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word/people.xml" ContentType="application/vnd.openxmlformats-officedocument.wordprocessingml.peopl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90D22F" w14:textId="77777777" w:rsidR="00390914" w:rsidRPr="008F4AB5" w:rsidRDefault="00390914" w:rsidP="00390914">
      <w:pPr>
        <w:jc w:val="center"/>
        <w:rPr>
          <w:rFonts w:asciiTheme="minorHAnsi" w:hAnsiTheme="minorHAnsi"/>
          <w:b/>
          <w:sz w:val="56"/>
          <w:szCs w:val="56"/>
        </w:rPr>
      </w:pPr>
      <w:r w:rsidRPr="008F4AB5">
        <w:rPr>
          <w:rFonts w:asciiTheme="minorHAnsi" w:hAnsiTheme="minorHAnsi"/>
          <w:b/>
          <w:sz w:val="56"/>
          <w:szCs w:val="56"/>
        </w:rPr>
        <w:t>MANGAUNG METROPOLITAN MUNICIPALITY</w:t>
      </w:r>
    </w:p>
    <w:p w14:paraId="27DC1118" w14:textId="77777777" w:rsidR="00A26CF8" w:rsidRDefault="00CB030C" w:rsidP="00CB030C">
      <w:pPr>
        <w:tabs>
          <w:tab w:val="left" w:pos="2504"/>
        </w:tabs>
        <w:rPr>
          <w:rFonts w:ascii="Americana BT" w:hAnsi="Americana BT"/>
          <w:b/>
          <w:sz w:val="56"/>
          <w:szCs w:val="56"/>
        </w:rPr>
      </w:pPr>
      <w:r>
        <w:rPr>
          <w:rFonts w:ascii="Americana BT" w:hAnsi="Americana BT"/>
          <w:b/>
          <w:sz w:val="56"/>
          <w:szCs w:val="56"/>
        </w:rPr>
        <w:tab/>
      </w:r>
    </w:p>
    <w:p w14:paraId="40888C27" w14:textId="77777777" w:rsidR="00A26CF8" w:rsidRDefault="00A26CF8" w:rsidP="00390914">
      <w:pPr>
        <w:jc w:val="center"/>
        <w:rPr>
          <w:rFonts w:ascii="Americana BT" w:hAnsi="Americana BT"/>
          <w:b/>
          <w:sz w:val="56"/>
          <w:szCs w:val="56"/>
        </w:rPr>
      </w:pPr>
    </w:p>
    <w:p w14:paraId="5175841E" w14:textId="77777777" w:rsidR="00A26CF8" w:rsidRPr="006526A9" w:rsidRDefault="00A26CF8" w:rsidP="00390914">
      <w:pPr>
        <w:jc w:val="center"/>
        <w:rPr>
          <w:rFonts w:ascii="Americana BT" w:hAnsi="Americana BT"/>
          <w:b/>
          <w:sz w:val="18"/>
          <w:szCs w:val="40"/>
        </w:rPr>
      </w:pPr>
    </w:p>
    <w:p w14:paraId="245A4579" w14:textId="77777777" w:rsidR="00B0163C" w:rsidRDefault="00390914" w:rsidP="00B0163C">
      <w:pPr>
        <w:jc w:val="left"/>
        <w:rPr>
          <w:rFonts w:ascii="Calibri" w:hAnsi="Calibri"/>
          <w:szCs w:val="22"/>
        </w:rPr>
      </w:pPr>
      <w:r>
        <w:rPr>
          <w:noProof/>
          <w:lang w:eastAsia="en-ZA"/>
        </w:rPr>
        <w:drawing>
          <wp:anchor distT="0" distB="0" distL="114300" distR="114300" simplePos="0" relativeHeight="251757056" behindDoc="0" locked="0" layoutInCell="1" allowOverlap="1" wp14:anchorId="29D8AB1A" wp14:editId="7828BBF7">
            <wp:simplePos x="2609850" y="2733675"/>
            <wp:positionH relativeFrom="column">
              <wp:posOffset>2609850</wp:posOffset>
            </wp:positionH>
            <wp:positionV relativeFrom="paragraph">
              <wp:align>top</wp:align>
            </wp:positionV>
            <wp:extent cx="2343150" cy="2343150"/>
            <wp:effectExtent l="0" t="0" r="0" b="0"/>
            <wp:wrapSquare wrapText="bothSides"/>
            <wp:docPr id="1" name="Picture 1" descr="mangaung log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gaung logo 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3150" cy="2343150"/>
                    </a:xfrm>
                    <a:prstGeom prst="rect">
                      <a:avLst/>
                    </a:prstGeom>
                    <a:noFill/>
                    <a:ln>
                      <a:noFill/>
                    </a:ln>
                  </pic:spPr>
                </pic:pic>
              </a:graphicData>
            </a:graphic>
          </wp:anchor>
        </w:drawing>
      </w:r>
    </w:p>
    <w:p w14:paraId="3627ECE1" w14:textId="77777777" w:rsidR="00B0163C" w:rsidRPr="00B0163C" w:rsidRDefault="00B0163C" w:rsidP="00B0163C">
      <w:pPr>
        <w:rPr>
          <w:rFonts w:ascii="Calibri" w:hAnsi="Calibri"/>
          <w:szCs w:val="22"/>
        </w:rPr>
      </w:pPr>
    </w:p>
    <w:p w14:paraId="34B736E0" w14:textId="77777777" w:rsidR="00B0163C" w:rsidRPr="00B0163C" w:rsidRDefault="00B0163C" w:rsidP="00B0163C">
      <w:pPr>
        <w:rPr>
          <w:rFonts w:ascii="Calibri" w:hAnsi="Calibri"/>
          <w:szCs w:val="22"/>
        </w:rPr>
      </w:pPr>
    </w:p>
    <w:p w14:paraId="73C0FF9F" w14:textId="77777777" w:rsidR="00B0163C" w:rsidRPr="00B0163C" w:rsidRDefault="00B0163C" w:rsidP="00B0163C">
      <w:pPr>
        <w:rPr>
          <w:rFonts w:ascii="Calibri" w:hAnsi="Calibri"/>
          <w:szCs w:val="22"/>
        </w:rPr>
      </w:pPr>
    </w:p>
    <w:p w14:paraId="4E1B6535" w14:textId="77777777" w:rsidR="00B0163C" w:rsidRPr="00B0163C" w:rsidRDefault="00B0163C" w:rsidP="00B0163C">
      <w:pPr>
        <w:rPr>
          <w:rFonts w:ascii="Calibri" w:hAnsi="Calibri"/>
          <w:szCs w:val="22"/>
        </w:rPr>
      </w:pPr>
    </w:p>
    <w:p w14:paraId="0C067235" w14:textId="77777777" w:rsidR="00B0163C" w:rsidRPr="00B0163C" w:rsidRDefault="00B0163C" w:rsidP="00B0163C">
      <w:pPr>
        <w:rPr>
          <w:rFonts w:ascii="Calibri" w:hAnsi="Calibri"/>
          <w:szCs w:val="22"/>
        </w:rPr>
      </w:pPr>
    </w:p>
    <w:p w14:paraId="6E580776" w14:textId="77777777" w:rsidR="00B0163C" w:rsidRPr="00B0163C" w:rsidRDefault="00B0163C" w:rsidP="00B0163C">
      <w:pPr>
        <w:rPr>
          <w:rFonts w:ascii="Calibri" w:hAnsi="Calibri"/>
          <w:szCs w:val="22"/>
        </w:rPr>
      </w:pPr>
    </w:p>
    <w:p w14:paraId="42231A26" w14:textId="77777777" w:rsidR="00B0163C" w:rsidRPr="00B0163C" w:rsidRDefault="00B0163C" w:rsidP="00B0163C">
      <w:pPr>
        <w:rPr>
          <w:rFonts w:ascii="Calibri" w:hAnsi="Calibri"/>
          <w:szCs w:val="22"/>
        </w:rPr>
      </w:pPr>
    </w:p>
    <w:p w14:paraId="57AF0D61" w14:textId="77777777" w:rsidR="00B0163C" w:rsidRDefault="00B0163C" w:rsidP="00B0163C">
      <w:pPr>
        <w:jc w:val="left"/>
        <w:rPr>
          <w:rFonts w:ascii="Calibri" w:hAnsi="Calibri"/>
          <w:szCs w:val="22"/>
        </w:rPr>
      </w:pPr>
    </w:p>
    <w:p w14:paraId="71A11974" w14:textId="77777777" w:rsidR="00390914" w:rsidRDefault="00B0163C" w:rsidP="00B0163C">
      <w:pPr>
        <w:tabs>
          <w:tab w:val="left" w:pos="2580"/>
        </w:tabs>
        <w:jc w:val="left"/>
        <w:rPr>
          <w:rFonts w:ascii="Calibri" w:hAnsi="Calibri"/>
          <w:szCs w:val="22"/>
        </w:rPr>
      </w:pPr>
      <w:r>
        <w:rPr>
          <w:rFonts w:ascii="Calibri" w:hAnsi="Calibri"/>
          <w:szCs w:val="22"/>
        </w:rPr>
        <w:tab/>
      </w:r>
      <w:r>
        <w:rPr>
          <w:rFonts w:ascii="Calibri" w:hAnsi="Calibri"/>
          <w:szCs w:val="22"/>
        </w:rPr>
        <w:br w:type="textWrapping" w:clear="all"/>
      </w:r>
    </w:p>
    <w:p w14:paraId="4C5A6177" w14:textId="77777777" w:rsidR="00390914" w:rsidRDefault="00390914" w:rsidP="00390914"/>
    <w:p w14:paraId="4259E27B" w14:textId="77777777" w:rsidR="00402D45" w:rsidRPr="007A0ACF" w:rsidRDefault="00402D45" w:rsidP="00402D45">
      <w:pPr>
        <w:jc w:val="center"/>
        <w:rPr>
          <w:rFonts w:asciiTheme="minorHAnsi" w:hAnsiTheme="minorHAnsi"/>
          <w:b/>
          <w:sz w:val="40"/>
          <w:szCs w:val="40"/>
        </w:rPr>
      </w:pPr>
      <w:r w:rsidRPr="007A0ACF">
        <w:rPr>
          <w:rFonts w:asciiTheme="minorHAnsi" w:hAnsiTheme="minorHAnsi"/>
          <w:b/>
          <w:sz w:val="40"/>
          <w:szCs w:val="40"/>
        </w:rPr>
        <w:t>INTEGRATED CITY</w:t>
      </w:r>
    </w:p>
    <w:p w14:paraId="0D5250C5" w14:textId="77777777" w:rsidR="00390914" w:rsidRPr="007A0ACF" w:rsidRDefault="00402D45" w:rsidP="00402D45">
      <w:pPr>
        <w:jc w:val="center"/>
        <w:rPr>
          <w:rFonts w:asciiTheme="minorHAnsi" w:hAnsiTheme="minorHAnsi"/>
          <w:b/>
          <w:sz w:val="40"/>
          <w:szCs w:val="40"/>
        </w:rPr>
      </w:pPr>
      <w:r w:rsidRPr="007A0ACF">
        <w:rPr>
          <w:rFonts w:asciiTheme="minorHAnsi" w:hAnsiTheme="minorHAnsi"/>
          <w:b/>
          <w:sz w:val="40"/>
          <w:szCs w:val="40"/>
        </w:rPr>
        <w:t>DEVELOPMENT GRANT</w:t>
      </w:r>
    </w:p>
    <w:p w14:paraId="29F13F01" w14:textId="77777777" w:rsidR="006526A9" w:rsidRPr="008D6E12" w:rsidRDefault="006526A9" w:rsidP="00402D45">
      <w:pPr>
        <w:jc w:val="center"/>
        <w:rPr>
          <w:rFonts w:asciiTheme="minorHAnsi" w:hAnsiTheme="minorHAnsi"/>
          <w:sz w:val="40"/>
          <w:szCs w:val="40"/>
        </w:rPr>
      </w:pPr>
    </w:p>
    <w:tbl>
      <w:tblPr>
        <w:tblpPr w:leftFromText="187" w:rightFromText="187" w:horzAnchor="margin" w:tblpXSpec="right" w:tblpYSpec="bottom"/>
        <w:tblW w:w="5000" w:type="pct"/>
        <w:tblLook w:val="00A0" w:firstRow="1" w:lastRow="0" w:firstColumn="1" w:lastColumn="0" w:noHBand="0" w:noVBand="0"/>
      </w:tblPr>
      <w:tblGrid>
        <w:gridCol w:w="9026"/>
      </w:tblGrid>
      <w:tr w:rsidR="00390914" w:rsidRPr="008D6E12" w14:paraId="648D9829" w14:textId="77777777" w:rsidTr="00390914">
        <w:tc>
          <w:tcPr>
            <w:tcW w:w="5000" w:type="pct"/>
            <w:hideMark/>
          </w:tcPr>
          <w:p w14:paraId="270ACE00" w14:textId="77777777" w:rsidR="00390914" w:rsidRPr="008D6E12" w:rsidRDefault="00390914" w:rsidP="00F87968">
            <w:pPr>
              <w:spacing w:after="200" w:line="276" w:lineRule="auto"/>
              <w:jc w:val="center"/>
              <w:rPr>
                <w:rFonts w:asciiTheme="minorHAnsi" w:hAnsiTheme="minorHAnsi"/>
                <w:sz w:val="32"/>
                <w:szCs w:val="32"/>
                <w:lang w:eastAsia="en-US"/>
              </w:rPr>
            </w:pPr>
          </w:p>
        </w:tc>
      </w:tr>
    </w:tbl>
    <w:p w14:paraId="271345A5" w14:textId="77777777" w:rsidR="00390914" w:rsidRPr="008D6E12" w:rsidRDefault="00513D9E" w:rsidP="00513D9E">
      <w:pPr>
        <w:tabs>
          <w:tab w:val="left" w:pos="1800"/>
          <w:tab w:val="center" w:pos="4513"/>
        </w:tabs>
        <w:jc w:val="left"/>
        <w:rPr>
          <w:rFonts w:asciiTheme="minorHAnsi" w:hAnsiTheme="minorHAnsi"/>
          <w:b/>
          <w:sz w:val="44"/>
          <w:szCs w:val="44"/>
          <w:lang w:eastAsia="en-US"/>
        </w:rPr>
      </w:pPr>
      <w:r>
        <w:rPr>
          <w:rFonts w:asciiTheme="minorHAnsi" w:hAnsiTheme="minorHAnsi"/>
          <w:b/>
          <w:sz w:val="44"/>
          <w:szCs w:val="44"/>
        </w:rPr>
        <w:tab/>
      </w:r>
      <w:r>
        <w:rPr>
          <w:rFonts w:asciiTheme="minorHAnsi" w:hAnsiTheme="minorHAnsi"/>
          <w:b/>
          <w:sz w:val="44"/>
          <w:szCs w:val="44"/>
        </w:rPr>
        <w:tab/>
      </w:r>
      <w:r w:rsidR="00390914" w:rsidRPr="008D6E12">
        <w:rPr>
          <w:rFonts w:asciiTheme="minorHAnsi" w:hAnsiTheme="minorHAnsi"/>
          <w:b/>
          <w:sz w:val="44"/>
          <w:szCs w:val="44"/>
        </w:rPr>
        <w:t xml:space="preserve">                             </w:t>
      </w:r>
    </w:p>
    <w:p w14:paraId="2963A23C" w14:textId="77777777" w:rsidR="00390914" w:rsidRPr="008D6E12" w:rsidRDefault="00390914" w:rsidP="0057179E">
      <w:pPr>
        <w:pStyle w:val="Title"/>
        <w:rPr>
          <w:rFonts w:asciiTheme="minorHAnsi" w:hAnsiTheme="minorHAnsi"/>
          <w:b/>
          <w:sz w:val="36"/>
        </w:rPr>
      </w:pPr>
    </w:p>
    <w:p w14:paraId="6E53A2B9" w14:textId="77777777" w:rsidR="00390914" w:rsidRPr="003739B9" w:rsidRDefault="002C1E24" w:rsidP="003739B9">
      <w:pPr>
        <w:pStyle w:val="Title"/>
        <w:jc w:val="center"/>
        <w:rPr>
          <w:rFonts w:asciiTheme="minorHAnsi" w:hAnsiTheme="minorHAnsi"/>
          <w:b/>
          <w:color w:val="C00000"/>
          <w:sz w:val="36"/>
        </w:rPr>
      </w:pPr>
      <w:r>
        <w:rPr>
          <w:rFonts w:asciiTheme="minorHAnsi" w:hAnsiTheme="minorHAnsi"/>
          <w:b/>
          <w:color w:val="C00000"/>
          <w:sz w:val="36"/>
        </w:rPr>
        <w:t xml:space="preserve">First </w:t>
      </w:r>
      <w:r w:rsidRPr="002C1E24">
        <w:rPr>
          <w:rFonts w:asciiTheme="minorHAnsi" w:hAnsiTheme="minorHAnsi"/>
          <w:b/>
          <w:color w:val="C00000"/>
          <w:sz w:val="36"/>
        </w:rPr>
        <w:t xml:space="preserve">Draft </w:t>
      </w:r>
      <w:r w:rsidR="00402D45" w:rsidRPr="002C1E24">
        <w:rPr>
          <w:rFonts w:asciiTheme="minorHAnsi" w:hAnsiTheme="minorHAnsi"/>
          <w:b/>
          <w:color w:val="C00000"/>
          <w:sz w:val="36"/>
        </w:rPr>
        <w:t>Built Environment Performance Plan</w:t>
      </w:r>
    </w:p>
    <w:p w14:paraId="199685A0" w14:textId="77777777" w:rsidR="00402D45" w:rsidRDefault="00B43D27" w:rsidP="00402D45">
      <w:pPr>
        <w:pStyle w:val="Title"/>
        <w:jc w:val="center"/>
        <w:rPr>
          <w:rFonts w:asciiTheme="minorHAnsi" w:hAnsiTheme="minorHAnsi"/>
          <w:b/>
          <w:color w:val="C00000"/>
          <w:sz w:val="36"/>
        </w:rPr>
      </w:pPr>
      <w:r>
        <w:rPr>
          <w:rFonts w:asciiTheme="minorHAnsi" w:hAnsiTheme="minorHAnsi"/>
          <w:b/>
          <w:color w:val="C00000"/>
          <w:sz w:val="36"/>
        </w:rPr>
        <w:t>2017 / 2018</w:t>
      </w:r>
    </w:p>
    <w:p w14:paraId="3E910CB0" w14:textId="77777777" w:rsidR="003739B9" w:rsidRDefault="003739B9" w:rsidP="003739B9"/>
    <w:p w14:paraId="5DA0934D" w14:textId="77777777" w:rsidR="003739B9" w:rsidRDefault="003739B9" w:rsidP="003739B9"/>
    <w:p w14:paraId="743FE93B" w14:textId="77777777" w:rsidR="003739B9" w:rsidRDefault="003739B9" w:rsidP="003739B9"/>
    <w:p w14:paraId="52E36ABA" w14:textId="77777777" w:rsidR="003739B9" w:rsidRPr="003739B9" w:rsidRDefault="003739B9" w:rsidP="003739B9">
      <w:pPr>
        <w:jc w:val="center"/>
        <w:rPr>
          <w:color w:val="FF0000"/>
        </w:rPr>
      </w:pPr>
    </w:p>
    <w:p w14:paraId="798249CB" w14:textId="77777777" w:rsidR="00A26CF8" w:rsidRPr="002C1E24" w:rsidRDefault="00A26CF8" w:rsidP="00402D45">
      <w:pPr>
        <w:pStyle w:val="Title"/>
        <w:jc w:val="center"/>
        <w:rPr>
          <w:rFonts w:asciiTheme="minorHAnsi" w:hAnsiTheme="minorHAnsi"/>
          <w:b/>
          <w:color w:val="C00000"/>
          <w:sz w:val="36"/>
        </w:rPr>
      </w:pPr>
    </w:p>
    <w:p w14:paraId="1655E3FD" w14:textId="77777777" w:rsidR="006526A9" w:rsidRPr="006526A9" w:rsidRDefault="006526A9" w:rsidP="006526A9"/>
    <w:p w14:paraId="78182278" w14:textId="77777777" w:rsidR="0050391C" w:rsidRDefault="0050391C" w:rsidP="0050391C">
      <w:pPr>
        <w:spacing w:after="200" w:line="276" w:lineRule="auto"/>
        <w:ind w:right="-472"/>
        <w:jc w:val="left"/>
        <w:rPr>
          <w:b/>
          <w:sz w:val="36"/>
        </w:rPr>
      </w:pPr>
    </w:p>
    <w:p w14:paraId="50EF5353" w14:textId="77777777" w:rsidR="00D41561" w:rsidRPr="0050391C" w:rsidRDefault="00D41561" w:rsidP="0050391C">
      <w:pPr>
        <w:spacing w:after="200" w:line="276" w:lineRule="auto"/>
        <w:ind w:right="-472"/>
        <w:jc w:val="left"/>
        <w:rPr>
          <w:rFonts w:asciiTheme="minorHAnsi" w:hAnsiTheme="minorHAnsi"/>
          <w:sz w:val="24"/>
          <w:szCs w:val="24"/>
        </w:rPr>
      </w:pPr>
      <w:r w:rsidRPr="0050391C">
        <w:rPr>
          <w:rFonts w:asciiTheme="minorHAnsi" w:hAnsiTheme="minorHAnsi"/>
          <w:b/>
          <w:sz w:val="24"/>
          <w:szCs w:val="24"/>
        </w:rPr>
        <w:t xml:space="preserve">Table of Content </w:t>
      </w:r>
    </w:p>
    <w:p w14:paraId="085C6934" w14:textId="77777777" w:rsidR="00D41561" w:rsidRPr="0050391C" w:rsidRDefault="00D41561" w:rsidP="0050391C">
      <w:pPr>
        <w:spacing w:line="276" w:lineRule="auto"/>
        <w:rPr>
          <w:rFonts w:asciiTheme="minorHAnsi" w:hAnsiTheme="minorHAnsi"/>
          <w:b/>
          <w:sz w:val="24"/>
          <w:szCs w:val="24"/>
        </w:rPr>
      </w:pPr>
    </w:p>
    <w:p w14:paraId="5C3C9F65" w14:textId="77777777" w:rsidR="00D41561" w:rsidRPr="0050391C" w:rsidRDefault="00D41561" w:rsidP="0050391C">
      <w:pPr>
        <w:pStyle w:val="ListParagraph"/>
        <w:numPr>
          <w:ilvl w:val="0"/>
          <w:numId w:val="97"/>
        </w:numPr>
        <w:ind w:left="0" w:firstLine="0"/>
        <w:rPr>
          <w:rFonts w:asciiTheme="minorHAnsi" w:hAnsiTheme="minorHAnsi"/>
          <w:sz w:val="24"/>
          <w:szCs w:val="24"/>
        </w:rPr>
      </w:pPr>
      <w:r w:rsidRPr="0050391C">
        <w:rPr>
          <w:rFonts w:asciiTheme="minorHAnsi" w:hAnsiTheme="minorHAnsi"/>
          <w:sz w:val="24"/>
          <w:szCs w:val="24"/>
        </w:rPr>
        <w:t xml:space="preserve">Introduction </w:t>
      </w:r>
      <w:r w:rsidR="00D410DF">
        <w:rPr>
          <w:rFonts w:asciiTheme="minorHAnsi" w:hAnsiTheme="minorHAnsi"/>
          <w:sz w:val="24"/>
          <w:szCs w:val="24"/>
        </w:rPr>
        <w:t xml:space="preserve">                                                                                                                       10</w:t>
      </w:r>
    </w:p>
    <w:p w14:paraId="1CBBC5AD" w14:textId="77777777" w:rsidR="00D41561" w:rsidRPr="0050391C" w:rsidRDefault="00D41561" w:rsidP="0050391C">
      <w:pPr>
        <w:pStyle w:val="ListParagraph"/>
        <w:numPr>
          <w:ilvl w:val="0"/>
          <w:numId w:val="97"/>
        </w:numPr>
        <w:ind w:left="0" w:firstLine="0"/>
        <w:rPr>
          <w:rFonts w:asciiTheme="minorHAnsi" w:hAnsiTheme="minorHAnsi"/>
          <w:sz w:val="24"/>
          <w:szCs w:val="24"/>
        </w:rPr>
      </w:pPr>
      <w:r w:rsidRPr="0050391C">
        <w:rPr>
          <w:rFonts w:asciiTheme="minorHAnsi" w:hAnsiTheme="minorHAnsi"/>
          <w:sz w:val="24"/>
          <w:szCs w:val="24"/>
        </w:rPr>
        <w:t xml:space="preserve">Spatial Planning and Project Prioritisation </w:t>
      </w:r>
      <w:r w:rsidR="00D410DF">
        <w:rPr>
          <w:rFonts w:asciiTheme="minorHAnsi" w:hAnsiTheme="minorHAnsi"/>
          <w:sz w:val="24"/>
          <w:szCs w:val="24"/>
        </w:rPr>
        <w:t xml:space="preserve">                                                                   10</w:t>
      </w:r>
    </w:p>
    <w:p w14:paraId="6A9B4B79"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B1</w:t>
      </w:r>
      <w:r w:rsidR="002773FA">
        <w:rPr>
          <w:rFonts w:asciiTheme="minorHAnsi" w:hAnsiTheme="minorHAnsi"/>
          <w:sz w:val="24"/>
          <w:szCs w:val="24"/>
        </w:rPr>
        <w:t xml:space="preserve">    </w:t>
      </w:r>
      <w:r w:rsidRPr="0050391C">
        <w:rPr>
          <w:rFonts w:asciiTheme="minorHAnsi" w:hAnsiTheme="minorHAnsi"/>
          <w:sz w:val="24"/>
          <w:szCs w:val="24"/>
        </w:rPr>
        <w:t xml:space="preserve"> Spatial Targeting </w:t>
      </w:r>
    </w:p>
    <w:p w14:paraId="62AB41B0"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B2 </w:t>
      </w:r>
      <w:r w:rsidR="002773FA">
        <w:rPr>
          <w:rFonts w:asciiTheme="minorHAnsi" w:hAnsiTheme="minorHAnsi"/>
          <w:sz w:val="24"/>
          <w:szCs w:val="24"/>
        </w:rPr>
        <w:t xml:space="preserve">    </w:t>
      </w:r>
      <w:r w:rsidRPr="0050391C">
        <w:rPr>
          <w:rFonts w:asciiTheme="minorHAnsi" w:hAnsiTheme="minorHAnsi"/>
          <w:sz w:val="24"/>
          <w:szCs w:val="24"/>
        </w:rPr>
        <w:t xml:space="preserve">Local Area Planning </w:t>
      </w:r>
      <w:r w:rsidR="002B55A2">
        <w:rPr>
          <w:rFonts w:asciiTheme="minorHAnsi" w:hAnsiTheme="minorHAnsi"/>
          <w:sz w:val="24"/>
          <w:szCs w:val="24"/>
        </w:rPr>
        <w:t xml:space="preserve">                                                                                                               34</w:t>
      </w:r>
    </w:p>
    <w:p w14:paraId="5F03E9E2"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B3 </w:t>
      </w:r>
      <w:r w:rsidR="002773FA">
        <w:rPr>
          <w:rFonts w:asciiTheme="minorHAnsi" w:hAnsiTheme="minorHAnsi"/>
          <w:sz w:val="24"/>
          <w:szCs w:val="24"/>
        </w:rPr>
        <w:t xml:space="preserve">   </w:t>
      </w:r>
      <w:r w:rsidRPr="0050391C">
        <w:rPr>
          <w:rFonts w:asciiTheme="minorHAnsi" w:hAnsiTheme="minorHAnsi"/>
          <w:sz w:val="24"/>
          <w:szCs w:val="24"/>
        </w:rPr>
        <w:t xml:space="preserve">Project Preparation </w:t>
      </w:r>
    </w:p>
    <w:p w14:paraId="343060FD"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B4</w:t>
      </w:r>
      <w:r w:rsidR="002773FA">
        <w:rPr>
          <w:rFonts w:asciiTheme="minorHAnsi" w:hAnsiTheme="minorHAnsi"/>
          <w:sz w:val="24"/>
          <w:szCs w:val="24"/>
        </w:rPr>
        <w:t xml:space="preserve">   </w:t>
      </w:r>
      <w:r w:rsidRPr="0050391C">
        <w:rPr>
          <w:rFonts w:asciiTheme="minorHAnsi" w:hAnsiTheme="minorHAnsi"/>
          <w:sz w:val="24"/>
          <w:szCs w:val="24"/>
        </w:rPr>
        <w:t xml:space="preserve"> Institutional Arrangements and Operating Budget</w:t>
      </w:r>
    </w:p>
    <w:p w14:paraId="3F05943D" w14:textId="77777777" w:rsidR="00D41561" w:rsidRPr="0050391C" w:rsidRDefault="00D41561" w:rsidP="0050391C">
      <w:pPr>
        <w:pStyle w:val="ListParagraph"/>
        <w:ind w:left="0"/>
        <w:rPr>
          <w:rFonts w:asciiTheme="minorHAnsi" w:hAnsiTheme="minorHAnsi"/>
          <w:sz w:val="24"/>
          <w:szCs w:val="24"/>
        </w:rPr>
      </w:pPr>
    </w:p>
    <w:p w14:paraId="5414C931" w14:textId="77777777" w:rsidR="00D41561" w:rsidRPr="0050391C" w:rsidRDefault="00D41561" w:rsidP="0050391C">
      <w:pPr>
        <w:pStyle w:val="ListParagraph"/>
        <w:ind w:left="0"/>
        <w:rPr>
          <w:rFonts w:asciiTheme="minorHAnsi" w:hAnsiTheme="minorHAnsi"/>
          <w:sz w:val="24"/>
          <w:szCs w:val="24"/>
        </w:rPr>
      </w:pPr>
    </w:p>
    <w:p w14:paraId="3C773F42"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C</w:t>
      </w:r>
      <w:r w:rsidR="002773FA">
        <w:rPr>
          <w:rFonts w:asciiTheme="minorHAnsi" w:hAnsiTheme="minorHAnsi"/>
          <w:sz w:val="24"/>
          <w:szCs w:val="24"/>
        </w:rPr>
        <w:t xml:space="preserve">   </w:t>
      </w:r>
      <w:r w:rsidRPr="0050391C">
        <w:rPr>
          <w:rFonts w:asciiTheme="minorHAnsi" w:hAnsiTheme="minorHAnsi"/>
          <w:sz w:val="24"/>
          <w:szCs w:val="24"/>
        </w:rPr>
        <w:t xml:space="preserve"> Intergovernmental Project Pipeline </w:t>
      </w:r>
      <w:r w:rsidR="002B55A2">
        <w:rPr>
          <w:rFonts w:asciiTheme="minorHAnsi" w:hAnsiTheme="minorHAnsi"/>
          <w:sz w:val="24"/>
          <w:szCs w:val="24"/>
        </w:rPr>
        <w:t xml:space="preserve">                                                                                      47</w:t>
      </w:r>
    </w:p>
    <w:p w14:paraId="45C29461"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C</w:t>
      </w:r>
      <w:proofErr w:type="gramStart"/>
      <w:r w:rsidRPr="0050391C">
        <w:rPr>
          <w:rFonts w:asciiTheme="minorHAnsi" w:hAnsiTheme="minorHAnsi"/>
          <w:sz w:val="24"/>
          <w:szCs w:val="24"/>
        </w:rPr>
        <w:t xml:space="preserve">1 </w:t>
      </w:r>
      <w:r w:rsidR="002773FA">
        <w:rPr>
          <w:rFonts w:asciiTheme="minorHAnsi" w:hAnsiTheme="minorHAnsi"/>
          <w:sz w:val="24"/>
          <w:szCs w:val="24"/>
        </w:rPr>
        <w:t xml:space="preserve"> </w:t>
      </w:r>
      <w:r w:rsidRPr="0050391C">
        <w:rPr>
          <w:rFonts w:asciiTheme="minorHAnsi" w:hAnsiTheme="minorHAnsi"/>
          <w:sz w:val="24"/>
          <w:szCs w:val="24"/>
        </w:rPr>
        <w:t>Intergovernmental</w:t>
      </w:r>
      <w:proofErr w:type="gramEnd"/>
      <w:r w:rsidRPr="0050391C">
        <w:rPr>
          <w:rFonts w:asciiTheme="minorHAnsi" w:hAnsiTheme="minorHAnsi"/>
          <w:sz w:val="24"/>
          <w:szCs w:val="24"/>
        </w:rPr>
        <w:t xml:space="preserve"> Pipeline </w:t>
      </w:r>
    </w:p>
    <w:p w14:paraId="54C31911"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C</w:t>
      </w:r>
      <w:proofErr w:type="gramStart"/>
      <w:r w:rsidRPr="0050391C">
        <w:rPr>
          <w:rFonts w:asciiTheme="minorHAnsi" w:hAnsiTheme="minorHAnsi"/>
          <w:sz w:val="24"/>
          <w:szCs w:val="24"/>
        </w:rPr>
        <w:t xml:space="preserve">2 </w:t>
      </w:r>
      <w:r w:rsidR="002773FA">
        <w:rPr>
          <w:rFonts w:asciiTheme="minorHAnsi" w:hAnsiTheme="minorHAnsi"/>
          <w:sz w:val="24"/>
          <w:szCs w:val="24"/>
        </w:rPr>
        <w:t xml:space="preserve"> </w:t>
      </w:r>
      <w:r w:rsidRPr="0050391C">
        <w:rPr>
          <w:rFonts w:asciiTheme="minorHAnsi" w:hAnsiTheme="minorHAnsi"/>
          <w:sz w:val="24"/>
          <w:szCs w:val="24"/>
        </w:rPr>
        <w:t>Institutional</w:t>
      </w:r>
      <w:proofErr w:type="gramEnd"/>
      <w:r w:rsidRPr="0050391C">
        <w:rPr>
          <w:rFonts w:asciiTheme="minorHAnsi" w:hAnsiTheme="minorHAnsi"/>
          <w:sz w:val="24"/>
          <w:szCs w:val="24"/>
        </w:rPr>
        <w:t xml:space="preserve"> Arrangements and Operating Budget </w:t>
      </w:r>
      <w:r w:rsidR="002B55A2">
        <w:rPr>
          <w:rFonts w:asciiTheme="minorHAnsi" w:hAnsiTheme="minorHAnsi"/>
          <w:sz w:val="24"/>
          <w:szCs w:val="24"/>
        </w:rPr>
        <w:t xml:space="preserve">                                                            48</w:t>
      </w:r>
    </w:p>
    <w:p w14:paraId="5BA5741F"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D1 Spatial Budget Mix </w:t>
      </w:r>
    </w:p>
    <w:p w14:paraId="7564A605"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D</w:t>
      </w:r>
      <w:proofErr w:type="gramStart"/>
      <w:r w:rsidRPr="0050391C">
        <w:rPr>
          <w:rFonts w:asciiTheme="minorHAnsi" w:hAnsiTheme="minorHAnsi"/>
          <w:sz w:val="24"/>
          <w:szCs w:val="24"/>
        </w:rPr>
        <w:t>2</w:t>
      </w:r>
      <w:r w:rsidR="002773FA">
        <w:rPr>
          <w:rFonts w:asciiTheme="minorHAnsi" w:hAnsiTheme="minorHAnsi"/>
          <w:sz w:val="24"/>
          <w:szCs w:val="24"/>
        </w:rPr>
        <w:t xml:space="preserve"> </w:t>
      </w:r>
      <w:r w:rsidRPr="0050391C">
        <w:rPr>
          <w:rFonts w:asciiTheme="minorHAnsi" w:hAnsiTheme="minorHAnsi"/>
          <w:sz w:val="24"/>
          <w:szCs w:val="24"/>
        </w:rPr>
        <w:t xml:space="preserve"> Investment</w:t>
      </w:r>
      <w:proofErr w:type="gramEnd"/>
      <w:r w:rsidRPr="0050391C">
        <w:rPr>
          <w:rFonts w:asciiTheme="minorHAnsi" w:hAnsiTheme="minorHAnsi"/>
          <w:sz w:val="24"/>
          <w:szCs w:val="24"/>
        </w:rPr>
        <w:t xml:space="preserve"> Strategy </w:t>
      </w:r>
      <w:r w:rsidR="002B55A2">
        <w:rPr>
          <w:rFonts w:asciiTheme="minorHAnsi" w:hAnsiTheme="minorHAnsi"/>
          <w:sz w:val="24"/>
          <w:szCs w:val="24"/>
        </w:rPr>
        <w:t xml:space="preserve">                                                                                                                 50</w:t>
      </w:r>
    </w:p>
    <w:p w14:paraId="31420913"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D</w:t>
      </w:r>
      <w:proofErr w:type="gramStart"/>
      <w:r w:rsidRPr="0050391C">
        <w:rPr>
          <w:rFonts w:asciiTheme="minorHAnsi" w:hAnsiTheme="minorHAnsi"/>
          <w:sz w:val="24"/>
          <w:szCs w:val="24"/>
        </w:rPr>
        <w:t>3</w:t>
      </w:r>
      <w:r w:rsidR="002773FA">
        <w:rPr>
          <w:rFonts w:asciiTheme="minorHAnsi" w:hAnsiTheme="minorHAnsi"/>
          <w:sz w:val="24"/>
          <w:szCs w:val="24"/>
        </w:rPr>
        <w:t xml:space="preserve"> </w:t>
      </w:r>
      <w:r w:rsidRPr="0050391C">
        <w:rPr>
          <w:rFonts w:asciiTheme="minorHAnsi" w:hAnsiTheme="minorHAnsi"/>
          <w:sz w:val="24"/>
          <w:szCs w:val="24"/>
        </w:rPr>
        <w:t xml:space="preserve"> Institutional</w:t>
      </w:r>
      <w:proofErr w:type="gramEnd"/>
      <w:r w:rsidRPr="0050391C">
        <w:rPr>
          <w:rFonts w:asciiTheme="minorHAnsi" w:hAnsiTheme="minorHAnsi"/>
          <w:sz w:val="24"/>
          <w:szCs w:val="24"/>
        </w:rPr>
        <w:t xml:space="preserve"> Arrangement and Operating Budget </w:t>
      </w:r>
    </w:p>
    <w:p w14:paraId="4D62F019" w14:textId="77777777" w:rsidR="00D41561" w:rsidRPr="0050391C" w:rsidRDefault="00D41561" w:rsidP="0050391C">
      <w:pPr>
        <w:pStyle w:val="ListParagraph"/>
        <w:ind w:left="0"/>
        <w:rPr>
          <w:rFonts w:asciiTheme="minorHAnsi" w:hAnsiTheme="minorHAnsi"/>
          <w:sz w:val="24"/>
          <w:szCs w:val="24"/>
        </w:rPr>
      </w:pPr>
    </w:p>
    <w:p w14:paraId="67A1D2E2"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E Implementation </w:t>
      </w:r>
      <w:r w:rsidR="002B55A2">
        <w:rPr>
          <w:rFonts w:asciiTheme="minorHAnsi" w:hAnsiTheme="minorHAnsi"/>
          <w:sz w:val="24"/>
          <w:szCs w:val="24"/>
        </w:rPr>
        <w:t xml:space="preserve">                                                                                                                             52</w:t>
      </w:r>
    </w:p>
    <w:p w14:paraId="46242635"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E1 Land Release strategy </w:t>
      </w:r>
    </w:p>
    <w:p w14:paraId="73DA8DA0"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E2 Procurement Approach </w:t>
      </w:r>
    </w:p>
    <w:p w14:paraId="2278332E"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E3 Institutional Arrangement and Operating Budget </w:t>
      </w:r>
    </w:p>
    <w:p w14:paraId="78502F85" w14:textId="77777777" w:rsidR="00D41561" w:rsidRPr="0050391C" w:rsidRDefault="00D41561" w:rsidP="0050391C">
      <w:pPr>
        <w:pStyle w:val="ListParagraph"/>
        <w:ind w:left="0"/>
        <w:rPr>
          <w:rFonts w:asciiTheme="minorHAnsi" w:hAnsiTheme="minorHAnsi"/>
          <w:sz w:val="24"/>
          <w:szCs w:val="24"/>
        </w:rPr>
      </w:pPr>
    </w:p>
    <w:p w14:paraId="373BE9EB"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F. Urban Management </w:t>
      </w:r>
      <w:r w:rsidR="002B55A2">
        <w:rPr>
          <w:rFonts w:asciiTheme="minorHAnsi" w:hAnsiTheme="minorHAnsi"/>
          <w:sz w:val="24"/>
          <w:szCs w:val="24"/>
        </w:rPr>
        <w:t xml:space="preserve">                                                                                                                     66</w:t>
      </w:r>
    </w:p>
    <w:p w14:paraId="1089A5BB"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F1 Urban Management </w:t>
      </w:r>
    </w:p>
    <w:p w14:paraId="0BA7A3BF"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F2 </w:t>
      </w:r>
      <w:proofErr w:type="spellStart"/>
      <w:r w:rsidRPr="0050391C">
        <w:rPr>
          <w:rFonts w:asciiTheme="minorHAnsi" w:hAnsiTheme="minorHAnsi"/>
          <w:sz w:val="24"/>
          <w:szCs w:val="24"/>
        </w:rPr>
        <w:t>strenthening</w:t>
      </w:r>
      <w:proofErr w:type="spellEnd"/>
      <w:r w:rsidRPr="0050391C">
        <w:rPr>
          <w:rFonts w:asciiTheme="minorHAnsi" w:hAnsiTheme="minorHAnsi"/>
          <w:sz w:val="24"/>
          <w:szCs w:val="24"/>
        </w:rPr>
        <w:t xml:space="preserve"> alignment of public transport and housing plans </w:t>
      </w:r>
    </w:p>
    <w:p w14:paraId="39417B54" w14:textId="77777777" w:rsidR="00D41561" w:rsidRPr="0050391C" w:rsidRDefault="00D41561" w:rsidP="0050391C">
      <w:pPr>
        <w:pStyle w:val="ListParagraph"/>
        <w:ind w:left="0"/>
        <w:rPr>
          <w:rFonts w:asciiTheme="minorHAnsi" w:hAnsiTheme="minorHAnsi"/>
          <w:sz w:val="24"/>
          <w:szCs w:val="24"/>
        </w:rPr>
      </w:pPr>
      <w:r w:rsidRPr="0050391C">
        <w:rPr>
          <w:rFonts w:asciiTheme="minorHAnsi" w:hAnsiTheme="minorHAnsi"/>
          <w:sz w:val="24"/>
          <w:szCs w:val="24"/>
        </w:rPr>
        <w:t xml:space="preserve">F5 Institutional Arrangement and Operating Budget </w:t>
      </w:r>
    </w:p>
    <w:p w14:paraId="20250E0C" w14:textId="77777777" w:rsidR="00D41561" w:rsidRPr="0050391C" w:rsidRDefault="00D41561" w:rsidP="0050391C">
      <w:pPr>
        <w:pStyle w:val="ListParagraph"/>
        <w:ind w:left="0"/>
        <w:rPr>
          <w:rFonts w:asciiTheme="minorHAnsi" w:hAnsiTheme="minorHAnsi"/>
          <w:b/>
          <w:sz w:val="24"/>
          <w:szCs w:val="24"/>
        </w:rPr>
      </w:pPr>
    </w:p>
    <w:p w14:paraId="4898B59B" w14:textId="77777777" w:rsidR="00D41561" w:rsidRPr="0050391C" w:rsidRDefault="00D41561" w:rsidP="0050391C">
      <w:pPr>
        <w:pStyle w:val="ListParagraph"/>
        <w:ind w:left="0"/>
        <w:rPr>
          <w:rFonts w:asciiTheme="minorHAnsi" w:hAnsiTheme="minorHAnsi"/>
          <w:b/>
          <w:sz w:val="24"/>
          <w:szCs w:val="24"/>
        </w:rPr>
      </w:pPr>
    </w:p>
    <w:p w14:paraId="257BCD95" w14:textId="77777777" w:rsidR="00D41561" w:rsidRPr="0050391C" w:rsidRDefault="00D41561" w:rsidP="0050391C">
      <w:pPr>
        <w:pStyle w:val="ListParagraph"/>
        <w:ind w:left="0"/>
        <w:rPr>
          <w:rFonts w:asciiTheme="minorHAnsi" w:hAnsiTheme="minorHAnsi"/>
          <w:b/>
          <w:sz w:val="24"/>
          <w:szCs w:val="24"/>
        </w:rPr>
      </w:pPr>
    </w:p>
    <w:p w14:paraId="198A918B" w14:textId="77777777" w:rsidR="004D6445" w:rsidRPr="0050391C" w:rsidRDefault="004D6445" w:rsidP="0050391C">
      <w:pPr>
        <w:pStyle w:val="ListParagraph"/>
        <w:ind w:left="0"/>
        <w:rPr>
          <w:rFonts w:asciiTheme="minorHAnsi" w:hAnsiTheme="minorHAnsi"/>
          <w:sz w:val="24"/>
          <w:szCs w:val="24"/>
        </w:rPr>
      </w:pPr>
      <w:proofErr w:type="gramStart"/>
      <w:r w:rsidRPr="0050391C">
        <w:rPr>
          <w:rFonts w:asciiTheme="minorHAnsi" w:hAnsiTheme="minorHAnsi"/>
          <w:sz w:val="24"/>
          <w:szCs w:val="24"/>
        </w:rPr>
        <w:t>G  Institutional</w:t>
      </w:r>
      <w:proofErr w:type="gramEnd"/>
      <w:r w:rsidRPr="0050391C">
        <w:rPr>
          <w:rFonts w:asciiTheme="minorHAnsi" w:hAnsiTheme="minorHAnsi"/>
          <w:sz w:val="24"/>
          <w:szCs w:val="24"/>
        </w:rPr>
        <w:t xml:space="preserve"> Arrangement and Operating Budget </w:t>
      </w:r>
      <w:r w:rsidR="002B55A2">
        <w:rPr>
          <w:rFonts w:asciiTheme="minorHAnsi" w:hAnsiTheme="minorHAnsi"/>
          <w:sz w:val="24"/>
          <w:szCs w:val="24"/>
        </w:rPr>
        <w:t xml:space="preserve">                                                                    67</w:t>
      </w:r>
    </w:p>
    <w:p w14:paraId="73FE2EC0" w14:textId="77777777" w:rsidR="004D6445" w:rsidRPr="0050391C" w:rsidRDefault="004D6445" w:rsidP="0050391C">
      <w:pPr>
        <w:pStyle w:val="ListParagraph"/>
        <w:ind w:left="0"/>
        <w:rPr>
          <w:rFonts w:asciiTheme="minorHAnsi" w:hAnsiTheme="minorHAnsi"/>
          <w:sz w:val="24"/>
          <w:szCs w:val="24"/>
        </w:rPr>
      </w:pPr>
      <w:r w:rsidRPr="0050391C">
        <w:rPr>
          <w:rFonts w:asciiTheme="minorHAnsi" w:hAnsiTheme="minorHAnsi"/>
          <w:sz w:val="24"/>
          <w:szCs w:val="24"/>
        </w:rPr>
        <w:t xml:space="preserve">G1 Cross Cutting Institutional Arrangements </w:t>
      </w:r>
    </w:p>
    <w:p w14:paraId="795470DC" w14:textId="77777777" w:rsidR="004D6445" w:rsidRPr="0050391C" w:rsidRDefault="004D6445" w:rsidP="0050391C">
      <w:pPr>
        <w:pStyle w:val="ListParagraph"/>
        <w:ind w:left="0"/>
        <w:rPr>
          <w:rFonts w:asciiTheme="minorHAnsi" w:hAnsiTheme="minorHAnsi"/>
          <w:sz w:val="24"/>
          <w:szCs w:val="24"/>
        </w:rPr>
      </w:pPr>
      <w:r w:rsidRPr="0050391C">
        <w:rPr>
          <w:rFonts w:asciiTheme="minorHAnsi" w:hAnsiTheme="minorHAnsi"/>
          <w:sz w:val="24"/>
          <w:szCs w:val="24"/>
        </w:rPr>
        <w:t xml:space="preserve">G2 Consolidated Operating Budget </w:t>
      </w:r>
    </w:p>
    <w:p w14:paraId="377AA487" w14:textId="77777777" w:rsidR="004D6445" w:rsidRPr="0050391C" w:rsidRDefault="004D6445" w:rsidP="0050391C">
      <w:pPr>
        <w:pStyle w:val="ListParagraph"/>
        <w:ind w:left="0"/>
        <w:rPr>
          <w:rFonts w:asciiTheme="minorHAnsi" w:hAnsiTheme="minorHAnsi"/>
          <w:sz w:val="24"/>
          <w:szCs w:val="24"/>
        </w:rPr>
      </w:pPr>
    </w:p>
    <w:p w14:paraId="7706AB94" w14:textId="77777777" w:rsidR="004D6445" w:rsidRPr="0050391C" w:rsidRDefault="004D6445" w:rsidP="0050391C">
      <w:pPr>
        <w:pStyle w:val="ListParagraph"/>
        <w:ind w:left="0"/>
        <w:rPr>
          <w:rFonts w:asciiTheme="minorHAnsi" w:hAnsiTheme="minorHAnsi"/>
          <w:sz w:val="24"/>
          <w:szCs w:val="24"/>
        </w:rPr>
      </w:pPr>
    </w:p>
    <w:p w14:paraId="55F1331E" w14:textId="77777777" w:rsidR="004D6445" w:rsidRPr="0050391C" w:rsidRDefault="004D6445" w:rsidP="0050391C">
      <w:pPr>
        <w:pStyle w:val="ListParagraph"/>
        <w:ind w:left="0"/>
        <w:rPr>
          <w:rFonts w:asciiTheme="minorHAnsi" w:hAnsiTheme="minorHAnsi"/>
          <w:sz w:val="24"/>
          <w:szCs w:val="24"/>
        </w:rPr>
      </w:pPr>
      <w:r w:rsidRPr="0050391C">
        <w:rPr>
          <w:rFonts w:asciiTheme="minorHAnsi" w:hAnsiTheme="minorHAnsi"/>
          <w:sz w:val="24"/>
          <w:szCs w:val="24"/>
        </w:rPr>
        <w:t xml:space="preserve">H Reporting and Evaluation </w:t>
      </w:r>
      <w:r w:rsidR="002B55A2">
        <w:rPr>
          <w:rFonts w:asciiTheme="minorHAnsi" w:hAnsiTheme="minorHAnsi"/>
          <w:sz w:val="24"/>
          <w:szCs w:val="24"/>
        </w:rPr>
        <w:t xml:space="preserve">                                                                                                               69</w:t>
      </w:r>
    </w:p>
    <w:p w14:paraId="2142E489" w14:textId="77777777" w:rsidR="004D6445" w:rsidRPr="0050391C" w:rsidRDefault="004D6445" w:rsidP="0050391C">
      <w:pPr>
        <w:pStyle w:val="ListParagraph"/>
        <w:ind w:left="0"/>
        <w:rPr>
          <w:rFonts w:asciiTheme="minorHAnsi" w:hAnsiTheme="minorHAnsi"/>
          <w:sz w:val="24"/>
          <w:szCs w:val="24"/>
        </w:rPr>
      </w:pPr>
      <w:r w:rsidRPr="0050391C">
        <w:rPr>
          <w:rFonts w:asciiTheme="minorHAnsi" w:hAnsiTheme="minorHAnsi"/>
          <w:sz w:val="24"/>
          <w:szCs w:val="24"/>
        </w:rPr>
        <w:lastRenderedPageBreak/>
        <w:t xml:space="preserve">H1 Reporting and Evaluation </w:t>
      </w:r>
    </w:p>
    <w:p w14:paraId="1E461F0F" w14:textId="77777777" w:rsidR="004D6445" w:rsidRPr="0050391C" w:rsidRDefault="004D6445" w:rsidP="0050391C">
      <w:pPr>
        <w:pStyle w:val="ListParagraph"/>
        <w:ind w:left="0"/>
        <w:rPr>
          <w:rFonts w:asciiTheme="minorHAnsi" w:hAnsiTheme="minorHAnsi"/>
          <w:sz w:val="24"/>
          <w:szCs w:val="24"/>
        </w:rPr>
      </w:pPr>
    </w:p>
    <w:p w14:paraId="03223A46" w14:textId="77777777" w:rsidR="004D6445" w:rsidRPr="0050391C" w:rsidRDefault="004D6445" w:rsidP="0050391C">
      <w:pPr>
        <w:pStyle w:val="ListParagraph"/>
        <w:ind w:left="0"/>
        <w:rPr>
          <w:rFonts w:asciiTheme="minorHAnsi" w:hAnsiTheme="minorHAnsi"/>
          <w:b/>
          <w:sz w:val="24"/>
          <w:szCs w:val="24"/>
        </w:rPr>
      </w:pPr>
      <w:r w:rsidRPr="0050391C">
        <w:rPr>
          <w:rFonts w:asciiTheme="minorHAnsi" w:hAnsiTheme="minorHAnsi"/>
          <w:b/>
          <w:sz w:val="24"/>
          <w:szCs w:val="24"/>
        </w:rPr>
        <w:t xml:space="preserve">Annexure 1 </w:t>
      </w:r>
      <w:r w:rsidR="002B55A2">
        <w:rPr>
          <w:rFonts w:asciiTheme="minorHAnsi" w:hAnsiTheme="minorHAnsi"/>
          <w:b/>
          <w:sz w:val="24"/>
          <w:szCs w:val="24"/>
        </w:rPr>
        <w:t xml:space="preserve">                                                                                                                                          71</w:t>
      </w:r>
    </w:p>
    <w:p w14:paraId="53224F45" w14:textId="77777777" w:rsidR="004D6445" w:rsidRPr="0050391C" w:rsidRDefault="004D6445" w:rsidP="0050391C">
      <w:pPr>
        <w:pStyle w:val="ListParagraph"/>
        <w:ind w:left="0"/>
        <w:rPr>
          <w:rFonts w:asciiTheme="minorHAnsi" w:hAnsiTheme="minorHAnsi"/>
          <w:sz w:val="24"/>
          <w:szCs w:val="24"/>
        </w:rPr>
      </w:pPr>
      <w:r w:rsidRPr="0050391C">
        <w:rPr>
          <w:rFonts w:asciiTheme="minorHAnsi" w:hAnsiTheme="minorHAnsi"/>
          <w:sz w:val="24"/>
          <w:szCs w:val="24"/>
        </w:rPr>
        <w:t>Format for Built Environment Outcomes Indicators &amp; Targets</w:t>
      </w:r>
    </w:p>
    <w:p w14:paraId="6647DA9D" w14:textId="77777777" w:rsidR="004D6445" w:rsidRPr="0050391C" w:rsidRDefault="004D6445" w:rsidP="004D6445">
      <w:pPr>
        <w:pStyle w:val="ListParagraph"/>
        <w:rPr>
          <w:rFonts w:asciiTheme="minorHAnsi" w:hAnsiTheme="minorHAnsi"/>
          <w:sz w:val="24"/>
          <w:szCs w:val="24"/>
        </w:rPr>
      </w:pPr>
    </w:p>
    <w:p w14:paraId="6D9AB3FD" w14:textId="77777777" w:rsidR="0050391C" w:rsidRDefault="0050391C" w:rsidP="00D41561">
      <w:pPr>
        <w:pStyle w:val="ListParagraph"/>
        <w:rPr>
          <w:rFonts w:asciiTheme="minorHAnsi" w:hAnsiTheme="minorHAnsi"/>
          <w:b/>
          <w:sz w:val="32"/>
          <w:szCs w:val="24"/>
        </w:rPr>
      </w:pPr>
    </w:p>
    <w:p w14:paraId="62F7F3E2" w14:textId="77777777" w:rsidR="0050391C" w:rsidRPr="004D6445" w:rsidRDefault="0050391C" w:rsidP="0050391C">
      <w:pPr>
        <w:spacing w:after="200" w:line="276" w:lineRule="auto"/>
        <w:ind w:left="-567" w:firstLine="567"/>
        <w:jc w:val="left"/>
        <w:rPr>
          <w:rFonts w:asciiTheme="minorHAnsi" w:hAnsiTheme="minorHAnsi"/>
          <w:szCs w:val="22"/>
        </w:rPr>
      </w:pPr>
      <w:r w:rsidRPr="00D6144F">
        <w:rPr>
          <w:rFonts w:asciiTheme="minorHAnsi" w:hAnsiTheme="minorHAnsi"/>
          <w:b/>
          <w:sz w:val="36"/>
          <w:szCs w:val="22"/>
        </w:rPr>
        <w:t>Glossary</w:t>
      </w:r>
    </w:p>
    <w:tbl>
      <w:tblPr>
        <w:tblW w:w="0" w:type="auto"/>
        <w:tblInd w:w="108" w:type="dxa"/>
        <w:tblLook w:val="00A0" w:firstRow="1" w:lastRow="0" w:firstColumn="1" w:lastColumn="0" w:noHBand="0" w:noVBand="0"/>
      </w:tblPr>
      <w:tblGrid>
        <w:gridCol w:w="2160"/>
        <w:gridCol w:w="6588"/>
      </w:tblGrid>
      <w:tr w:rsidR="0050391C" w:rsidRPr="00B61B5D" w14:paraId="0A5230AC" w14:textId="77777777" w:rsidTr="00F25636">
        <w:tc>
          <w:tcPr>
            <w:tcW w:w="2160" w:type="dxa"/>
            <w:vAlign w:val="center"/>
          </w:tcPr>
          <w:p w14:paraId="5D54126C" w14:textId="77777777" w:rsidR="0050391C" w:rsidRPr="00B61B5D"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AND</w:t>
            </w:r>
          </w:p>
        </w:tc>
        <w:tc>
          <w:tcPr>
            <w:tcW w:w="6588" w:type="dxa"/>
            <w:vAlign w:val="center"/>
          </w:tcPr>
          <w:p w14:paraId="7D539398" w14:textId="77777777" w:rsidR="0050391C" w:rsidRPr="00B61B5D"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Airport Development Node </w:t>
            </w:r>
          </w:p>
        </w:tc>
      </w:tr>
      <w:tr w:rsidR="0050391C" w:rsidRPr="00B61B5D" w14:paraId="624853AE" w14:textId="77777777" w:rsidTr="00F25636">
        <w:tc>
          <w:tcPr>
            <w:tcW w:w="2160" w:type="dxa"/>
            <w:vAlign w:val="center"/>
          </w:tcPr>
          <w:p w14:paraId="0E21F31B"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 xml:space="preserve">AFS </w:t>
            </w:r>
          </w:p>
        </w:tc>
        <w:tc>
          <w:tcPr>
            <w:tcW w:w="6588" w:type="dxa"/>
            <w:vAlign w:val="center"/>
          </w:tcPr>
          <w:p w14:paraId="47780443"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Annual Financial Statements</w:t>
            </w:r>
          </w:p>
        </w:tc>
      </w:tr>
      <w:tr w:rsidR="0050391C" w:rsidRPr="00B61B5D" w14:paraId="56821855" w14:textId="77777777" w:rsidTr="00F25636">
        <w:tc>
          <w:tcPr>
            <w:tcW w:w="2160" w:type="dxa"/>
            <w:vAlign w:val="center"/>
          </w:tcPr>
          <w:p w14:paraId="0BBF3625"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 xml:space="preserve">AG </w:t>
            </w:r>
          </w:p>
        </w:tc>
        <w:tc>
          <w:tcPr>
            <w:tcW w:w="6588" w:type="dxa"/>
            <w:vAlign w:val="center"/>
          </w:tcPr>
          <w:p w14:paraId="418CED8D"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Auditor General</w:t>
            </w:r>
          </w:p>
        </w:tc>
      </w:tr>
      <w:tr w:rsidR="0050391C" w:rsidRPr="00B61B5D" w14:paraId="2B91FB79" w14:textId="77777777" w:rsidTr="00F25636">
        <w:tc>
          <w:tcPr>
            <w:tcW w:w="2160" w:type="dxa"/>
            <w:vAlign w:val="center"/>
          </w:tcPr>
          <w:p w14:paraId="57EC541D" w14:textId="77777777" w:rsidR="0050391C" w:rsidRPr="00B61B5D"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AMP</w:t>
            </w:r>
          </w:p>
        </w:tc>
        <w:tc>
          <w:tcPr>
            <w:tcW w:w="6588" w:type="dxa"/>
            <w:vAlign w:val="center"/>
          </w:tcPr>
          <w:p w14:paraId="2063B135" w14:textId="77777777" w:rsidR="0050391C" w:rsidRPr="00B61B5D"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Asset Management Plan</w:t>
            </w:r>
          </w:p>
        </w:tc>
      </w:tr>
      <w:tr w:rsidR="0050391C" w:rsidRPr="00B61B5D" w14:paraId="62C2C69C" w14:textId="77777777" w:rsidTr="00F25636">
        <w:tc>
          <w:tcPr>
            <w:tcW w:w="2160" w:type="dxa"/>
            <w:vAlign w:val="center"/>
          </w:tcPr>
          <w:p w14:paraId="1A6913CC"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 xml:space="preserve">BEPP </w:t>
            </w:r>
          </w:p>
        </w:tc>
        <w:tc>
          <w:tcPr>
            <w:tcW w:w="6588" w:type="dxa"/>
            <w:vAlign w:val="center"/>
          </w:tcPr>
          <w:p w14:paraId="4C292D7C"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Built Environment Performance Plan</w:t>
            </w:r>
          </w:p>
        </w:tc>
      </w:tr>
      <w:tr w:rsidR="0050391C" w:rsidRPr="00B61B5D" w14:paraId="1C2C2797" w14:textId="77777777" w:rsidTr="00F25636">
        <w:tc>
          <w:tcPr>
            <w:tcW w:w="2160" w:type="dxa"/>
            <w:vAlign w:val="center"/>
          </w:tcPr>
          <w:p w14:paraId="654A4355"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BNG</w:t>
            </w:r>
          </w:p>
        </w:tc>
        <w:tc>
          <w:tcPr>
            <w:tcW w:w="6588" w:type="dxa"/>
            <w:vAlign w:val="center"/>
          </w:tcPr>
          <w:p w14:paraId="6D060CF6"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Breaking New Ground</w:t>
            </w:r>
          </w:p>
        </w:tc>
      </w:tr>
      <w:tr w:rsidR="0050391C" w:rsidRPr="00B61B5D" w14:paraId="1215A4AE" w14:textId="77777777" w:rsidTr="00F25636">
        <w:tc>
          <w:tcPr>
            <w:tcW w:w="2160" w:type="dxa"/>
            <w:vAlign w:val="center"/>
          </w:tcPr>
          <w:p w14:paraId="64F786D2"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BRT</w:t>
            </w:r>
          </w:p>
        </w:tc>
        <w:tc>
          <w:tcPr>
            <w:tcW w:w="6588" w:type="dxa"/>
            <w:vAlign w:val="center"/>
          </w:tcPr>
          <w:p w14:paraId="06FC249F"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Bus Rapid Transport</w:t>
            </w:r>
          </w:p>
        </w:tc>
      </w:tr>
      <w:tr w:rsidR="0050391C" w:rsidRPr="00B61B5D" w14:paraId="00B76558" w14:textId="77777777" w:rsidTr="00F25636">
        <w:tc>
          <w:tcPr>
            <w:tcW w:w="2160" w:type="dxa"/>
            <w:vAlign w:val="center"/>
          </w:tcPr>
          <w:p w14:paraId="635B7489"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CBD</w:t>
            </w:r>
          </w:p>
        </w:tc>
        <w:tc>
          <w:tcPr>
            <w:tcW w:w="6588" w:type="dxa"/>
            <w:vAlign w:val="center"/>
          </w:tcPr>
          <w:p w14:paraId="469296FE"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Central Business District</w:t>
            </w:r>
          </w:p>
        </w:tc>
      </w:tr>
      <w:tr w:rsidR="0050391C" w:rsidRPr="00B61B5D" w14:paraId="54F8602A" w14:textId="77777777" w:rsidTr="00F25636">
        <w:tc>
          <w:tcPr>
            <w:tcW w:w="2160" w:type="dxa"/>
            <w:vAlign w:val="center"/>
          </w:tcPr>
          <w:p w14:paraId="16B796FF"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CBF</w:t>
            </w:r>
          </w:p>
        </w:tc>
        <w:tc>
          <w:tcPr>
            <w:tcW w:w="6588" w:type="dxa"/>
            <w:vAlign w:val="center"/>
          </w:tcPr>
          <w:p w14:paraId="1C2866B1"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Cities Budget Forum</w:t>
            </w:r>
          </w:p>
        </w:tc>
      </w:tr>
      <w:tr w:rsidR="0050391C" w:rsidRPr="00B61B5D" w14:paraId="65A5A48D" w14:textId="77777777" w:rsidTr="00F25636">
        <w:tc>
          <w:tcPr>
            <w:tcW w:w="2160" w:type="dxa"/>
            <w:vAlign w:val="center"/>
          </w:tcPr>
          <w:p w14:paraId="578E14DE"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CRR</w:t>
            </w:r>
          </w:p>
        </w:tc>
        <w:tc>
          <w:tcPr>
            <w:tcW w:w="6588" w:type="dxa"/>
            <w:vAlign w:val="center"/>
          </w:tcPr>
          <w:p w14:paraId="00C3767F"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Capital Redemption Reserves</w:t>
            </w:r>
          </w:p>
        </w:tc>
      </w:tr>
      <w:tr w:rsidR="0050391C" w:rsidRPr="00B61B5D" w14:paraId="0E106D7D" w14:textId="77777777" w:rsidTr="00F25636">
        <w:tc>
          <w:tcPr>
            <w:tcW w:w="2160" w:type="dxa"/>
            <w:vAlign w:val="center"/>
          </w:tcPr>
          <w:p w14:paraId="1EA69AD4"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CSP</w:t>
            </w:r>
          </w:p>
        </w:tc>
        <w:tc>
          <w:tcPr>
            <w:tcW w:w="6588" w:type="dxa"/>
            <w:vAlign w:val="center"/>
          </w:tcPr>
          <w:p w14:paraId="788E81A4"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 xml:space="preserve">Cities Support </w:t>
            </w:r>
            <w:proofErr w:type="spellStart"/>
            <w:r w:rsidRPr="00B61B5D">
              <w:rPr>
                <w:rFonts w:asciiTheme="minorHAnsi" w:hAnsiTheme="minorHAnsi"/>
                <w:color w:val="000000"/>
                <w:sz w:val="24"/>
                <w:szCs w:val="24"/>
                <w:lang w:val="en-US"/>
              </w:rPr>
              <w:t>Programme</w:t>
            </w:r>
            <w:proofErr w:type="spellEnd"/>
          </w:p>
        </w:tc>
      </w:tr>
      <w:tr w:rsidR="0050391C" w:rsidRPr="00B61B5D" w14:paraId="269C507A" w14:textId="77777777" w:rsidTr="00F25636">
        <w:tc>
          <w:tcPr>
            <w:tcW w:w="2160" w:type="dxa"/>
            <w:vAlign w:val="center"/>
          </w:tcPr>
          <w:p w14:paraId="27450018"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DBSA</w:t>
            </w:r>
          </w:p>
        </w:tc>
        <w:tc>
          <w:tcPr>
            <w:tcW w:w="6588" w:type="dxa"/>
            <w:vAlign w:val="center"/>
          </w:tcPr>
          <w:p w14:paraId="1D216E97"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Development Bank of Southern Africa</w:t>
            </w:r>
          </w:p>
        </w:tc>
      </w:tr>
      <w:tr w:rsidR="0050391C" w:rsidRPr="00B61B5D" w14:paraId="7FCDC7E2" w14:textId="77777777" w:rsidTr="00F25636">
        <w:tc>
          <w:tcPr>
            <w:tcW w:w="2160" w:type="dxa"/>
            <w:vAlign w:val="center"/>
          </w:tcPr>
          <w:p w14:paraId="55C825F2"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 xml:space="preserve">DORA </w:t>
            </w:r>
          </w:p>
        </w:tc>
        <w:tc>
          <w:tcPr>
            <w:tcW w:w="6588" w:type="dxa"/>
            <w:vAlign w:val="center"/>
          </w:tcPr>
          <w:p w14:paraId="7A6495A5"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Division of Revenue</w:t>
            </w:r>
          </w:p>
        </w:tc>
      </w:tr>
      <w:tr w:rsidR="0050391C" w:rsidRPr="00B61B5D" w14:paraId="10D99ADE" w14:textId="77777777" w:rsidTr="00F25636">
        <w:tc>
          <w:tcPr>
            <w:tcW w:w="2160" w:type="dxa"/>
            <w:vAlign w:val="center"/>
          </w:tcPr>
          <w:p w14:paraId="147A2D81" w14:textId="77777777" w:rsidR="0050391C"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EDS</w:t>
            </w:r>
          </w:p>
        </w:tc>
        <w:tc>
          <w:tcPr>
            <w:tcW w:w="6588" w:type="dxa"/>
            <w:vAlign w:val="center"/>
          </w:tcPr>
          <w:p w14:paraId="2E305FD8" w14:textId="77777777" w:rsidR="0050391C"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 xml:space="preserve">Economic Development Strategy </w:t>
            </w:r>
          </w:p>
        </w:tc>
      </w:tr>
      <w:tr w:rsidR="0050391C" w:rsidRPr="00B61B5D" w14:paraId="46CCF458" w14:textId="77777777" w:rsidTr="00F25636">
        <w:tc>
          <w:tcPr>
            <w:tcW w:w="2160" w:type="dxa"/>
            <w:vAlign w:val="center"/>
          </w:tcPr>
          <w:p w14:paraId="0716EF5F"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EIMP</w:t>
            </w:r>
          </w:p>
        </w:tc>
        <w:tc>
          <w:tcPr>
            <w:tcW w:w="6588" w:type="dxa"/>
            <w:vAlign w:val="center"/>
          </w:tcPr>
          <w:p w14:paraId="15E9D63F"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 xml:space="preserve">Environmental Implementation and Management Plan </w:t>
            </w:r>
          </w:p>
        </w:tc>
      </w:tr>
      <w:tr w:rsidR="0050391C" w:rsidRPr="00B61B5D" w14:paraId="4F388014" w14:textId="77777777" w:rsidTr="00F25636">
        <w:tc>
          <w:tcPr>
            <w:tcW w:w="2160" w:type="dxa"/>
            <w:vAlign w:val="center"/>
          </w:tcPr>
          <w:p w14:paraId="3FC6BC6B"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EMT</w:t>
            </w:r>
          </w:p>
        </w:tc>
        <w:tc>
          <w:tcPr>
            <w:tcW w:w="6588" w:type="dxa"/>
            <w:vAlign w:val="center"/>
          </w:tcPr>
          <w:p w14:paraId="463736A7"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Executive Management Team</w:t>
            </w:r>
          </w:p>
        </w:tc>
      </w:tr>
      <w:tr w:rsidR="0050391C" w:rsidRPr="00B61B5D" w14:paraId="2785D866" w14:textId="77777777" w:rsidTr="00F25636">
        <w:tc>
          <w:tcPr>
            <w:tcW w:w="2160" w:type="dxa"/>
            <w:vAlign w:val="center"/>
          </w:tcPr>
          <w:p w14:paraId="4596702F"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EPWP</w:t>
            </w:r>
          </w:p>
        </w:tc>
        <w:tc>
          <w:tcPr>
            <w:tcW w:w="6588" w:type="dxa"/>
            <w:vAlign w:val="center"/>
          </w:tcPr>
          <w:p w14:paraId="375A8AA6"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Extended Public Works Programme</w:t>
            </w:r>
          </w:p>
        </w:tc>
      </w:tr>
      <w:tr w:rsidR="0050391C" w:rsidRPr="00B61B5D" w14:paraId="395EC62F" w14:textId="77777777" w:rsidTr="00F25636">
        <w:tc>
          <w:tcPr>
            <w:tcW w:w="2160" w:type="dxa"/>
            <w:vAlign w:val="center"/>
          </w:tcPr>
          <w:p w14:paraId="54CB8F94"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FSHC</w:t>
            </w:r>
          </w:p>
        </w:tc>
        <w:tc>
          <w:tcPr>
            <w:tcW w:w="6588" w:type="dxa"/>
            <w:vAlign w:val="center"/>
          </w:tcPr>
          <w:p w14:paraId="20500865"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 xml:space="preserve">Free State Social Housing Company </w:t>
            </w:r>
          </w:p>
        </w:tc>
      </w:tr>
      <w:tr w:rsidR="0050391C" w:rsidRPr="00B61B5D" w14:paraId="1BEF1023" w14:textId="77777777" w:rsidTr="00F25636">
        <w:tc>
          <w:tcPr>
            <w:tcW w:w="2160" w:type="dxa"/>
            <w:vAlign w:val="center"/>
          </w:tcPr>
          <w:p w14:paraId="03E5DB76"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GRAP</w:t>
            </w:r>
          </w:p>
        </w:tc>
        <w:tc>
          <w:tcPr>
            <w:tcW w:w="6588" w:type="dxa"/>
            <w:vAlign w:val="center"/>
          </w:tcPr>
          <w:p w14:paraId="2420DDF0"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Generally Recognised Accounting Practice</w:t>
            </w:r>
          </w:p>
        </w:tc>
      </w:tr>
      <w:tr w:rsidR="0050391C" w:rsidRPr="00B61B5D" w14:paraId="4299DAF9" w14:textId="77777777" w:rsidTr="00F25636">
        <w:tc>
          <w:tcPr>
            <w:tcW w:w="2160" w:type="dxa"/>
            <w:vAlign w:val="center"/>
          </w:tcPr>
          <w:p w14:paraId="3D4AE149" w14:textId="77777777" w:rsidR="0050391C" w:rsidRPr="00404C75"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HAD</w:t>
            </w:r>
          </w:p>
        </w:tc>
        <w:tc>
          <w:tcPr>
            <w:tcW w:w="6588" w:type="dxa"/>
            <w:vAlign w:val="center"/>
          </w:tcPr>
          <w:p w14:paraId="7CB18DCD" w14:textId="77777777" w:rsidR="0050391C" w:rsidRPr="00B61B5D" w:rsidRDefault="0050391C" w:rsidP="0050391C">
            <w:pPr>
              <w:ind w:left="-567" w:right="-392" w:firstLine="567"/>
              <w:rPr>
                <w:rFonts w:asciiTheme="minorHAnsi" w:hAnsiTheme="minorHAnsi"/>
                <w:color w:val="000000"/>
                <w:sz w:val="24"/>
                <w:szCs w:val="24"/>
              </w:rPr>
            </w:pPr>
            <w:r w:rsidRPr="00404C75">
              <w:rPr>
                <w:rFonts w:asciiTheme="minorHAnsi" w:hAnsiTheme="minorHAnsi"/>
                <w:color w:val="000000"/>
                <w:sz w:val="24"/>
                <w:szCs w:val="24"/>
              </w:rPr>
              <w:t>Housing Development Association</w:t>
            </w:r>
            <w:r>
              <w:rPr>
                <w:rFonts w:asciiTheme="minorHAnsi" w:hAnsiTheme="minorHAnsi"/>
                <w:color w:val="000000"/>
                <w:sz w:val="24"/>
                <w:szCs w:val="24"/>
              </w:rPr>
              <w:t xml:space="preserve"> </w:t>
            </w:r>
          </w:p>
        </w:tc>
      </w:tr>
      <w:tr w:rsidR="0050391C" w:rsidRPr="00B61B5D" w14:paraId="4E422E8A" w14:textId="77777777" w:rsidTr="00F25636">
        <w:tc>
          <w:tcPr>
            <w:tcW w:w="2160" w:type="dxa"/>
            <w:vAlign w:val="center"/>
          </w:tcPr>
          <w:p w14:paraId="237252B5" w14:textId="77777777" w:rsidR="0050391C" w:rsidRPr="00DA204E" w:rsidRDefault="0050391C" w:rsidP="0050391C">
            <w:pPr>
              <w:ind w:left="-567" w:right="-392" w:firstLine="567"/>
              <w:rPr>
                <w:rFonts w:asciiTheme="minorHAnsi" w:hAnsiTheme="minorHAnsi"/>
                <w:color w:val="000000"/>
                <w:sz w:val="24"/>
                <w:szCs w:val="24"/>
              </w:rPr>
            </w:pPr>
            <w:r w:rsidRPr="00DA204E">
              <w:rPr>
                <w:rFonts w:asciiTheme="minorHAnsi" w:hAnsiTheme="minorHAnsi"/>
                <w:color w:val="000000"/>
                <w:sz w:val="24"/>
                <w:szCs w:val="24"/>
              </w:rPr>
              <w:t xml:space="preserve">HSDG </w:t>
            </w:r>
          </w:p>
        </w:tc>
        <w:tc>
          <w:tcPr>
            <w:tcW w:w="6588" w:type="dxa"/>
            <w:vAlign w:val="center"/>
          </w:tcPr>
          <w:p w14:paraId="73DBB1D5" w14:textId="77777777" w:rsidR="0050391C" w:rsidRPr="00B61B5D" w:rsidRDefault="0050391C" w:rsidP="0050391C">
            <w:pPr>
              <w:ind w:left="-567" w:right="-392" w:firstLine="567"/>
              <w:rPr>
                <w:rFonts w:asciiTheme="minorHAnsi" w:hAnsiTheme="minorHAnsi"/>
                <w:color w:val="000000"/>
                <w:sz w:val="24"/>
                <w:szCs w:val="24"/>
              </w:rPr>
            </w:pPr>
            <w:r w:rsidRPr="00DA204E">
              <w:rPr>
                <w:rFonts w:asciiTheme="minorHAnsi" w:hAnsiTheme="minorHAnsi"/>
                <w:color w:val="000000"/>
                <w:sz w:val="24"/>
                <w:szCs w:val="24"/>
              </w:rPr>
              <w:t>Human Settlements Development Grant</w:t>
            </w:r>
          </w:p>
        </w:tc>
      </w:tr>
      <w:tr w:rsidR="0050391C" w:rsidRPr="00B61B5D" w14:paraId="6CD02D3A" w14:textId="77777777" w:rsidTr="00F25636">
        <w:tc>
          <w:tcPr>
            <w:tcW w:w="2160" w:type="dxa"/>
            <w:vAlign w:val="center"/>
          </w:tcPr>
          <w:p w14:paraId="5C004F34"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IA</w:t>
            </w:r>
          </w:p>
        </w:tc>
        <w:tc>
          <w:tcPr>
            <w:tcW w:w="6588" w:type="dxa"/>
            <w:vAlign w:val="center"/>
          </w:tcPr>
          <w:p w14:paraId="12EB6D63"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Internal Auditor</w:t>
            </w:r>
          </w:p>
        </w:tc>
      </w:tr>
      <w:tr w:rsidR="0050391C" w:rsidRPr="00B61B5D" w14:paraId="1B3C0CC0" w14:textId="77777777" w:rsidTr="00F25636">
        <w:tc>
          <w:tcPr>
            <w:tcW w:w="2160" w:type="dxa"/>
            <w:vAlign w:val="center"/>
          </w:tcPr>
          <w:p w14:paraId="0964081A"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 xml:space="preserve">ICDG </w:t>
            </w:r>
          </w:p>
        </w:tc>
        <w:tc>
          <w:tcPr>
            <w:tcW w:w="6588" w:type="dxa"/>
            <w:vAlign w:val="center"/>
          </w:tcPr>
          <w:p w14:paraId="5D979500"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Integrated City Development Grant</w:t>
            </w:r>
          </w:p>
        </w:tc>
      </w:tr>
      <w:tr w:rsidR="0050391C" w:rsidRPr="00B61B5D" w14:paraId="21C4FA43" w14:textId="77777777" w:rsidTr="00F25636">
        <w:tc>
          <w:tcPr>
            <w:tcW w:w="2160" w:type="dxa"/>
            <w:vAlign w:val="center"/>
          </w:tcPr>
          <w:p w14:paraId="69C1DCDE"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IDP</w:t>
            </w:r>
          </w:p>
        </w:tc>
        <w:tc>
          <w:tcPr>
            <w:tcW w:w="6588" w:type="dxa"/>
            <w:vAlign w:val="center"/>
          </w:tcPr>
          <w:p w14:paraId="4D43168D"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Integrated Development Plan</w:t>
            </w:r>
          </w:p>
        </w:tc>
      </w:tr>
      <w:tr w:rsidR="0050391C" w:rsidRPr="00B61B5D" w14:paraId="1E8F9C29" w14:textId="77777777" w:rsidTr="00F25636">
        <w:tc>
          <w:tcPr>
            <w:tcW w:w="2160" w:type="dxa"/>
            <w:vAlign w:val="center"/>
          </w:tcPr>
          <w:p w14:paraId="1CC1AA6B"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IHSP</w:t>
            </w:r>
          </w:p>
        </w:tc>
        <w:tc>
          <w:tcPr>
            <w:tcW w:w="6588" w:type="dxa"/>
            <w:vAlign w:val="center"/>
          </w:tcPr>
          <w:p w14:paraId="4CB388B0"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 xml:space="preserve">Integrated Human Settlements Plan </w:t>
            </w:r>
          </w:p>
        </w:tc>
      </w:tr>
      <w:tr w:rsidR="0050391C" w:rsidRPr="00B61B5D" w14:paraId="59085D47" w14:textId="77777777" w:rsidTr="00F25636">
        <w:tc>
          <w:tcPr>
            <w:tcW w:w="2160" w:type="dxa"/>
            <w:vAlign w:val="center"/>
          </w:tcPr>
          <w:p w14:paraId="06668AAB"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 xml:space="preserve">INEP </w:t>
            </w:r>
          </w:p>
        </w:tc>
        <w:tc>
          <w:tcPr>
            <w:tcW w:w="6588" w:type="dxa"/>
            <w:vAlign w:val="center"/>
          </w:tcPr>
          <w:p w14:paraId="26E27752"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Integrated National Electrification Grant</w:t>
            </w:r>
          </w:p>
        </w:tc>
      </w:tr>
      <w:tr w:rsidR="0050391C" w:rsidRPr="00B61B5D" w14:paraId="6C9A3918" w14:textId="77777777" w:rsidTr="00F25636">
        <w:tc>
          <w:tcPr>
            <w:tcW w:w="2160" w:type="dxa"/>
            <w:vAlign w:val="center"/>
          </w:tcPr>
          <w:p w14:paraId="30EF5A7D"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IRPTN</w:t>
            </w:r>
          </w:p>
        </w:tc>
        <w:tc>
          <w:tcPr>
            <w:tcW w:w="6588" w:type="dxa"/>
            <w:vAlign w:val="center"/>
          </w:tcPr>
          <w:p w14:paraId="696F4440"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Integrated Rapid Public Transport Network</w:t>
            </w:r>
          </w:p>
        </w:tc>
      </w:tr>
      <w:tr w:rsidR="0050391C" w:rsidRPr="00B61B5D" w14:paraId="78B97321" w14:textId="77777777" w:rsidTr="00F25636">
        <w:tc>
          <w:tcPr>
            <w:tcW w:w="2160" w:type="dxa"/>
            <w:vAlign w:val="center"/>
          </w:tcPr>
          <w:p w14:paraId="738D327F"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ISUS</w:t>
            </w:r>
          </w:p>
        </w:tc>
        <w:tc>
          <w:tcPr>
            <w:tcW w:w="6588" w:type="dxa"/>
            <w:vAlign w:val="center"/>
          </w:tcPr>
          <w:p w14:paraId="0AD717D1"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 xml:space="preserve">Informal Settlements Upgrading Strategy </w:t>
            </w:r>
          </w:p>
        </w:tc>
      </w:tr>
      <w:tr w:rsidR="0050391C" w:rsidRPr="00B61B5D" w14:paraId="0687E862" w14:textId="77777777" w:rsidTr="00F25636">
        <w:tc>
          <w:tcPr>
            <w:tcW w:w="2160" w:type="dxa"/>
            <w:vAlign w:val="center"/>
          </w:tcPr>
          <w:p w14:paraId="7D82C0C1"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ITF</w:t>
            </w:r>
          </w:p>
        </w:tc>
        <w:tc>
          <w:tcPr>
            <w:tcW w:w="6588" w:type="dxa"/>
            <w:vAlign w:val="center"/>
          </w:tcPr>
          <w:p w14:paraId="1C29B16A"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Intermodal Transport Facility</w:t>
            </w:r>
          </w:p>
        </w:tc>
      </w:tr>
      <w:tr w:rsidR="0050391C" w:rsidRPr="00B61B5D" w14:paraId="7354191E" w14:textId="77777777" w:rsidTr="00F25636">
        <w:tc>
          <w:tcPr>
            <w:tcW w:w="2160" w:type="dxa"/>
            <w:vAlign w:val="center"/>
          </w:tcPr>
          <w:p w14:paraId="26EAA5E9"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 xml:space="preserve">ITP </w:t>
            </w:r>
          </w:p>
        </w:tc>
        <w:tc>
          <w:tcPr>
            <w:tcW w:w="6588" w:type="dxa"/>
            <w:vAlign w:val="center"/>
          </w:tcPr>
          <w:p w14:paraId="12EB98DD"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Integrated Transport Plan</w:t>
            </w:r>
          </w:p>
        </w:tc>
      </w:tr>
      <w:tr w:rsidR="0050391C" w:rsidRPr="00B61B5D" w14:paraId="1249DDED" w14:textId="77777777" w:rsidTr="00F25636">
        <w:tc>
          <w:tcPr>
            <w:tcW w:w="2160" w:type="dxa"/>
            <w:vAlign w:val="center"/>
          </w:tcPr>
          <w:p w14:paraId="7C5494FF"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LED</w:t>
            </w:r>
          </w:p>
        </w:tc>
        <w:tc>
          <w:tcPr>
            <w:tcW w:w="6588" w:type="dxa"/>
            <w:vAlign w:val="center"/>
          </w:tcPr>
          <w:p w14:paraId="53E4F9A4" w14:textId="77777777" w:rsidR="0050391C" w:rsidRPr="00B61B5D" w:rsidRDefault="0050391C" w:rsidP="0050391C">
            <w:pPr>
              <w:ind w:left="-567" w:right="-392" w:firstLine="567"/>
              <w:rPr>
                <w:rFonts w:asciiTheme="minorHAnsi" w:hAnsiTheme="minorHAnsi"/>
                <w:color w:val="000000"/>
                <w:sz w:val="24"/>
                <w:szCs w:val="24"/>
              </w:rPr>
            </w:pPr>
            <w:r>
              <w:rPr>
                <w:rFonts w:asciiTheme="minorHAnsi" w:hAnsiTheme="minorHAnsi"/>
                <w:color w:val="000000"/>
                <w:sz w:val="24"/>
                <w:szCs w:val="24"/>
              </w:rPr>
              <w:t xml:space="preserve">Local Economic Development </w:t>
            </w:r>
          </w:p>
        </w:tc>
      </w:tr>
      <w:tr w:rsidR="0050391C" w:rsidRPr="00B61B5D" w14:paraId="46D07386" w14:textId="77777777" w:rsidTr="00F25636">
        <w:tc>
          <w:tcPr>
            <w:tcW w:w="2160" w:type="dxa"/>
            <w:vAlign w:val="center"/>
          </w:tcPr>
          <w:p w14:paraId="36D37C4E"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LUMS</w:t>
            </w:r>
          </w:p>
        </w:tc>
        <w:tc>
          <w:tcPr>
            <w:tcW w:w="6588" w:type="dxa"/>
            <w:vAlign w:val="center"/>
          </w:tcPr>
          <w:p w14:paraId="6A548072"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Land Use Management Scheme</w:t>
            </w:r>
          </w:p>
        </w:tc>
      </w:tr>
      <w:tr w:rsidR="0050391C" w:rsidRPr="00B61B5D" w14:paraId="09BB0B6E" w14:textId="77777777" w:rsidTr="00F25636">
        <w:tc>
          <w:tcPr>
            <w:tcW w:w="2160" w:type="dxa"/>
            <w:vAlign w:val="center"/>
          </w:tcPr>
          <w:p w14:paraId="45ECBAEA"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MAYCO</w:t>
            </w:r>
          </w:p>
        </w:tc>
        <w:tc>
          <w:tcPr>
            <w:tcW w:w="6588" w:type="dxa"/>
            <w:vAlign w:val="center"/>
          </w:tcPr>
          <w:p w14:paraId="25CB77AE"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Mayoral Committee</w:t>
            </w:r>
          </w:p>
        </w:tc>
      </w:tr>
      <w:tr w:rsidR="0050391C" w:rsidRPr="00B61B5D" w14:paraId="70F67E65" w14:textId="77777777" w:rsidTr="00F25636">
        <w:tc>
          <w:tcPr>
            <w:tcW w:w="2160" w:type="dxa"/>
            <w:vAlign w:val="center"/>
          </w:tcPr>
          <w:p w14:paraId="67B23DCB"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MFMA</w:t>
            </w:r>
          </w:p>
        </w:tc>
        <w:tc>
          <w:tcPr>
            <w:tcW w:w="6588" w:type="dxa"/>
            <w:vAlign w:val="center"/>
          </w:tcPr>
          <w:p w14:paraId="3BF995D9"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Municipal Financial Management Act</w:t>
            </w:r>
          </w:p>
        </w:tc>
      </w:tr>
      <w:tr w:rsidR="0050391C" w:rsidRPr="00B61B5D" w14:paraId="3171A662" w14:textId="77777777" w:rsidTr="00F25636">
        <w:tc>
          <w:tcPr>
            <w:tcW w:w="2160" w:type="dxa"/>
            <w:vAlign w:val="center"/>
          </w:tcPr>
          <w:p w14:paraId="3B5BDD5B"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MIG</w:t>
            </w:r>
          </w:p>
        </w:tc>
        <w:tc>
          <w:tcPr>
            <w:tcW w:w="6588" w:type="dxa"/>
            <w:vAlign w:val="center"/>
          </w:tcPr>
          <w:p w14:paraId="4E47BEDB"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Municipal Infrastructure Grant</w:t>
            </w:r>
          </w:p>
        </w:tc>
      </w:tr>
      <w:tr w:rsidR="0050391C" w:rsidRPr="00B61B5D" w14:paraId="3A3D54F0" w14:textId="77777777" w:rsidTr="00F25636">
        <w:tc>
          <w:tcPr>
            <w:tcW w:w="2160" w:type="dxa"/>
            <w:vAlign w:val="center"/>
          </w:tcPr>
          <w:p w14:paraId="7008DABC"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MLM</w:t>
            </w:r>
          </w:p>
        </w:tc>
        <w:tc>
          <w:tcPr>
            <w:tcW w:w="6588" w:type="dxa"/>
            <w:vAlign w:val="center"/>
          </w:tcPr>
          <w:p w14:paraId="1EBC5609" w14:textId="77777777" w:rsidR="0050391C" w:rsidRPr="00B61B5D" w:rsidRDefault="0050391C" w:rsidP="0050391C">
            <w:pPr>
              <w:ind w:left="-567" w:right="-392" w:firstLine="567"/>
              <w:rPr>
                <w:rFonts w:asciiTheme="minorHAnsi" w:hAnsiTheme="minorHAnsi"/>
                <w:color w:val="000000"/>
                <w:sz w:val="24"/>
                <w:szCs w:val="24"/>
              </w:rPr>
            </w:pPr>
            <w:proofErr w:type="spellStart"/>
            <w:r w:rsidRPr="00B61B5D">
              <w:rPr>
                <w:rFonts w:asciiTheme="minorHAnsi" w:hAnsiTheme="minorHAnsi"/>
                <w:color w:val="000000"/>
                <w:sz w:val="24"/>
                <w:szCs w:val="24"/>
              </w:rPr>
              <w:t>Mangaung</w:t>
            </w:r>
            <w:proofErr w:type="spellEnd"/>
            <w:r w:rsidRPr="00B61B5D">
              <w:rPr>
                <w:rFonts w:asciiTheme="minorHAnsi" w:hAnsiTheme="minorHAnsi"/>
                <w:color w:val="000000"/>
                <w:sz w:val="24"/>
                <w:szCs w:val="24"/>
              </w:rPr>
              <w:t xml:space="preserve"> Local Municipality</w:t>
            </w:r>
          </w:p>
        </w:tc>
      </w:tr>
      <w:tr w:rsidR="0050391C" w:rsidRPr="00B61B5D" w14:paraId="2BBC84E9" w14:textId="77777777" w:rsidTr="00F25636">
        <w:tc>
          <w:tcPr>
            <w:tcW w:w="2160" w:type="dxa"/>
            <w:vAlign w:val="center"/>
          </w:tcPr>
          <w:p w14:paraId="5DF04178"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MMM</w:t>
            </w:r>
          </w:p>
        </w:tc>
        <w:tc>
          <w:tcPr>
            <w:tcW w:w="6588" w:type="dxa"/>
            <w:vAlign w:val="center"/>
          </w:tcPr>
          <w:p w14:paraId="650C80F8" w14:textId="77777777" w:rsidR="0050391C" w:rsidRPr="00B61B5D" w:rsidRDefault="0050391C" w:rsidP="0050391C">
            <w:pPr>
              <w:ind w:left="-567" w:right="-392" w:firstLine="567"/>
              <w:rPr>
                <w:rFonts w:asciiTheme="minorHAnsi" w:hAnsiTheme="minorHAnsi"/>
                <w:color w:val="000000"/>
                <w:sz w:val="24"/>
                <w:szCs w:val="24"/>
              </w:rPr>
            </w:pPr>
            <w:proofErr w:type="spellStart"/>
            <w:r w:rsidRPr="00B61B5D">
              <w:rPr>
                <w:rFonts w:asciiTheme="minorHAnsi" w:hAnsiTheme="minorHAnsi"/>
                <w:color w:val="000000"/>
                <w:sz w:val="24"/>
                <w:szCs w:val="24"/>
              </w:rPr>
              <w:t>Mangaung</w:t>
            </w:r>
            <w:proofErr w:type="spellEnd"/>
            <w:r w:rsidRPr="00B61B5D">
              <w:rPr>
                <w:rFonts w:asciiTheme="minorHAnsi" w:hAnsiTheme="minorHAnsi"/>
                <w:color w:val="000000"/>
                <w:sz w:val="24"/>
                <w:szCs w:val="24"/>
              </w:rPr>
              <w:t xml:space="preserve"> Metropolitan Municipality</w:t>
            </w:r>
          </w:p>
        </w:tc>
      </w:tr>
      <w:tr w:rsidR="0050391C" w:rsidRPr="00B61B5D" w14:paraId="14CB9A0F" w14:textId="77777777" w:rsidTr="00F25636">
        <w:tc>
          <w:tcPr>
            <w:tcW w:w="2160" w:type="dxa"/>
            <w:vAlign w:val="center"/>
          </w:tcPr>
          <w:p w14:paraId="7A4397D0"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lastRenderedPageBreak/>
              <w:t>MPPMR</w:t>
            </w:r>
          </w:p>
        </w:tc>
        <w:tc>
          <w:tcPr>
            <w:tcW w:w="6588" w:type="dxa"/>
            <w:vAlign w:val="center"/>
          </w:tcPr>
          <w:p w14:paraId="0E23F71C"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Municipal Planning and Performance Management Regulations</w:t>
            </w:r>
          </w:p>
        </w:tc>
      </w:tr>
      <w:tr w:rsidR="0050391C" w:rsidRPr="00B61B5D" w14:paraId="623F7CFF" w14:textId="77777777" w:rsidTr="00F25636">
        <w:tc>
          <w:tcPr>
            <w:tcW w:w="2160" w:type="dxa"/>
            <w:vAlign w:val="center"/>
          </w:tcPr>
          <w:p w14:paraId="61E1DD5B"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MSA</w:t>
            </w:r>
          </w:p>
        </w:tc>
        <w:tc>
          <w:tcPr>
            <w:tcW w:w="6588" w:type="dxa"/>
            <w:vAlign w:val="center"/>
          </w:tcPr>
          <w:p w14:paraId="30F5D6D5"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rPr>
              <w:t>Municipal Systems Act</w:t>
            </w:r>
          </w:p>
        </w:tc>
      </w:tr>
      <w:tr w:rsidR="0050391C" w:rsidRPr="00B61B5D" w14:paraId="15588ADE" w14:textId="77777777" w:rsidTr="00F25636">
        <w:tc>
          <w:tcPr>
            <w:tcW w:w="2160" w:type="dxa"/>
            <w:vAlign w:val="center"/>
          </w:tcPr>
          <w:p w14:paraId="38AB37C0" w14:textId="77777777" w:rsidR="0050391C" w:rsidRPr="00B61B5D" w:rsidRDefault="0050391C" w:rsidP="0050391C">
            <w:pPr>
              <w:ind w:left="-567" w:right="-392" w:firstLine="567"/>
              <w:rPr>
                <w:rFonts w:asciiTheme="minorHAnsi" w:hAnsiTheme="minorHAnsi"/>
                <w:color w:val="000000"/>
                <w:sz w:val="24"/>
                <w:szCs w:val="24"/>
              </w:rPr>
            </w:pPr>
            <w:r w:rsidRPr="00B61B5D">
              <w:rPr>
                <w:rFonts w:asciiTheme="minorHAnsi" w:hAnsiTheme="minorHAnsi"/>
                <w:color w:val="000000"/>
                <w:sz w:val="24"/>
                <w:szCs w:val="24"/>
                <w:lang w:val="en-US"/>
              </w:rPr>
              <w:t xml:space="preserve">MSDF </w:t>
            </w:r>
          </w:p>
        </w:tc>
        <w:tc>
          <w:tcPr>
            <w:tcW w:w="6588" w:type="dxa"/>
            <w:vAlign w:val="center"/>
          </w:tcPr>
          <w:p w14:paraId="1B8696EC" w14:textId="77777777" w:rsidR="0050391C" w:rsidRPr="00B61B5D" w:rsidRDefault="0050391C" w:rsidP="0050391C">
            <w:pPr>
              <w:ind w:left="-567" w:right="-392" w:firstLine="567"/>
              <w:rPr>
                <w:rFonts w:asciiTheme="minorHAnsi" w:hAnsiTheme="minorHAnsi"/>
                <w:color w:val="000000"/>
                <w:sz w:val="24"/>
                <w:szCs w:val="24"/>
                <w:lang w:val="en-US"/>
              </w:rPr>
            </w:pPr>
            <w:r w:rsidRPr="00B61B5D">
              <w:rPr>
                <w:rFonts w:asciiTheme="minorHAnsi" w:hAnsiTheme="minorHAnsi"/>
                <w:color w:val="000000"/>
                <w:sz w:val="24"/>
                <w:szCs w:val="24"/>
                <w:lang w:val="en-US"/>
              </w:rPr>
              <w:t>Metropolitan Spatial Development Framework</w:t>
            </w:r>
          </w:p>
        </w:tc>
      </w:tr>
      <w:tr w:rsidR="0050391C" w:rsidRPr="00B61B5D" w14:paraId="43020BE5" w14:textId="77777777" w:rsidTr="00F25636">
        <w:tc>
          <w:tcPr>
            <w:tcW w:w="2160" w:type="dxa"/>
            <w:vAlign w:val="center"/>
          </w:tcPr>
          <w:p w14:paraId="00D423CB"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MTREF</w:t>
            </w:r>
          </w:p>
        </w:tc>
        <w:tc>
          <w:tcPr>
            <w:tcW w:w="6588" w:type="dxa"/>
            <w:vAlign w:val="center"/>
          </w:tcPr>
          <w:p w14:paraId="656DDE9D"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Medium Term Revenue and Expenditure Framework </w:t>
            </w:r>
          </w:p>
        </w:tc>
      </w:tr>
      <w:tr w:rsidR="0050391C" w:rsidRPr="00B61B5D" w14:paraId="2A44A4D5" w14:textId="77777777" w:rsidTr="00F25636">
        <w:tc>
          <w:tcPr>
            <w:tcW w:w="2160" w:type="dxa"/>
            <w:vAlign w:val="center"/>
          </w:tcPr>
          <w:p w14:paraId="408F33D9" w14:textId="77777777" w:rsidR="0050391C" w:rsidRPr="00B61B5D"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NDPG</w:t>
            </w:r>
          </w:p>
        </w:tc>
        <w:tc>
          <w:tcPr>
            <w:tcW w:w="6588" w:type="dxa"/>
            <w:vAlign w:val="center"/>
          </w:tcPr>
          <w:p w14:paraId="50C4D5A3" w14:textId="77777777" w:rsidR="0050391C" w:rsidRPr="00B61B5D"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Neighborhood Development Partnership Grant </w:t>
            </w:r>
          </w:p>
        </w:tc>
      </w:tr>
      <w:tr w:rsidR="0050391C" w:rsidRPr="00B61B5D" w14:paraId="6A87FB27" w14:textId="77777777" w:rsidTr="00F25636">
        <w:tc>
          <w:tcPr>
            <w:tcW w:w="2160" w:type="dxa"/>
            <w:vAlign w:val="center"/>
          </w:tcPr>
          <w:p w14:paraId="26745852"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NDP</w:t>
            </w:r>
          </w:p>
        </w:tc>
        <w:tc>
          <w:tcPr>
            <w:tcW w:w="6588" w:type="dxa"/>
            <w:vAlign w:val="center"/>
          </w:tcPr>
          <w:p w14:paraId="586D0C91"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Neighborhood Development </w:t>
            </w:r>
            <w:proofErr w:type="spellStart"/>
            <w:r>
              <w:rPr>
                <w:rFonts w:asciiTheme="minorHAnsi" w:hAnsiTheme="minorHAnsi"/>
                <w:color w:val="000000"/>
                <w:sz w:val="24"/>
                <w:szCs w:val="24"/>
                <w:lang w:val="en-US"/>
              </w:rPr>
              <w:t>Programme</w:t>
            </w:r>
            <w:proofErr w:type="spellEnd"/>
            <w:r>
              <w:rPr>
                <w:rFonts w:asciiTheme="minorHAnsi" w:hAnsiTheme="minorHAnsi"/>
                <w:color w:val="000000"/>
                <w:sz w:val="24"/>
                <w:szCs w:val="24"/>
                <w:lang w:val="en-US"/>
              </w:rPr>
              <w:t xml:space="preserve"> Unit</w:t>
            </w:r>
          </w:p>
        </w:tc>
      </w:tr>
      <w:tr w:rsidR="0050391C" w:rsidRPr="00B61B5D" w14:paraId="5FDC8B0B" w14:textId="77777777" w:rsidTr="00F25636">
        <w:tc>
          <w:tcPr>
            <w:tcW w:w="2160" w:type="dxa"/>
            <w:vAlign w:val="center"/>
          </w:tcPr>
          <w:p w14:paraId="7DBAF742"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PTIG</w:t>
            </w:r>
          </w:p>
        </w:tc>
        <w:tc>
          <w:tcPr>
            <w:tcW w:w="6588" w:type="dxa"/>
            <w:vAlign w:val="center"/>
          </w:tcPr>
          <w:p w14:paraId="08AC94FE"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Public Transport Infrastructure Grand </w:t>
            </w:r>
          </w:p>
        </w:tc>
      </w:tr>
      <w:tr w:rsidR="0050391C" w:rsidRPr="00B61B5D" w14:paraId="73E7AB45" w14:textId="77777777" w:rsidTr="00F25636">
        <w:tc>
          <w:tcPr>
            <w:tcW w:w="2160" w:type="dxa"/>
            <w:vAlign w:val="center"/>
          </w:tcPr>
          <w:p w14:paraId="2ACF1CBC"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SDBIP’s</w:t>
            </w:r>
          </w:p>
        </w:tc>
        <w:tc>
          <w:tcPr>
            <w:tcW w:w="6588" w:type="dxa"/>
            <w:vAlign w:val="center"/>
          </w:tcPr>
          <w:p w14:paraId="668E15D0"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Service Delivery and Budget Implementation Plans </w:t>
            </w:r>
          </w:p>
        </w:tc>
      </w:tr>
      <w:tr w:rsidR="0050391C" w:rsidRPr="00B61B5D" w14:paraId="64FC30A9" w14:textId="77777777" w:rsidTr="00F25636">
        <w:tc>
          <w:tcPr>
            <w:tcW w:w="2160" w:type="dxa"/>
            <w:vAlign w:val="center"/>
          </w:tcPr>
          <w:p w14:paraId="19A266B0"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SIP</w:t>
            </w:r>
          </w:p>
        </w:tc>
        <w:tc>
          <w:tcPr>
            <w:tcW w:w="6588" w:type="dxa"/>
            <w:vAlign w:val="center"/>
          </w:tcPr>
          <w:p w14:paraId="064A21B8"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Strategic Integrated Projects </w:t>
            </w:r>
          </w:p>
        </w:tc>
      </w:tr>
      <w:tr w:rsidR="0050391C" w:rsidRPr="00B61B5D" w14:paraId="030E99B8" w14:textId="77777777" w:rsidTr="00F25636">
        <w:tc>
          <w:tcPr>
            <w:tcW w:w="2160" w:type="dxa"/>
            <w:vAlign w:val="center"/>
          </w:tcPr>
          <w:p w14:paraId="39E3B2AA" w14:textId="77777777" w:rsidR="0050391C" w:rsidRPr="00404C75" w:rsidRDefault="0050391C" w:rsidP="0050391C">
            <w:pPr>
              <w:ind w:left="-567" w:right="-392" w:firstLine="567"/>
              <w:rPr>
                <w:rFonts w:asciiTheme="minorHAnsi" w:hAnsiTheme="minorHAnsi"/>
                <w:color w:val="000000"/>
                <w:sz w:val="24"/>
                <w:szCs w:val="24"/>
                <w:lang w:val="en-US"/>
              </w:rPr>
            </w:pPr>
            <w:r w:rsidRPr="00404C75">
              <w:rPr>
                <w:rFonts w:asciiTheme="minorHAnsi" w:hAnsiTheme="minorHAnsi"/>
                <w:color w:val="000000"/>
                <w:sz w:val="24"/>
                <w:szCs w:val="24"/>
                <w:lang w:val="en-US"/>
              </w:rPr>
              <w:t>SMME</w:t>
            </w:r>
          </w:p>
        </w:tc>
        <w:tc>
          <w:tcPr>
            <w:tcW w:w="6588" w:type="dxa"/>
            <w:vAlign w:val="center"/>
          </w:tcPr>
          <w:p w14:paraId="6F49F37B" w14:textId="77777777" w:rsidR="0050391C" w:rsidRDefault="0050391C" w:rsidP="0050391C">
            <w:pPr>
              <w:ind w:left="-567" w:right="-392" w:firstLine="567"/>
              <w:rPr>
                <w:rFonts w:asciiTheme="minorHAnsi" w:hAnsiTheme="minorHAnsi"/>
                <w:color w:val="000000"/>
                <w:sz w:val="24"/>
                <w:szCs w:val="24"/>
                <w:lang w:val="en-US"/>
              </w:rPr>
            </w:pPr>
            <w:r w:rsidRPr="00404C75">
              <w:rPr>
                <w:rFonts w:asciiTheme="minorHAnsi" w:hAnsiTheme="minorHAnsi"/>
                <w:color w:val="000000"/>
                <w:sz w:val="24"/>
                <w:szCs w:val="24"/>
                <w:lang w:val="en-US"/>
              </w:rPr>
              <w:t>Small, Medium and M</w:t>
            </w:r>
            <w:r>
              <w:rPr>
                <w:rFonts w:asciiTheme="minorHAnsi" w:hAnsiTheme="minorHAnsi"/>
                <w:color w:val="000000"/>
                <w:sz w:val="24"/>
                <w:szCs w:val="24"/>
                <w:lang w:val="en-US"/>
              </w:rPr>
              <w:t>i</w:t>
            </w:r>
            <w:r w:rsidRPr="00404C75">
              <w:rPr>
                <w:rFonts w:asciiTheme="minorHAnsi" w:hAnsiTheme="minorHAnsi"/>
                <w:color w:val="000000"/>
                <w:sz w:val="24"/>
                <w:szCs w:val="24"/>
                <w:lang w:val="en-US"/>
              </w:rPr>
              <w:t>cro Enterprise</w:t>
            </w:r>
            <w:r>
              <w:rPr>
                <w:rFonts w:asciiTheme="minorHAnsi" w:hAnsiTheme="minorHAnsi"/>
                <w:color w:val="000000"/>
                <w:sz w:val="24"/>
                <w:szCs w:val="24"/>
                <w:lang w:val="en-US"/>
              </w:rPr>
              <w:t xml:space="preserve"> </w:t>
            </w:r>
          </w:p>
        </w:tc>
      </w:tr>
      <w:tr w:rsidR="0050391C" w:rsidRPr="00B61B5D" w14:paraId="07D9D5B1" w14:textId="77777777" w:rsidTr="00F25636">
        <w:tc>
          <w:tcPr>
            <w:tcW w:w="2160" w:type="dxa"/>
            <w:vAlign w:val="center"/>
          </w:tcPr>
          <w:p w14:paraId="622BC7D6"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SPLUMA</w:t>
            </w:r>
          </w:p>
        </w:tc>
        <w:tc>
          <w:tcPr>
            <w:tcW w:w="6588" w:type="dxa"/>
            <w:vAlign w:val="center"/>
          </w:tcPr>
          <w:p w14:paraId="449E4C17"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Spatial Planning and Land Use Management Act  2013</w:t>
            </w:r>
          </w:p>
        </w:tc>
      </w:tr>
      <w:tr w:rsidR="0050391C" w:rsidRPr="00B61B5D" w14:paraId="456A727E" w14:textId="77777777" w:rsidTr="00F25636">
        <w:tc>
          <w:tcPr>
            <w:tcW w:w="2160" w:type="dxa"/>
            <w:vAlign w:val="center"/>
          </w:tcPr>
          <w:p w14:paraId="4AE797C7"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UNS</w:t>
            </w:r>
          </w:p>
        </w:tc>
        <w:tc>
          <w:tcPr>
            <w:tcW w:w="6588" w:type="dxa"/>
            <w:vAlign w:val="center"/>
          </w:tcPr>
          <w:p w14:paraId="31B69B24"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Urban Network Strategy </w:t>
            </w:r>
          </w:p>
        </w:tc>
      </w:tr>
      <w:tr w:rsidR="0050391C" w:rsidRPr="00B61B5D" w14:paraId="35B7EEFA" w14:textId="77777777" w:rsidTr="00F25636">
        <w:tc>
          <w:tcPr>
            <w:tcW w:w="2160" w:type="dxa"/>
            <w:vAlign w:val="center"/>
          </w:tcPr>
          <w:p w14:paraId="1FB73161"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USDG</w:t>
            </w:r>
          </w:p>
        </w:tc>
        <w:tc>
          <w:tcPr>
            <w:tcW w:w="6588" w:type="dxa"/>
            <w:vAlign w:val="center"/>
          </w:tcPr>
          <w:p w14:paraId="51EE1567"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Urban Settlements Development Grant </w:t>
            </w:r>
          </w:p>
        </w:tc>
      </w:tr>
      <w:tr w:rsidR="0050391C" w:rsidRPr="00B61B5D" w14:paraId="0DF61BAB" w14:textId="77777777" w:rsidTr="00F25636">
        <w:tc>
          <w:tcPr>
            <w:tcW w:w="2160" w:type="dxa"/>
            <w:vAlign w:val="center"/>
          </w:tcPr>
          <w:p w14:paraId="6C57CF80"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WC/WDM</w:t>
            </w:r>
          </w:p>
        </w:tc>
        <w:tc>
          <w:tcPr>
            <w:tcW w:w="6588" w:type="dxa"/>
            <w:vAlign w:val="center"/>
          </w:tcPr>
          <w:p w14:paraId="7FC043CD"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Water Conservation/Water Demand Management</w:t>
            </w:r>
          </w:p>
        </w:tc>
      </w:tr>
      <w:tr w:rsidR="0050391C" w:rsidRPr="00B61B5D" w14:paraId="5DCA3C50" w14:textId="77777777" w:rsidTr="00F25636">
        <w:tc>
          <w:tcPr>
            <w:tcW w:w="2160" w:type="dxa"/>
            <w:vAlign w:val="center"/>
          </w:tcPr>
          <w:p w14:paraId="35901CE7"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WWTW</w:t>
            </w:r>
          </w:p>
        </w:tc>
        <w:tc>
          <w:tcPr>
            <w:tcW w:w="6588" w:type="dxa"/>
            <w:vAlign w:val="center"/>
          </w:tcPr>
          <w:p w14:paraId="74B1A314" w14:textId="77777777" w:rsidR="0050391C" w:rsidRDefault="0050391C" w:rsidP="0050391C">
            <w:pPr>
              <w:ind w:left="-567" w:right="-392" w:firstLine="567"/>
              <w:rPr>
                <w:rFonts w:asciiTheme="minorHAnsi" w:hAnsiTheme="minorHAnsi"/>
                <w:color w:val="000000"/>
                <w:sz w:val="24"/>
                <w:szCs w:val="24"/>
                <w:lang w:val="en-US"/>
              </w:rPr>
            </w:pPr>
            <w:r>
              <w:rPr>
                <w:rFonts w:asciiTheme="minorHAnsi" w:hAnsiTheme="minorHAnsi"/>
                <w:color w:val="000000"/>
                <w:sz w:val="24"/>
                <w:szCs w:val="24"/>
                <w:lang w:val="en-US"/>
              </w:rPr>
              <w:t xml:space="preserve">Waste Water Treatment Works </w:t>
            </w:r>
          </w:p>
        </w:tc>
      </w:tr>
    </w:tbl>
    <w:p w14:paraId="3278A141" w14:textId="77777777" w:rsidR="0050391C" w:rsidRPr="00B61B5D" w:rsidRDefault="0050391C" w:rsidP="0050391C">
      <w:pPr>
        <w:spacing w:line="276" w:lineRule="auto"/>
        <w:rPr>
          <w:rFonts w:asciiTheme="minorHAnsi" w:hAnsiTheme="minorHAnsi"/>
          <w:sz w:val="24"/>
          <w:szCs w:val="24"/>
        </w:rPr>
      </w:pPr>
    </w:p>
    <w:p w14:paraId="58CF0C6F" w14:textId="77777777" w:rsidR="00D41561" w:rsidRDefault="00D41561" w:rsidP="00CC31A2">
      <w:pPr>
        <w:spacing w:line="276" w:lineRule="auto"/>
        <w:rPr>
          <w:rFonts w:asciiTheme="minorHAnsi" w:hAnsiTheme="minorHAnsi"/>
          <w:sz w:val="24"/>
          <w:szCs w:val="24"/>
        </w:rPr>
      </w:pPr>
    </w:p>
    <w:p w14:paraId="1A1CE5A7" w14:textId="77777777" w:rsidR="002773FA" w:rsidRDefault="002773FA" w:rsidP="00CC31A2">
      <w:pPr>
        <w:spacing w:line="276" w:lineRule="auto"/>
        <w:rPr>
          <w:rFonts w:asciiTheme="minorHAnsi" w:hAnsiTheme="minorHAnsi"/>
          <w:sz w:val="24"/>
          <w:szCs w:val="24"/>
        </w:rPr>
      </w:pPr>
    </w:p>
    <w:p w14:paraId="61A2FDA6" w14:textId="77777777" w:rsidR="002773FA" w:rsidRDefault="002773FA" w:rsidP="00CC31A2">
      <w:pPr>
        <w:spacing w:line="276" w:lineRule="auto"/>
        <w:rPr>
          <w:rFonts w:asciiTheme="minorHAnsi" w:hAnsiTheme="minorHAnsi"/>
          <w:sz w:val="24"/>
          <w:szCs w:val="24"/>
        </w:rPr>
      </w:pPr>
    </w:p>
    <w:p w14:paraId="44E9BC2B" w14:textId="77777777" w:rsidR="002773FA" w:rsidRDefault="002773FA" w:rsidP="00CC31A2">
      <w:pPr>
        <w:spacing w:line="276" w:lineRule="auto"/>
        <w:rPr>
          <w:rFonts w:asciiTheme="minorHAnsi" w:hAnsiTheme="minorHAnsi"/>
          <w:sz w:val="24"/>
          <w:szCs w:val="24"/>
        </w:rPr>
      </w:pPr>
    </w:p>
    <w:p w14:paraId="55E4A8EB" w14:textId="77777777" w:rsidR="002773FA" w:rsidRDefault="002773FA" w:rsidP="00CC31A2">
      <w:pPr>
        <w:spacing w:line="276" w:lineRule="auto"/>
        <w:rPr>
          <w:rFonts w:asciiTheme="minorHAnsi" w:hAnsiTheme="minorHAnsi"/>
          <w:sz w:val="24"/>
          <w:szCs w:val="24"/>
        </w:rPr>
      </w:pPr>
    </w:p>
    <w:p w14:paraId="40311D68" w14:textId="77777777" w:rsidR="002773FA" w:rsidRDefault="002773FA" w:rsidP="00CC31A2">
      <w:pPr>
        <w:spacing w:line="276" w:lineRule="auto"/>
        <w:rPr>
          <w:rFonts w:asciiTheme="minorHAnsi" w:hAnsiTheme="minorHAnsi"/>
          <w:sz w:val="24"/>
          <w:szCs w:val="24"/>
        </w:rPr>
      </w:pPr>
    </w:p>
    <w:p w14:paraId="3741F70C" w14:textId="77777777" w:rsidR="002773FA" w:rsidRDefault="002773FA" w:rsidP="00CC31A2">
      <w:pPr>
        <w:spacing w:line="276" w:lineRule="auto"/>
        <w:rPr>
          <w:rFonts w:asciiTheme="minorHAnsi" w:hAnsiTheme="minorHAnsi"/>
          <w:sz w:val="24"/>
          <w:szCs w:val="24"/>
        </w:rPr>
      </w:pPr>
    </w:p>
    <w:p w14:paraId="78AF6025" w14:textId="77777777" w:rsidR="002773FA" w:rsidRDefault="002773FA" w:rsidP="00CC31A2">
      <w:pPr>
        <w:spacing w:line="276" w:lineRule="auto"/>
        <w:rPr>
          <w:rFonts w:asciiTheme="minorHAnsi" w:hAnsiTheme="minorHAnsi"/>
          <w:sz w:val="24"/>
          <w:szCs w:val="24"/>
        </w:rPr>
      </w:pPr>
    </w:p>
    <w:p w14:paraId="7B087502" w14:textId="77777777" w:rsidR="002773FA" w:rsidRDefault="002773FA" w:rsidP="00CC31A2">
      <w:pPr>
        <w:spacing w:line="276" w:lineRule="auto"/>
        <w:rPr>
          <w:rFonts w:asciiTheme="minorHAnsi" w:hAnsiTheme="minorHAnsi"/>
          <w:sz w:val="24"/>
          <w:szCs w:val="24"/>
        </w:rPr>
      </w:pPr>
    </w:p>
    <w:p w14:paraId="0E7DBA73" w14:textId="77777777" w:rsidR="002773FA" w:rsidRDefault="002773FA" w:rsidP="00CC31A2">
      <w:pPr>
        <w:spacing w:line="276" w:lineRule="auto"/>
        <w:rPr>
          <w:rFonts w:asciiTheme="minorHAnsi" w:hAnsiTheme="minorHAnsi"/>
          <w:sz w:val="24"/>
          <w:szCs w:val="24"/>
        </w:rPr>
      </w:pPr>
    </w:p>
    <w:p w14:paraId="086696D6" w14:textId="77777777" w:rsidR="002773FA" w:rsidRDefault="002773FA" w:rsidP="00CC31A2">
      <w:pPr>
        <w:spacing w:line="276" w:lineRule="auto"/>
        <w:rPr>
          <w:rFonts w:asciiTheme="minorHAnsi" w:hAnsiTheme="minorHAnsi"/>
          <w:sz w:val="24"/>
          <w:szCs w:val="24"/>
        </w:rPr>
      </w:pPr>
    </w:p>
    <w:p w14:paraId="62B5470A" w14:textId="77777777" w:rsidR="002773FA" w:rsidRDefault="002773FA" w:rsidP="00CC31A2">
      <w:pPr>
        <w:spacing w:line="276" w:lineRule="auto"/>
        <w:rPr>
          <w:rFonts w:asciiTheme="minorHAnsi" w:hAnsiTheme="minorHAnsi"/>
          <w:sz w:val="24"/>
          <w:szCs w:val="24"/>
        </w:rPr>
      </w:pPr>
    </w:p>
    <w:p w14:paraId="5F73266B" w14:textId="77777777" w:rsidR="002773FA" w:rsidRDefault="002773FA" w:rsidP="00CC31A2">
      <w:pPr>
        <w:spacing w:line="276" w:lineRule="auto"/>
        <w:rPr>
          <w:rFonts w:asciiTheme="minorHAnsi" w:hAnsiTheme="minorHAnsi"/>
          <w:sz w:val="24"/>
          <w:szCs w:val="24"/>
        </w:rPr>
      </w:pPr>
    </w:p>
    <w:p w14:paraId="5F95C444" w14:textId="77777777" w:rsidR="002773FA" w:rsidRDefault="002773FA" w:rsidP="00CC31A2">
      <w:pPr>
        <w:spacing w:line="276" w:lineRule="auto"/>
        <w:rPr>
          <w:rFonts w:asciiTheme="minorHAnsi" w:hAnsiTheme="minorHAnsi"/>
          <w:sz w:val="24"/>
          <w:szCs w:val="24"/>
        </w:rPr>
      </w:pPr>
    </w:p>
    <w:p w14:paraId="0F97460A" w14:textId="77777777" w:rsidR="002773FA" w:rsidRDefault="002773FA" w:rsidP="00CC31A2">
      <w:pPr>
        <w:spacing w:line="276" w:lineRule="auto"/>
        <w:rPr>
          <w:rFonts w:asciiTheme="minorHAnsi" w:hAnsiTheme="minorHAnsi"/>
          <w:sz w:val="24"/>
          <w:szCs w:val="24"/>
        </w:rPr>
      </w:pPr>
    </w:p>
    <w:p w14:paraId="39669F3C" w14:textId="77777777" w:rsidR="002773FA" w:rsidRDefault="002773FA" w:rsidP="00CC31A2">
      <w:pPr>
        <w:spacing w:line="276" w:lineRule="auto"/>
        <w:rPr>
          <w:rFonts w:asciiTheme="minorHAnsi" w:hAnsiTheme="minorHAnsi"/>
          <w:sz w:val="24"/>
          <w:szCs w:val="24"/>
        </w:rPr>
      </w:pPr>
    </w:p>
    <w:p w14:paraId="30F7A414" w14:textId="77777777" w:rsidR="002773FA" w:rsidRDefault="002773FA" w:rsidP="00CC31A2">
      <w:pPr>
        <w:spacing w:line="276" w:lineRule="auto"/>
        <w:rPr>
          <w:rFonts w:asciiTheme="minorHAnsi" w:hAnsiTheme="minorHAnsi"/>
          <w:sz w:val="24"/>
          <w:szCs w:val="24"/>
        </w:rPr>
      </w:pPr>
    </w:p>
    <w:p w14:paraId="275E6098" w14:textId="77777777" w:rsidR="002773FA" w:rsidRDefault="002773FA" w:rsidP="00CC31A2">
      <w:pPr>
        <w:spacing w:line="276" w:lineRule="auto"/>
        <w:rPr>
          <w:rFonts w:asciiTheme="minorHAnsi" w:hAnsiTheme="minorHAnsi"/>
          <w:sz w:val="24"/>
          <w:szCs w:val="24"/>
        </w:rPr>
      </w:pPr>
    </w:p>
    <w:p w14:paraId="6AAC6C13" w14:textId="77777777" w:rsidR="002773FA" w:rsidRDefault="002773FA" w:rsidP="00CC31A2">
      <w:pPr>
        <w:spacing w:line="276" w:lineRule="auto"/>
        <w:rPr>
          <w:rFonts w:asciiTheme="minorHAnsi" w:hAnsiTheme="minorHAnsi"/>
          <w:sz w:val="24"/>
          <w:szCs w:val="24"/>
        </w:rPr>
      </w:pPr>
    </w:p>
    <w:p w14:paraId="73BB1254" w14:textId="77777777" w:rsidR="002773FA" w:rsidRDefault="002773FA" w:rsidP="00CC31A2">
      <w:pPr>
        <w:spacing w:line="276" w:lineRule="auto"/>
        <w:rPr>
          <w:rFonts w:asciiTheme="minorHAnsi" w:hAnsiTheme="minorHAnsi"/>
          <w:sz w:val="24"/>
          <w:szCs w:val="24"/>
        </w:rPr>
      </w:pPr>
    </w:p>
    <w:p w14:paraId="6ABB2343" w14:textId="77777777" w:rsidR="002773FA" w:rsidRDefault="002773FA" w:rsidP="00CC31A2">
      <w:pPr>
        <w:spacing w:line="276" w:lineRule="auto"/>
        <w:rPr>
          <w:rFonts w:asciiTheme="minorHAnsi" w:hAnsiTheme="minorHAnsi"/>
          <w:sz w:val="24"/>
          <w:szCs w:val="24"/>
        </w:rPr>
      </w:pPr>
    </w:p>
    <w:p w14:paraId="2844C032" w14:textId="77777777" w:rsidR="002773FA" w:rsidRDefault="002773FA" w:rsidP="00CC31A2">
      <w:pPr>
        <w:spacing w:line="276" w:lineRule="auto"/>
        <w:rPr>
          <w:rFonts w:asciiTheme="minorHAnsi" w:hAnsiTheme="minorHAnsi"/>
          <w:sz w:val="24"/>
          <w:szCs w:val="24"/>
        </w:rPr>
      </w:pPr>
    </w:p>
    <w:p w14:paraId="708E057E" w14:textId="77777777" w:rsidR="002773FA" w:rsidRDefault="002773FA" w:rsidP="00CC31A2">
      <w:pPr>
        <w:spacing w:line="276" w:lineRule="auto"/>
        <w:rPr>
          <w:rFonts w:asciiTheme="minorHAnsi" w:hAnsiTheme="minorHAnsi"/>
          <w:sz w:val="24"/>
          <w:szCs w:val="24"/>
        </w:rPr>
      </w:pPr>
    </w:p>
    <w:p w14:paraId="1375AFFB" w14:textId="77777777" w:rsidR="002773FA" w:rsidRDefault="002773FA" w:rsidP="00CC31A2">
      <w:pPr>
        <w:spacing w:line="276" w:lineRule="auto"/>
        <w:rPr>
          <w:rFonts w:asciiTheme="minorHAnsi" w:hAnsiTheme="minorHAnsi"/>
          <w:sz w:val="24"/>
          <w:szCs w:val="24"/>
        </w:rPr>
      </w:pPr>
    </w:p>
    <w:p w14:paraId="24ECF7BE" w14:textId="77777777" w:rsidR="002773FA" w:rsidRDefault="002773FA" w:rsidP="00CC31A2">
      <w:pPr>
        <w:spacing w:line="276" w:lineRule="auto"/>
        <w:rPr>
          <w:rFonts w:asciiTheme="minorHAnsi" w:hAnsiTheme="minorHAnsi"/>
          <w:sz w:val="24"/>
          <w:szCs w:val="24"/>
        </w:rPr>
      </w:pPr>
    </w:p>
    <w:p w14:paraId="31E8F969" w14:textId="77777777" w:rsidR="002773FA" w:rsidRDefault="002773FA" w:rsidP="00CC31A2">
      <w:pPr>
        <w:spacing w:line="276" w:lineRule="auto"/>
        <w:rPr>
          <w:rFonts w:asciiTheme="minorHAnsi" w:hAnsiTheme="minorHAnsi"/>
          <w:sz w:val="24"/>
          <w:szCs w:val="24"/>
        </w:rPr>
      </w:pPr>
    </w:p>
    <w:p w14:paraId="51B4EC43" w14:textId="77777777" w:rsidR="002773FA" w:rsidRDefault="002773FA" w:rsidP="00CC31A2">
      <w:pPr>
        <w:spacing w:line="276" w:lineRule="auto"/>
        <w:rPr>
          <w:rFonts w:asciiTheme="minorHAnsi" w:hAnsiTheme="minorHAnsi"/>
          <w:sz w:val="24"/>
          <w:szCs w:val="24"/>
        </w:rPr>
      </w:pPr>
    </w:p>
    <w:p w14:paraId="24D8AC3F" w14:textId="77777777" w:rsidR="002773FA" w:rsidRDefault="002773FA" w:rsidP="00CC31A2">
      <w:pPr>
        <w:spacing w:line="276" w:lineRule="auto"/>
        <w:rPr>
          <w:rFonts w:asciiTheme="minorHAnsi" w:hAnsiTheme="minorHAnsi"/>
          <w:sz w:val="24"/>
          <w:szCs w:val="24"/>
        </w:rPr>
      </w:pPr>
    </w:p>
    <w:p w14:paraId="2754A190" w14:textId="77777777" w:rsidR="002773FA" w:rsidRDefault="002773FA" w:rsidP="00CC31A2">
      <w:pPr>
        <w:spacing w:line="276" w:lineRule="auto"/>
        <w:rPr>
          <w:rFonts w:asciiTheme="minorHAnsi" w:hAnsiTheme="minorHAnsi"/>
          <w:sz w:val="24"/>
          <w:szCs w:val="24"/>
        </w:rPr>
      </w:pPr>
    </w:p>
    <w:p w14:paraId="74C6DF63" w14:textId="77777777" w:rsidR="002773FA" w:rsidRDefault="002773FA" w:rsidP="00CC31A2">
      <w:pPr>
        <w:spacing w:line="276" w:lineRule="auto"/>
        <w:rPr>
          <w:rFonts w:asciiTheme="minorHAnsi" w:hAnsiTheme="minorHAnsi"/>
          <w:sz w:val="24"/>
          <w:szCs w:val="24"/>
        </w:rPr>
      </w:pPr>
    </w:p>
    <w:p w14:paraId="0C74BD26" w14:textId="77777777" w:rsidR="002773FA" w:rsidRDefault="002773FA" w:rsidP="00CC31A2">
      <w:pPr>
        <w:spacing w:line="276" w:lineRule="auto"/>
        <w:rPr>
          <w:rFonts w:asciiTheme="minorHAnsi" w:hAnsiTheme="minorHAnsi"/>
          <w:sz w:val="24"/>
          <w:szCs w:val="24"/>
        </w:rPr>
      </w:pPr>
    </w:p>
    <w:p w14:paraId="758908BC" w14:textId="77777777" w:rsidR="002773FA" w:rsidRDefault="002773FA" w:rsidP="00CC31A2">
      <w:pPr>
        <w:spacing w:line="276" w:lineRule="auto"/>
        <w:rPr>
          <w:rFonts w:asciiTheme="minorHAnsi" w:hAnsiTheme="minorHAnsi"/>
          <w:b/>
          <w:sz w:val="32"/>
          <w:szCs w:val="24"/>
        </w:rPr>
      </w:pPr>
    </w:p>
    <w:p w14:paraId="2520FB66" w14:textId="5D6447EA" w:rsidR="002838F8" w:rsidRPr="00863B39" w:rsidRDefault="00863B39" w:rsidP="00863B39">
      <w:pPr>
        <w:pStyle w:val="ListParagraph"/>
        <w:numPr>
          <w:ilvl w:val="0"/>
          <w:numId w:val="98"/>
        </w:numPr>
        <w:ind w:hanging="720"/>
        <w:rPr>
          <w:rFonts w:ascii="Arial" w:hAnsi="Arial" w:cs="Arial"/>
          <w:b/>
        </w:rPr>
      </w:pPr>
      <w:r w:rsidRPr="00863B39">
        <w:rPr>
          <w:rFonts w:ascii="Arial" w:hAnsi="Arial" w:cs="Arial"/>
          <w:b/>
        </w:rPr>
        <w:t>Introduction</w:t>
      </w:r>
    </w:p>
    <w:p w14:paraId="7D594F7E" w14:textId="77777777" w:rsidR="002838F8" w:rsidRPr="00863B39" w:rsidRDefault="002838F8" w:rsidP="00A62AA9">
      <w:pPr>
        <w:autoSpaceDE w:val="0"/>
        <w:autoSpaceDN w:val="0"/>
        <w:adjustRightInd w:val="0"/>
        <w:spacing w:line="276" w:lineRule="auto"/>
        <w:ind w:right="-340"/>
        <w:rPr>
          <w:rFonts w:ascii="Arial" w:hAnsi="Arial" w:cs="Arial"/>
          <w:color w:val="000000" w:themeColor="text1"/>
          <w:szCs w:val="22"/>
        </w:rPr>
      </w:pPr>
      <w:r w:rsidRPr="00863B39">
        <w:rPr>
          <w:rFonts w:ascii="Arial" w:hAnsi="Arial" w:cs="Arial"/>
          <w:szCs w:val="22"/>
        </w:rPr>
        <w:t xml:space="preserve">The </w:t>
      </w:r>
      <w:r w:rsidRPr="00863B39">
        <w:rPr>
          <w:rFonts w:ascii="Arial" w:hAnsi="Arial" w:cs="Arial"/>
          <w:b/>
          <w:szCs w:val="22"/>
        </w:rPr>
        <w:t>Integrated City Development Grant</w:t>
      </w:r>
      <w:r w:rsidRPr="00863B39">
        <w:rPr>
          <w:rFonts w:ascii="Arial" w:hAnsi="Arial" w:cs="Arial"/>
          <w:szCs w:val="22"/>
        </w:rPr>
        <w:t xml:space="preserve"> (ICDG) is a new grant for Metropolitan Municipalities, introduced by National Government during the 2013/14 National budget.  The Grant is regarded as a performance grant and aims to incentivise participating Municipalities who transform their cities through effective integration, alignment of sector departments and achieving their development objectives, </w:t>
      </w:r>
      <w:r w:rsidRPr="00863B39">
        <w:rPr>
          <w:rFonts w:ascii="Arial" w:hAnsi="Arial" w:cs="Arial"/>
          <w:color w:val="000000" w:themeColor="text1"/>
          <w:szCs w:val="22"/>
        </w:rPr>
        <w:t>indicators and targets. The objective is to support the development of more inclusive, liveable, productive and sustainable urban built environments in metropolitan municipalities.</w:t>
      </w:r>
    </w:p>
    <w:p w14:paraId="664B9400" w14:textId="77777777" w:rsidR="002838F8" w:rsidRPr="00863B39" w:rsidRDefault="002838F8" w:rsidP="00A62AA9">
      <w:pPr>
        <w:autoSpaceDE w:val="0"/>
        <w:autoSpaceDN w:val="0"/>
        <w:adjustRightInd w:val="0"/>
        <w:spacing w:line="276" w:lineRule="auto"/>
        <w:ind w:right="-340"/>
        <w:rPr>
          <w:rFonts w:ascii="Arial" w:hAnsi="Arial" w:cs="Arial"/>
          <w:color w:val="000000" w:themeColor="text1"/>
          <w:szCs w:val="22"/>
        </w:rPr>
      </w:pPr>
    </w:p>
    <w:p w14:paraId="7C79AE52" w14:textId="77777777" w:rsidR="002838F8" w:rsidRPr="00863B39" w:rsidRDefault="002838F8" w:rsidP="00A62AA9">
      <w:pPr>
        <w:spacing w:line="276" w:lineRule="auto"/>
        <w:ind w:right="-330"/>
        <w:rPr>
          <w:rFonts w:ascii="Arial" w:hAnsi="Arial" w:cs="Arial"/>
          <w:szCs w:val="22"/>
        </w:rPr>
      </w:pPr>
      <w:r w:rsidRPr="00863B39">
        <w:rPr>
          <w:rFonts w:ascii="Arial" w:hAnsi="Arial" w:cs="Arial"/>
          <w:szCs w:val="22"/>
        </w:rPr>
        <w:t xml:space="preserve">The intended strategic outcome of the </w:t>
      </w:r>
      <w:r w:rsidRPr="00863B39">
        <w:rPr>
          <w:rFonts w:ascii="Arial" w:hAnsi="Arial" w:cs="Arial"/>
          <w:b/>
          <w:szCs w:val="22"/>
        </w:rPr>
        <w:t>ICDG</w:t>
      </w:r>
      <w:r w:rsidRPr="00863B39">
        <w:rPr>
          <w:rFonts w:ascii="Arial" w:hAnsi="Arial" w:cs="Arial"/>
          <w:szCs w:val="22"/>
        </w:rPr>
        <w:t xml:space="preserve"> is to stimulate good governance and spatial transformation of metropolitan cities. In support of this, the </w:t>
      </w:r>
      <w:proofErr w:type="spellStart"/>
      <w:r w:rsidRPr="00863B39">
        <w:rPr>
          <w:rFonts w:ascii="Arial" w:hAnsi="Arial" w:cs="Arial"/>
          <w:szCs w:val="22"/>
        </w:rPr>
        <w:t>Mangaung</w:t>
      </w:r>
      <w:proofErr w:type="spellEnd"/>
      <w:r w:rsidRPr="00863B39">
        <w:rPr>
          <w:rFonts w:ascii="Arial" w:hAnsi="Arial" w:cs="Arial"/>
          <w:szCs w:val="22"/>
        </w:rPr>
        <w:t xml:space="preserve"> Metropolitan Municipality (MMM) has identified specific, medium-term </w:t>
      </w:r>
      <w:r w:rsidR="00712FF9" w:rsidRPr="00863B39">
        <w:rPr>
          <w:rFonts w:ascii="Arial" w:hAnsi="Arial" w:cs="Arial"/>
          <w:szCs w:val="22"/>
        </w:rPr>
        <w:t xml:space="preserve">strategies, objectives </w:t>
      </w:r>
      <w:r w:rsidRPr="00863B39">
        <w:rPr>
          <w:rFonts w:ascii="Arial" w:hAnsi="Arial" w:cs="Arial"/>
          <w:szCs w:val="22"/>
        </w:rPr>
        <w:t>and targets</w:t>
      </w:r>
      <w:r w:rsidR="00712FF9" w:rsidRPr="00863B39">
        <w:rPr>
          <w:rFonts w:ascii="Arial" w:hAnsi="Arial" w:cs="Arial"/>
          <w:szCs w:val="22"/>
        </w:rPr>
        <w:t>,</w:t>
      </w:r>
      <w:r w:rsidRPr="00863B39">
        <w:rPr>
          <w:rFonts w:ascii="Arial" w:hAnsi="Arial" w:cs="Arial"/>
          <w:szCs w:val="22"/>
        </w:rPr>
        <w:t xml:space="preserve"> </w:t>
      </w:r>
      <w:r w:rsidR="00712FF9" w:rsidRPr="00863B39">
        <w:rPr>
          <w:rFonts w:ascii="Arial" w:hAnsi="Arial" w:cs="Arial"/>
          <w:szCs w:val="22"/>
        </w:rPr>
        <w:t xml:space="preserve">as contained in this Built Environment Performance Plan (BEPP). These strategies, objectives and targets </w:t>
      </w:r>
      <w:r w:rsidRPr="00863B39">
        <w:rPr>
          <w:rFonts w:ascii="Arial" w:hAnsi="Arial" w:cs="Arial"/>
          <w:szCs w:val="22"/>
        </w:rPr>
        <w:t xml:space="preserve">are to be </w:t>
      </w:r>
      <w:r w:rsidR="00712FF9" w:rsidRPr="00863B39">
        <w:rPr>
          <w:rFonts w:ascii="Arial" w:hAnsi="Arial" w:cs="Arial"/>
          <w:szCs w:val="22"/>
        </w:rPr>
        <w:t>closely monitored</w:t>
      </w:r>
      <w:r w:rsidRPr="00863B39">
        <w:rPr>
          <w:rFonts w:ascii="Arial" w:hAnsi="Arial" w:cs="Arial"/>
          <w:szCs w:val="22"/>
        </w:rPr>
        <w:t xml:space="preserve"> </w:t>
      </w:r>
      <w:r w:rsidR="005B1D7C" w:rsidRPr="00863B39">
        <w:rPr>
          <w:rFonts w:ascii="Arial" w:hAnsi="Arial" w:cs="Arial"/>
          <w:szCs w:val="22"/>
        </w:rPr>
        <w:t>during the next financial year</w:t>
      </w:r>
      <w:r w:rsidRPr="00863B39">
        <w:rPr>
          <w:rFonts w:ascii="Arial" w:hAnsi="Arial" w:cs="Arial"/>
          <w:szCs w:val="22"/>
        </w:rPr>
        <w:t xml:space="preserve"> </w:t>
      </w:r>
      <w:r w:rsidR="00712FF9" w:rsidRPr="00863B39">
        <w:rPr>
          <w:rFonts w:ascii="Arial" w:hAnsi="Arial" w:cs="Arial"/>
          <w:szCs w:val="22"/>
        </w:rPr>
        <w:t xml:space="preserve">in accordance with </w:t>
      </w:r>
      <w:r w:rsidRPr="00863B39">
        <w:rPr>
          <w:rFonts w:ascii="Arial" w:hAnsi="Arial" w:cs="Arial"/>
          <w:szCs w:val="22"/>
        </w:rPr>
        <w:t>the Municipality’s Capital Investment Programme.</w:t>
      </w:r>
      <w:r w:rsidRPr="00863B39">
        <w:rPr>
          <w:rFonts w:ascii="Arial" w:hAnsi="Arial" w:cs="Arial"/>
          <w:szCs w:val="22"/>
        </w:rPr>
        <w:tab/>
      </w:r>
    </w:p>
    <w:p w14:paraId="63217653" w14:textId="77777777" w:rsidR="002838F8" w:rsidRPr="00863B39" w:rsidRDefault="002838F8" w:rsidP="0031744E">
      <w:pPr>
        <w:spacing w:line="276" w:lineRule="auto"/>
        <w:rPr>
          <w:rFonts w:ascii="Arial" w:hAnsi="Arial" w:cs="Arial"/>
          <w:szCs w:val="22"/>
        </w:rPr>
      </w:pPr>
    </w:p>
    <w:p w14:paraId="15C535C8" w14:textId="77777777" w:rsidR="002838F8" w:rsidRPr="00863B39" w:rsidRDefault="002838F8" w:rsidP="0031744E">
      <w:pPr>
        <w:autoSpaceDE w:val="0"/>
        <w:autoSpaceDN w:val="0"/>
        <w:adjustRightInd w:val="0"/>
        <w:spacing w:line="276" w:lineRule="auto"/>
        <w:ind w:right="-340"/>
        <w:rPr>
          <w:rFonts w:ascii="Arial" w:hAnsi="Arial" w:cs="Arial"/>
          <w:szCs w:val="22"/>
        </w:rPr>
      </w:pPr>
      <w:r w:rsidRPr="00863B39">
        <w:rPr>
          <w:rFonts w:ascii="Arial" w:hAnsi="Arial" w:cs="Arial"/>
          <w:szCs w:val="22"/>
        </w:rPr>
        <w:t xml:space="preserve">This </w:t>
      </w:r>
      <w:r w:rsidRPr="00863B39">
        <w:rPr>
          <w:rFonts w:ascii="Arial" w:hAnsi="Arial" w:cs="Arial"/>
          <w:b/>
          <w:szCs w:val="22"/>
        </w:rPr>
        <w:t>Built Environment Performance Plan</w:t>
      </w:r>
      <w:r w:rsidRPr="00863B39">
        <w:rPr>
          <w:rFonts w:ascii="Arial" w:hAnsi="Arial" w:cs="Arial"/>
          <w:szCs w:val="22"/>
        </w:rPr>
        <w:t xml:space="preserve"> (BEPP) is a strategic plan that aims to improving the performance of metropolitan built environs over the long term. It also serves as an instrument to enhancing inter-governmental relations and is not only an eligible requirement for the ICDG, but also covers all infrastructure grants including the Urban Settlements Development Grant (USDG), Human Settlements Development Grant (HSDG), Public Transport Infrastructure Grant (PTIG), Neighbourhood Development Partnership Grant (NDPG) and Integrated National Electrification Grant (INEP).</w:t>
      </w:r>
    </w:p>
    <w:p w14:paraId="49ACF526" w14:textId="77777777" w:rsidR="002838F8" w:rsidRPr="00863B39" w:rsidRDefault="002838F8" w:rsidP="0031744E">
      <w:pPr>
        <w:autoSpaceDE w:val="0"/>
        <w:autoSpaceDN w:val="0"/>
        <w:adjustRightInd w:val="0"/>
        <w:spacing w:line="276" w:lineRule="auto"/>
        <w:ind w:right="-340"/>
        <w:rPr>
          <w:rFonts w:ascii="Arial" w:hAnsi="Arial" w:cs="Arial"/>
          <w:szCs w:val="22"/>
        </w:rPr>
      </w:pPr>
    </w:p>
    <w:tbl>
      <w:tblPr>
        <w:tblStyle w:val="TableGrid"/>
        <w:tblW w:w="945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106"/>
        <w:gridCol w:w="533"/>
        <w:gridCol w:w="4820"/>
      </w:tblGrid>
      <w:tr w:rsidR="0018040C" w:rsidRPr="00863B39" w14:paraId="046499F1" w14:textId="77777777" w:rsidTr="0018040C">
        <w:trPr>
          <w:trHeight w:val="4564"/>
        </w:trPr>
        <w:tc>
          <w:tcPr>
            <w:tcW w:w="4106" w:type="dxa"/>
          </w:tcPr>
          <w:p w14:paraId="0B459530" w14:textId="77777777" w:rsidR="009E56AC" w:rsidRPr="00863B39" w:rsidRDefault="009E56AC" w:rsidP="0018040C">
            <w:pPr>
              <w:pStyle w:val="Caption"/>
              <w:jc w:val="both"/>
              <w:rPr>
                <w:rFonts w:ascii="Arial" w:hAnsi="Arial" w:cs="Arial"/>
                <w:b w:val="0"/>
                <w:sz w:val="22"/>
                <w:szCs w:val="22"/>
              </w:rPr>
            </w:pPr>
            <w:r w:rsidRPr="00863B39">
              <w:rPr>
                <w:rFonts w:ascii="Arial" w:hAnsi="Arial" w:cs="Arial"/>
                <w:b w:val="0"/>
                <w:color w:val="auto"/>
                <w:sz w:val="22"/>
                <w:szCs w:val="22"/>
              </w:rPr>
              <w:t xml:space="preserve">More specifically, the </w:t>
            </w:r>
            <w:r w:rsidRPr="00863B39">
              <w:rPr>
                <w:rFonts w:ascii="Arial" w:hAnsi="Arial" w:cs="Arial"/>
                <w:color w:val="auto"/>
                <w:sz w:val="22"/>
                <w:szCs w:val="22"/>
              </w:rPr>
              <w:t>BEPP</w:t>
            </w:r>
            <w:r w:rsidRPr="00863B39">
              <w:rPr>
                <w:rFonts w:ascii="Arial" w:hAnsi="Arial" w:cs="Arial"/>
                <w:b w:val="0"/>
                <w:color w:val="auto"/>
                <w:sz w:val="22"/>
                <w:szCs w:val="22"/>
              </w:rPr>
              <w:t xml:space="preserve"> relates to the long term growth and development strategies, as well as financial and investment frameworks of the Municipality. Consequently, the BEPP is informed by several existing statutory policy plans of the Municipality, including the Integrated Development Plan (IDP), the Metropolitan Spatial Development Framework (MSDF), the medium term revenue and expenditure framework (MTREF), the Service Delivery and Budget Implementation Plans (SDBIP), reporting requirements in terms of the Municipal Finance Management Act No 56 of 2003 (MFMA), as well as several other performance management and sector plan requirements.</w:t>
            </w:r>
          </w:p>
        </w:tc>
        <w:tc>
          <w:tcPr>
            <w:tcW w:w="533" w:type="dxa"/>
          </w:tcPr>
          <w:p w14:paraId="077918E0" w14:textId="77777777" w:rsidR="009E56AC" w:rsidRPr="00863B39" w:rsidRDefault="009E56AC" w:rsidP="0031744E">
            <w:pPr>
              <w:autoSpaceDE w:val="0"/>
              <w:autoSpaceDN w:val="0"/>
              <w:adjustRightInd w:val="0"/>
              <w:spacing w:line="276" w:lineRule="auto"/>
              <w:ind w:right="-340"/>
              <w:rPr>
                <w:rFonts w:ascii="Arial" w:hAnsi="Arial" w:cs="Arial"/>
                <w:noProof/>
                <w:szCs w:val="22"/>
                <w:lang w:eastAsia="en-ZA"/>
              </w:rPr>
            </w:pPr>
          </w:p>
        </w:tc>
        <w:tc>
          <w:tcPr>
            <w:tcW w:w="4820" w:type="dxa"/>
          </w:tcPr>
          <w:p w14:paraId="4BBBF2F6" w14:textId="77777777" w:rsidR="009E56AC" w:rsidRPr="00863B39" w:rsidRDefault="00CB1844" w:rsidP="0031744E">
            <w:pPr>
              <w:autoSpaceDE w:val="0"/>
              <w:autoSpaceDN w:val="0"/>
              <w:adjustRightInd w:val="0"/>
              <w:spacing w:line="276" w:lineRule="auto"/>
              <w:ind w:right="-340"/>
              <w:rPr>
                <w:rFonts w:ascii="Arial" w:hAnsi="Arial" w:cs="Arial"/>
                <w:szCs w:val="22"/>
              </w:rPr>
            </w:pPr>
            <w:r w:rsidRPr="00863B39">
              <w:rPr>
                <w:rFonts w:ascii="Arial" w:hAnsi="Arial" w:cs="Arial"/>
                <w:noProof/>
                <w:szCs w:val="22"/>
                <w:lang w:eastAsia="en-ZA"/>
              </w:rPr>
              <w:drawing>
                <wp:inline distT="0" distB="0" distL="0" distR="0" wp14:anchorId="4DBFE36C" wp14:editId="55848744">
                  <wp:extent cx="2967487" cy="2855343"/>
                  <wp:effectExtent l="0" t="0" r="444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969172" cy="2856964"/>
                          </a:xfrm>
                          <a:prstGeom prst="rect">
                            <a:avLst/>
                          </a:prstGeom>
                        </pic:spPr>
                      </pic:pic>
                    </a:graphicData>
                  </a:graphic>
                </wp:inline>
              </w:drawing>
            </w:r>
          </w:p>
        </w:tc>
      </w:tr>
    </w:tbl>
    <w:p w14:paraId="22726C79" w14:textId="77777777" w:rsidR="002838F8" w:rsidRPr="00863B39" w:rsidRDefault="002838F8" w:rsidP="00A42339">
      <w:pPr>
        <w:autoSpaceDE w:val="0"/>
        <w:autoSpaceDN w:val="0"/>
        <w:adjustRightInd w:val="0"/>
        <w:spacing w:line="276" w:lineRule="auto"/>
        <w:ind w:right="-340"/>
        <w:rPr>
          <w:rFonts w:ascii="Arial" w:hAnsi="Arial" w:cs="Arial"/>
          <w:szCs w:val="22"/>
        </w:rPr>
      </w:pPr>
      <w:r w:rsidRPr="00863B39">
        <w:rPr>
          <w:rFonts w:ascii="Arial" w:hAnsi="Arial" w:cs="Arial"/>
          <w:szCs w:val="22"/>
        </w:rPr>
        <w:t>The MMM is committed towards the spatial transformation of the entire municipal area and strives toward accelerated and inclusive economic growth. In accordance with the Guidance</w:t>
      </w:r>
      <w:r w:rsidR="005C77C2" w:rsidRPr="00863B39">
        <w:rPr>
          <w:rFonts w:ascii="Arial" w:hAnsi="Arial" w:cs="Arial"/>
          <w:szCs w:val="22"/>
        </w:rPr>
        <w:t xml:space="preserve"> Note of the BEPP, November 2017</w:t>
      </w:r>
      <w:r w:rsidR="002C1E24" w:rsidRPr="00863B39">
        <w:rPr>
          <w:rFonts w:ascii="Arial" w:hAnsi="Arial" w:cs="Arial"/>
          <w:szCs w:val="22"/>
        </w:rPr>
        <w:t xml:space="preserve"> </w:t>
      </w:r>
      <w:r w:rsidR="005C77C2" w:rsidRPr="00863B39">
        <w:rPr>
          <w:rFonts w:ascii="Arial" w:hAnsi="Arial" w:cs="Arial"/>
          <w:szCs w:val="22"/>
        </w:rPr>
        <w:lastRenderedPageBreak/>
        <w:t>and 2018</w:t>
      </w:r>
      <w:r w:rsidRPr="00863B39">
        <w:rPr>
          <w:rFonts w:ascii="Arial" w:hAnsi="Arial" w:cs="Arial"/>
          <w:szCs w:val="22"/>
        </w:rPr>
        <w:t xml:space="preserve"> this document provides a strategic overview of the built environment, outlines the focus areas, strategies, programmes and targets of the municipality, as well as providing for institutional and financial arrangements to achieve the required outcomes and outputs. In complying with the prescribed format of National Treasury, this BEPP will contribute positively to the desired spatial restructuring of </w:t>
      </w:r>
      <w:proofErr w:type="spellStart"/>
      <w:r w:rsidRPr="00863B39">
        <w:rPr>
          <w:rFonts w:ascii="Arial" w:hAnsi="Arial" w:cs="Arial"/>
          <w:szCs w:val="22"/>
        </w:rPr>
        <w:t>Mangaung</w:t>
      </w:r>
      <w:proofErr w:type="spellEnd"/>
      <w:r w:rsidRPr="00863B39">
        <w:rPr>
          <w:rFonts w:ascii="Arial" w:hAnsi="Arial" w:cs="Arial"/>
          <w:szCs w:val="22"/>
        </w:rPr>
        <w:t xml:space="preserve"> and improve the overall performance of the built environment.</w:t>
      </w:r>
    </w:p>
    <w:p w14:paraId="1AB82118" w14:textId="77777777" w:rsidR="00A42339" w:rsidRPr="00863B39" w:rsidRDefault="00A42339" w:rsidP="0031744E">
      <w:pPr>
        <w:spacing w:line="276" w:lineRule="auto"/>
        <w:rPr>
          <w:rFonts w:ascii="Arial" w:hAnsi="Arial" w:cs="Arial"/>
          <w:szCs w:val="22"/>
        </w:rPr>
      </w:pPr>
    </w:p>
    <w:p w14:paraId="24DA65F8" w14:textId="77777777" w:rsidR="00A42339" w:rsidRPr="00863B39" w:rsidRDefault="00BC78E2" w:rsidP="0031744E">
      <w:pPr>
        <w:spacing w:line="276" w:lineRule="auto"/>
        <w:rPr>
          <w:rFonts w:ascii="Arial" w:hAnsi="Arial" w:cs="Arial"/>
          <w:szCs w:val="22"/>
        </w:rPr>
      </w:pPr>
      <w:r w:rsidRPr="00863B39">
        <w:rPr>
          <w:rFonts w:ascii="Arial" w:hAnsi="Arial" w:cs="Arial"/>
          <w:noProof/>
          <w:szCs w:val="22"/>
          <w:lang w:eastAsia="en-ZA"/>
        </w:rPr>
        <mc:AlternateContent>
          <mc:Choice Requires="wps">
            <w:drawing>
              <wp:anchor distT="0" distB="0" distL="114300" distR="114300" simplePos="0" relativeHeight="251752960" behindDoc="0" locked="0" layoutInCell="1" allowOverlap="1" wp14:anchorId="58461E28" wp14:editId="14FFD84C">
                <wp:simplePos x="0" y="0"/>
                <wp:positionH relativeFrom="column">
                  <wp:posOffset>3452495</wp:posOffset>
                </wp:positionH>
                <wp:positionV relativeFrom="paragraph">
                  <wp:posOffset>2317674</wp:posOffset>
                </wp:positionV>
                <wp:extent cx="818865" cy="805218"/>
                <wp:effectExtent l="0" t="0" r="0" b="0"/>
                <wp:wrapNone/>
                <wp:docPr id="5164" name="Text Box 5164"/>
                <wp:cNvGraphicFramePr/>
                <a:graphic xmlns:a="http://schemas.openxmlformats.org/drawingml/2006/main">
                  <a:graphicData uri="http://schemas.microsoft.com/office/word/2010/wordprocessingShape">
                    <wps:wsp>
                      <wps:cNvSpPr txBox="1"/>
                      <wps:spPr>
                        <a:xfrm>
                          <a:off x="0" y="0"/>
                          <a:ext cx="818865" cy="8052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D191F2" w14:textId="77777777" w:rsidR="00863B39" w:rsidRPr="00BC78E2" w:rsidRDefault="00863B39">
                            <w:pPr>
                              <w:rPr>
                                <w:sz w:val="48"/>
                                <w:szCs w:val="48"/>
                              </w:rPr>
                            </w:pPr>
                            <w:r w:rsidRPr="00BC78E2">
                              <w:rPr>
                                <w:sz w:val="48"/>
                                <w:szCs w:val="4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8461E28" id="_x0000_t202" coordsize="21600,21600" o:spt="202" path="m,l,21600r21600,l21600,xe">
                <v:stroke joinstyle="miter"/>
                <v:path gradientshapeok="t" o:connecttype="rect"/>
              </v:shapetype>
              <v:shape id="Text Box 5164" o:spid="_x0000_s1026" type="#_x0000_t202" style="position:absolute;left:0;text-align:left;margin-left:271.85pt;margin-top:182.5pt;width:64.5pt;height:63.4pt;z-index:251752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" filled="f" stroked="f" strokeweight=".5pt">
                <v:textbox>
                  <w:txbxContent>
                    <w:p w14:paraId="4DD191F2" w14:textId="77777777" w:rsidR="00863B39" w:rsidRPr="00BC78E2" w:rsidRDefault="00863B39">
                      <w:pPr>
                        <w:rPr>
                          <w:sz w:val="48"/>
                          <w:szCs w:val="48"/>
                        </w:rPr>
                      </w:pPr>
                      <w:r w:rsidRPr="00BC78E2">
                        <w:rPr>
                          <w:sz w:val="48"/>
                          <w:szCs w:val="48"/>
                        </w:rPr>
                        <w:t>B</w:t>
                      </w:r>
                    </w:p>
                  </w:txbxContent>
                </v:textbox>
              </v:shape>
            </w:pict>
          </mc:Fallback>
        </mc:AlternateContent>
      </w:r>
      <w:r w:rsidRPr="00863B39">
        <w:rPr>
          <w:rFonts w:ascii="Arial" w:hAnsi="Arial" w:cs="Arial"/>
          <w:noProof/>
          <w:szCs w:val="22"/>
          <w:lang w:eastAsia="en-ZA"/>
        </w:rPr>
        <mc:AlternateContent>
          <mc:Choice Requires="wps">
            <w:drawing>
              <wp:anchor distT="0" distB="0" distL="114300" distR="114300" simplePos="0" relativeHeight="251751936" behindDoc="0" locked="0" layoutInCell="1" allowOverlap="1" wp14:anchorId="3619A770" wp14:editId="113946A3">
                <wp:simplePos x="0" y="0"/>
                <wp:positionH relativeFrom="column">
                  <wp:posOffset>1678675</wp:posOffset>
                </wp:positionH>
                <wp:positionV relativeFrom="paragraph">
                  <wp:posOffset>3491401</wp:posOffset>
                </wp:positionV>
                <wp:extent cx="313898" cy="436728"/>
                <wp:effectExtent l="0" t="0" r="0" b="1905"/>
                <wp:wrapNone/>
                <wp:docPr id="5163" name="Text Box 5163"/>
                <wp:cNvGraphicFramePr/>
                <a:graphic xmlns:a="http://schemas.openxmlformats.org/drawingml/2006/main">
                  <a:graphicData uri="http://schemas.microsoft.com/office/word/2010/wordprocessingShape">
                    <wps:wsp>
                      <wps:cNvSpPr txBox="1"/>
                      <wps:spPr>
                        <a:xfrm>
                          <a:off x="0" y="0"/>
                          <a:ext cx="313898" cy="4367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6E39B5" w14:textId="77777777" w:rsidR="00863B39" w:rsidRDefault="00863B3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19A770" id="Text Box 5163" o:spid="_x0000_s1027" type="#_x0000_t202" style="position:absolute;left:0;text-align:left;margin-left:132.2pt;margin-top:274.9pt;width:24.7pt;height:34.4pt;z-index:2517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" filled="f" stroked="f" strokeweight=".5pt">
                <v:textbox>
                  <w:txbxContent>
                    <w:p w14:paraId="476E39B5" w14:textId="77777777" w:rsidR="00863B39" w:rsidRDefault="00863B39">
                      <w:r>
                        <w:t>A</w:t>
                      </w:r>
                    </w:p>
                  </w:txbxContent>
                </v:textbox>
              </v:shape>
            </w:pict>
          </mc:Fallback>
        </mc:AlternateContent>
      </w:r>
    </w:p>
    <w:p w14:paraId="6986A32C" w14:textId="77777777" w:rsidR="00A42339" w:rsidRPr="00863B39" w:rsidRDefault="00A42339" w:rsidP="00A42339">
      <w:pPr>
        <w:rPr>
          <w:rFonts w:ascii="Arial" w:hAnsi="Arial" w:cs="Arial"/>
          <w:szCs w:val="22"/>
        </w:rPr>
      </w:pPr>
    </w:p>
    <w:p w14:paraId="6D2EC525" w14:textId="77777777" w:rsidR="0057179E" w:rsidRPr="00863B39" w:rsidRDefault="002838F8" w:rsidP="0031744E">
      <w:pPr>
        <w:pStyle w:val="Heading1"/>
        <w:numPr>
          <w:ilvl w:val="0"/>
          <w:numId w:val="2"/>
        </w:numPr>
        <w:tabs>
          <w:tab w:val="left" w:pos="1701"/>
        </w:tabs>
        <w:spacing w:line="276" w:lineRule="auto"/>
        <w:rPr>
          <w:rFonts w:ascii="Arial" w:hAnsi="Arial" w:cs="Arial"/>
          <w:sz w:val="22"/>
          <w:szCs w:val="22"/>
        </w:rPr>
      </w:pPr>
      <w:bookmarkStart w:id="0" w:name="_Toc389312448"/>
      <w:bookmarkStart w:id="1" w:name="_Toc389406042"/>
      <w:r w:rsidRPr="00863B39">
        <w:rPr>
          <w:rFonts w:ascii="Arial" w:hAnsi="Arial" w:cs="Arial"/>
          <w:sz w:val="22"/>
          <w:szCs w:val="22"/>
        </w:rPr>
        <w:t>INTRODUCTI</w:t>
      </w:r>
      <w:r w:rsidR="0049757E" w:rsidRPr="00863B39">
        <w:rPr>
          <w:rFonts w:ascii="Arial" w:hAnsi="Arial" w:cs="Arial"/>
          <w:sz w:val="22"/>
          <w:szCs w:val="22"/>
        </w:rPr>
        <w:t>O</w:t>
      </w:r>
      <w:r w:rsidRPr="00863B39">
        <w:rPr>
          <w:rFonts w:ascii="Arial" w:hAnsi="Arial" w:cs="Arial"/>
          <w:sz w:val="22"/>
          <w:szCs w:val="22"/>
        </w:rPr>
        <w:t>N AND BACKGROUND</w:t>
      </w:r>
      <w:bookmarkEnd w:id="0"/>
      <w:bookmarkEnd w:id="1"/>
    </w:p>
    <w:p w14:paraId="364E0771" w14:textId="77777777" w:rsidR="006B1B60" w:rsidRPr="00863B39" w:rsidRDefault="006B1B60" w:rsidP="000F6CDC">
      <w:pPr>
        <w:pStyle w:val="Heading2"/>
        <w:numPr>
          <w:ilvl w:val="1"/>
          <w:numId w:val="3"/>
        </w:numPr>
        <w:spacing w:line="276" w:lineRule="auto"/>
        <w:rPr>
          <w:rFonts w:ascii="Arial" w:hAnsi="Arial" w:cs="Arial"/>
          <w:sz w:val="22"/>
          <w:szCs w:val="22"/>
        </w:rPr>
      </w:pPr>
      <w:bookmarkStart w:id="2" w:name="_Toc379890345"/>
      <w:bookmarkStart w:id="3" w:name="_Toc389312449"/>
      <w:bookmarkStart w:id="4" w:name="_Toc389406043"/>
      <w:r w:rsidRPr="00863B39">
        <w:rPr>
          <w:rFonts w:ascii="Arial" w:hAnsi="Arial" w:cs="Arial"/>
          <w:sz w:val="22"/>
          <w:szCs w:val="22"/>
        </w:rPr>
        <w:t>Guiding documentation</w:t>
      </w:r>
      <w:bookmarkEnd w:id="2"/>
      <w:bookmarkEnd w:id="3"/>
      <w:bookmarkEnd w:id="4"/>
    </w:p>
    <w:p w14:paraId="6A803C36" w14:textId="77777777" w:rsidR="006B1B60" w:rsidRPr="00863B39" w:rsidRDefault="006B1B60" w:rsidP="00A62AA9">
      <w:pPr>
        <w:spacing w:line="276" w:lineRule="auto"/>
        <w:rPr>
          <w:rFonts w:ascii="Arial" w:hAnsi="Arial" w:cs="Arial"/>
          <w:szCs w:val="22"/>
        </w:rPr>
      </w:pPr>
      <w:r w:rsidRPr="00863B39">
        <w:rPr>
          <w:rFonts w:ascii="Arial" w:hAnsi="Arial" w:cs="Arial"/>
          <w:szCs w:val="22"/>
        </w:rPr>
        <w:t>The following documents were used as references in compiling the BEPP;</w:t>
      </w:r>
    </w:p>
    <w:p w14:paraId="5492CC5E" w14:textId="77777777" w:rsidR="006B1B60" w:rsidRPr="00863B39" w:rsidRDefault="006B1B60" w:rsidP="00A62AA9">
      <w:pPr>
        <w:spacing w:line="276" w:lineRule="auto"/>
        <w:rPr>
          <w:rFonts w:ascii="Arial" w:hAnsi="Arial" w:cs="Arial"/>
          <w:szCs w:val="22"/>
        </w:rPr>
      </w:pPr>
    </w:p>
    <w:p w14:paraId="1EB70971" w14:textId="77777777" w:rsidR="006B1B60" w:rsidRPr="00863B39" w:rsidRDefault="006B1B60" w:rsidP="00A62AA9">
      <w:pPr>
        <w:pStyle w:val="ListParagraph"/>
        <w:numPr>
          <w:ilvl w:val="2"/>
          <w:numId w:val="3"/>
        </w:numPr>
        <w:rPr>
          <w:rFonts w:ascii="Arial" w:hAnsi="Arial" w:cs="Arial"/>
          <w:b/>
        </w:rPr>
      </w:pPr>
      <w:r w:rsidRPr="00863B39">
        <w:rPr>
          <w:rFonts w:ascii="Arial" w:hAnsi="Arial" w:cs="Arial"/>
          <w:b/>
        </w:rPr>
        <w:t>Documents from National Treasury</w:t>
      </w:r>
    </w:p>
    <w:p w14:paraId="6EF1FEFA" w14:textId="77777777" w:rsidR="006B1B60" w:rsidRPr="00863B39" w:rsidRDefault="006B1B60" w:rsidP="00A62AA9">
      <w:pPr>
        <w:pStyle w:val="ListParagraph"/>
        <w:ind w:left="567" w:hanging="567"/>
        <w:jc w:val="both"/>
        <w:rPr>
          <w:rFonts w:ascii="Arial" w:hAnsi="Arial" w:cs="Arial"/>
        </w:rPr>
      </w:pPr>
    </w:p>
    <w:p w14:paraId="54CFAF3C" w14:textId="77777777" w:rsidR="00013D8B" w:rsidRPr="00863B39" w:rsidRDefault="003C0F23" w:rsidP="004D6445">
      <w:pPr>
        <w:pStyle w:val="ListParagraph"/>
        <w:numPr>
          <w:ilvl w:val="0"/>
          <w:numId w:val="16"/>
        </w:numPr>
        <w:ind w:left="567" w:right="-23" w:hanging="567"/>
        <w:jc w:val="both"/>
        <w:rPr>
          <w:rFonts w:ascii="Arial" w:hAnsi="Arial" w:cs="Arial"/>
        </w:rPr>
      </w:pPr>
      <w:r w:rsidRPr="00863B39">
        <w:rPr>
          <w:rFonts w:ascii="Arial" w:hAnsi="Arial" w:cs="Arial"/>
        </w:rPr>
        <w:t xml:space="preserve">Cities Support Programme Guidance Note: </w:t>
      </w:r>
      <w:r w:rsidR="00D47247" w:rsidRPr="00863B39">
        <w:rPr>
          <w:rFonts w:ascii="Arial" w:hAnsi="Arial" w:cs="Arial"/>
        </w:rPr>
        <w:t>Built Environment Performance Plan</w:t>
      </w:r>
      <w:r w:rsidR="004D6445" w:rsidRPr="00863B39">
        <w:rPr>
          <w:rFonts w:ascii="Arial" w:hAnsi="Arial" w:cs="Arial"/>
        </w:rPr>
        <w:t>s (BEPPs) Guidance Note for 2017/18</w:t>
      </w:r>
      <w:r w:rsidR="00D47247" w:rsidRPr="00863B39">
        <w:rPr>
          <w:rFonts w:ascii="Arial" w:hAnsi="Arial" w:cs="Arial"/>
        </w:rPr>
        <w:t xml:space="preserve"> (</w:t>
      </w:r>
      <w:hyperlink r:id="rId10" w:history="1">
        <w:r w:rsidR="00D47247" w:rsidRPr="00863B39">
          <w:rPr>
            <w:rStyle w:val="Hyperlink"/>
            <w:rFonts w:ascii="Arial" w:hAnsi="Arial" w:cs="Arial"/>
          </w:rPr>
          <w:t>http://ndp.treasury.gov.za</w:t>
        </w:r>
      </w:hyperlink>
      <w:r w:rsidR="004D6445" w:rsidRPr="00863B39">
        <w:rPr>
          <w:rFonts w:ascii="Arial" w:hAnsi="Arial" w:cs="Arial"/>
        </w:rPr>
        <w:t>)</w:t>
      </w:r>
    </w:p>
    <w:p w14:paraId="3E8278B9" w14:textId="77777777" w:rsidR="00D47247" w:rsidRPr="00863B39" w:rsidRDefault="00D47247" w:rsidP="004D6445">
      <w:pPr>
        <w:pStyle w:val="ListParagraph"/>
        <w:numPr>
          <w:ilvl w:val="0"/>
          <w:numId w:val="16"/>
        </w:numPr>
        <w:ind w:left="567" w:right="-23" w:hanging="567"/>
        <w:jc w:val="both"/>
        <w:rPr>
          <w:rFonts w:ascii="Arial" w:hAnsi="Arial" w:cs="Arial"/>
        </w:rPr>
      </w:pPr>
      <w:r w:rsidRPr="00863B39">
        <w:rPr>
          <w:rFonts w:ascii="Arial" w:hAnsi="Arial" w:cs="Arial"/>
        </w:rPr>
        <w:t>Budget Preparatio</w:t>
      </w:r>
      <w:r w:rsidR="004D6445" w:rsidRPr="00863B39">
        <w:rPr>
          <w:rFonts w:ascii="Arial" w:hAnsi="Arial" w:cs="Arial"/>
        </w:rPr>
        <w:t>n 2017/18</w:t>
      </w:r>
      <w:r w:rsidRPr="00863B39">
        <w:rPr>
          <w:rFonts w:ascii="Arial" w:hAnsi="Arial" w:cs="Arial"/>
        </w:rPr>
        <w:t xml:space="preserve"> City Budget Forum</w:t>
      </w:r>
      <w:r w:rsidR="009B1537" w:rsidRPr="00863B39">
        <w:rPr>
          <w:rFonts w:ascii="Arial" w:hAnsi="Arial" w:cs="Arial"/>
        </w:rPr>
        <w:t>.</w:t>
      </w:r>
    </w:p>
    <w:p w14:paraId="2E5E2893" w14:textId="77777777" w:rsidR="006B1B60" w:rsidRPr="00863B39" w:rsidRDefault="00D47247" w:rsidP="00553C67">
      <w:pPr>
        <w:pStyle w:val="ListParagraph"/>
        <w:numPr>
          <w:ilvl w:val="0"/>
          <w:numId w:val="16"/>
        </w:numPr>
        <w:ind w:left="567" w:right="-23" w:hanging="567"/>
        <w:jc w:val="both"/>
        <w:rPr>
          <w:rFonts w:ascii="Arial" w:hAnsi="Arial" w:cs="Arial"/>
        </w:rPr>
      </w:pPr>
      <w:r w:rsidRPr="00863B39">
        <w:rPr>
          <w:rFonts w:ascii="Arial" w:hAnsi="Arial" w:cs="Arial"/>
        </w:rPr>
        <w:t>Guideline for Framing Built Environment Performance Indicators for Metropolitan Municipalities</w:t>
      </w:r>
      <w:r w:rsidR="004D6445" w:rsidRPr="00863B39">
        <w:rPr>
          <w:rFonts w:ascii="Arial" w:hAnsi="Arial" w:cs="Arial"/>
        </w:rPr>
        <w:t>, February 2017</w:t>
      </w:r>
    </w:p>
    <w:p w14:paraId="6D47614C" w14:textId="77777777" w:rsidR="003C0F23" w:rsidRPr="00863B39" w:rsidRDefault="003C0F23" w:rsidP="00553C67">
      <w:pPr>
        <w:pStyle w:val="ListParagraph"/>
        <w:numPr>
          <w:ilvl w:val="0"/>
          <w:numId w:val="16"/>
        </w:numPr>
        <w:ind w:left="567" w:right="-23" w:hanging="567"/>
        <w:jc w:val="both"/>
        <w:rPr>
          <w:rFonts w:ascii="Arial" w:hAnsi="Arial" w:cs="Arial"/>
        </w:rPr>
      </w:pPr>
      <w:r w:rsidRPr="00863B39">
        <w:rPr>
          <w:rFonts w:ascii="Arial" w:hAnsi="Arial" w:cs="Arial"/>
        </w:rPr>
        <w:t>Neighbourhood Development Programme Unit Guidance Note: Municipal Guidance on the identification of the Urban Network Elements</w:t>
      </w:r>
    </w:p>
    <w:p w14:paraId="666C8EE7" w14:textId="77777777" w:rsidR="00E125A2" w:rsidRPr="00863B39" w:rsidRDefault="00E125A2" w:rsidP="00553C67">
      <w:pPr>
        <w:pStyle w:val="ListParagraph"/>
        <w:numPr>
          <w:ilvl w:val="0"/>
          <w:numId w:val="16"/>
        </w:numPr>
        <w:ind w:left="567" w:right="-23" w:hanging="567"/>
        <w:jc w:val="both"/>
        <w:rPr>
          <w:rFonts w:ascii="Arial" w:hAnsi="Arial" w:cs="Arial"/>
        </w:rPr>
      </w:pPr>
      <w:r w:rsidRPr="00863B39">
        <w:rPr>
          <w:rFonts w:ascii="Arial" w:hAnsi="Arial" w:cs="Arial"/>
        </w:rPr>
        <w:t>Neighbourhood Development Programme Unit: Key Terminology, July 2013.</w:t>
      </w:r>
    </w:p>
    <w:p w14:paraId="6DB31C24" w14:textId="77777777" w:rsidR="00E125A2" w:rsidRPr="00863B39" w:rsidRDefault="00E125A2" w:rsidP="00553C67">
      <w:pPr>
        <w:pStyle w:val="ListParagraph"/>
        <w:numPr>
          <w:ilvl w:val="0"/>
          <w:numId w:val="16"/>
        </w:numPr>
        <w:ind w:left="567" w:right="-23" w:hanging="567"/>
        <w:jc w:val="both"/>
        <w:rPr>
          <w:rFonts w:ascii="Arial" w:hAnsi="Arial" w:cs="Arial"/>
        </w:rPr>
      </w:pPr>
      <w:r w:rsidRPr="00863B39">
        <w:rPr>
          <w:rFonts w:ascii="Arial" w:hAnsi="Arial" w:cs="Arial"/>
        </w:rPr>
        <w:t xml:space="preserve">Neighbourhood Development Partnership Programme: </w:t>
      </w:r>
      <w:r w:rsidR="006E7205" w:rsidRPr="00863B39">
        <w:rPr>
          <w:rFonts w:ascii="Arial" w:hAnsi="Arial" w:cs="Arial"/>
        </w:rPr>
        <w:t>Guidance on Municipal Output</w:t>
      </w:r>
      <w:r w:rsidRPr="00863B39">
        <w:rPr>
          <w:rFonts w:ascii="Arial" w:hAnsi="Arial" w:cs="Arial"/>
        </w:rPr>
        <w:t xml:space="preserve">, </w:t>
      </w:r>
      <w:r w:rsidR="006E7205" w:rsidRPr="00863B39">
        <w:rPr>
          <w:rFonts w:ascii="Arial" w:hAnsi="Arial" w:cs="Arial"/>
        </w:rPr>
        <w:t>May</w:t>
      </w:r>
      <w:r w:rsidRPr="00863B39">
        <w:rPr>
          <w:rFonts w:ascii="Arial" w:hAnsi="Arial" w:cs="Arial"/>
        </w:rPr>
        <w:t xml:space="preserve"> 2013.</w:t>
      </w:r>
    </w:p>
    <w:p w14:paraId="0B4B8452" w14:textId="77777777" w:rsidR="009B1537" w:rsidRPr="00863B39" w:rsidRDefault="009B1537" w:rsidP="00553C67">
      <w:pPr>
        <w:pStyle w:val="ListParagraph"/>
        <w:numPr>
          <w:ilvl w:val="0"/>
          <w:numId w:val="16"/>
        </w:numPr>
        <w:ind w:left="567" w:right="-23" w:hanging="567"/>
        <w:jc w:val="both"/>
        <w:rPr>
          <w:rFonts w:ascii="Arial" w:hAnsi="Arial" w:cs="Arial"/>
        </w:rPr>
      </w:pPr>
      <w:r w:rsidRPr="00863B39">
        <w:rPr>
          <w:rFonts w:ascii="Arial" w:hAnsi="Arial" w:cs="Arial"/>
        </w:rPr>
        <w:t>Urban Hub Design Toolkit: Design Methodology for the Urban Network Strategy, March 2013.</w:t>
      </w:r>
    </w:p>
    <w:p w14:paraId="6B1FFF59" w14:textId="77777777" w:rsidR="009B1537" w:rsidRPr="00863B39" w:rsidRDefault="003C0F23" w:rsidP="00553C67">
      <w:pPr>
        <w:pStyle w:val="ListParagraph"/>
        <w:numPr>
          <w:ilvl w:val="0"/>
          <w:numId w:val="16"/>
        </w:numPr>
        <w:ind w:left="567" w:right="-23" w:hanging="567"/>
        <w:jc w:val="both"/>
        <w:rPr>
          <w:rFonts w:ascii="Arial" w:hAnsi="Arial" w:cs="Arial"/>
        </w:rPr>
      </w:pPr>
      <w:r w:rsidRPr="00863B39">
        <w:rPr>
          <w:rFonts w:ascii="Arial" w:hAnsi="Arial" w:cs="Arial"/>
        </w:rPr>
        <w:t>Neighbourhood Development Partnership Grant Programme: Identification of the Urban Hub, Document 1: Methodology Development, Version 7, April 2013.</w:t>
      </w:r>
    </w:p>
    <w:p w14:paraId="4593F710" w14:textId="77777777" w:rsidR="00A62AA9" w:rsidRPr="00863B39" w:rsidRDefault="00A62AA9" w:rsidP="00A62AA9">
      <w:pPr>
        <w:spacing w:line="276" w:lineRule="auto"/>
        <w:rPr>
          <w:rFonts w:ascii="Arial" w:hAnsi="Arial" w:cs="Arial"/>
          <w:szCs w:val="22"/>
        </w:rPr>
      </w:pPr>
    </w:p>
    <w:p w14:paraId="5879F2DC" w14:textId="77777777" w:rsidR="006B1B60" w:rsidRPr="00863B39" w:rsidRDefault="006B1B60" w:rsidP="00A62AA9">
      <w:pPr>
        <w:pStyle w:val="ListParagraph"/>
        <w:numPr>
          <w:ilvl w:val="2"/>
          <w:numId w:val="3"/>
        </w:numPr>
        <w:rPr>
          <w:rFonts w:ascii="Arial" w:hAnsi="Arial" w:cs="Arial"/>
          <w:b/>
        </w:rPr>
      </w:pPr>
      <w:r w:rsidRPr="00863B39">
        <w:rPr>
          <w:rFonts w:ascii="Arial" w:hAnsi="Arial" w:cs="Arial"/>
          <w:b/>
        </w:rPr>
        <w:t>Municipal policy frameworks and supporting documents</w:t>
      </w:r>
    </w:p>
    <w:p w14:paraId="5966B7CA" w14:textId="77777777" w:rsidR="006B1B60" w:rsidRPr="00863B39" w:rsidRDefault="006B1B60" w:rsidP="00A62AA9">
      <w:pPr>
        <w:pStyle w:val="ListParagraph"/>
        <w:ind w:left="567"/>
        <w:jc w:val="both"/>
        <w:rPr>
          <w:rFonts w:ascii="Arial" w:hAnsi="Arial" w:cs="Arial"/>
        </w:rPr>
      </w:pPr>
    </w:p>
    <w:p w14:paraId="54A5A05D" w14:textId="77777777" w:rsidR="006B1B60" w:rsidRPr="00863B39" w:rsidRDefault="00952D21" w:rsidP="00553C67">
      <w:pPr>
        <w:pStyle w:val="ListParagraph"/>
        <w:numPr>
          <w:ilvl w:val="0"/>
          <w:numId w:val="4"/>
        </w:numPr>
        <w:ind w:left="567" w:right="-330" w:hanging="567"/>
        <w:jc w:val="both"/>
        <w:rPr>
          <w:rFonts w:ascii="Arial" w:hAnsi="Arial" w:cs="Arial"/>
        </w:rPr>
      </w:pPr>
      <w:proofErr w:type="spellStart"/>
      <w:r w:rsidRPr="00863B39">
        <w:rPr>
          <w:rFonts w:ascii="Arial" w:hAnsi="Arial" w:cs="Arial"/>
        </w:rPr>
        <w:t>Mangaung</w:t>
      </w:r>
      <w:proofErr w:type="spellEnd"/>
      <w:r w:rsidRPr="00863B39">
        <w:rPr>
          <w:rFonts w:ascii="Arial" w:hAnsi="Arial" w:cs="Arial"/>
        </w:rPr>
        <w:t xml:space="preserve"> I</w:t>
      </w:r>
      <w:r w:rsidR="002C1E24" w:rsidRPr="00863B39">
        <w:rPr>
          <w:rFonts w:ascii="Arial" w:hAnsi="Arial" w:cs="Arial"/>
        </w:rPr>
        <w:t>ntegrated Development Plan</w:t>
      </w:r>
      <w:r w:rsidR="005C77C2" w:rsidRPr="00863B39">
        <w:rPr>
          <w:rFonts w:ascii="Arial" w:hAnsi="Arial" w:cs="Arial"/>
        </w:rPr>
        <w:t>, 2017</w:t>
      </w:r>
      <w:r w:rsidRPr="00863B39">
        <w:rPr>
          <w:rFonts w:ascii="Arial" w:hAnsi="Arial" w:cs="Arial"/>
        </w:rPr>
        <w:t xml:space="preserve"> </w:t>
      </w:r>
      <w:r w:rsidR="006E7205" w:rsidRPr="00863B39">
        <w:rPr>
          <w:rFonts w:ascii="Arial" w:hAnsi="Arial" w:cs="Arial"/>
        </w:rPr>
        <w:t>–</w:t>
      </w:r>
      <w:r w:rsidR="005C77C2" w:rsidRPr="00863B39">
        <w:rPr>
          <w:rFonts w:ascii="Arial" w:hAnsi="Arial" w:cs="Arial"/>
        </w:rPr>
        <w:t xml:space="preserve"> 2018</w:t>
      </w:r>
      <w:r w:rsidR="006E7205" w:rsidRPr="00863B39">
        <w:rPr>
          <w:rFonts w:ascii="Arial" w:hAnsi="Arial" w:cs="Arial"/>
        </w:rPr>
        <w:t>.</w:t>
      </w:r>
    </w:p>
    <w:p w14:paraId="710603C5" w14:textId="77777777" w:rsidR="006B1B60" w:rsidRPr="00863B39" w:rsidRDefault="00952D21" w:rsidP="00553C67">
      <w:pPr>
        <w:pStyle w:val="ListParagraph"/>
        <w:numPr>
          <w:ilvl w:val="0"/>
          <w:numId w:val="4"/>
        </w:numPr>
        <w:ind w:left="567" w:right="-330" w:hanging="567"/>
        <w:jc w:val="both"/>
        <w:rPr>
          <w:rFonts w:ascii="Arial" w:hAnsi="Arial" w:cs="Arial"/>
        </w:rPr>
      </w:pPr>
      <w:r w:rsidRPr="00863B39">
        <w:rPr>
          <w:rFonts w:ascii="Arial" w:hAnsi="Arial" w:cs="Arial"/>
        </w:rPr>
        <w:t>Metropolitan Spa</w:t>
      </w:r>
      <w:r w:rsidR="002C1E24" w:rsidRPr="00863B39">
        <w:rPr>
          <w:rFonts w:ascii="Arial" w:hAnsi="Arial" w:cs="Arial"/>
        </w:rPr>
        <w:t>tial Development Framework, 2</w:t>
      </w:r>
      <w:r w:rsidR="005C77C2" w:rsidRPr="00863B39">
        <w:rPr>
          <w:rFonts w:ascii="Arial" w:hAnsi="Arial" w:cs="Arial"/>
        </w:rPr>
        <w:t>017 – 2018</w:t>
      </w:r>
      <w:r w:rsidR="006E7205" w:rsidRPr="00863B39">
        <w:rPr>
          <w:rFonts w:ascii="Arial" w:hAnsi="Arial" w:cs="Arial"/>
        </w:rPr>
        <w:t>.</w:t>
      </w:r>
    </w:p>
    <w:p w14:paraId="0ECBA3AA" w14:textId="77777777" w:rsidR="00DF63E0" w:rsidRPr="00863B39" w:rsidRDefault="00DF63E0" w:rsidP="00553C67">
      <w:pPr>
        <w:pStyle w:val="ListParagraph"/>
        <w:numPr>
          <w:ilvl w:val="0"/>
          <w:numId w:val="4"/>
        </w:numPr>
        <w:ind w:left="567" w:right="-330" w:hanging="567"/>
        <w:jc w:val="both"/>
        <w:rPr>
          <w:rFonts w:ascii="Arial" w:hAnsi="Arial" w:cs="Arial"/>
        </w:rPr>
      </w:pPr>
      <w:proofErr w:type="spellStart"/>
      <w:r w:rsidRPr="00863B39">
        <w:rPr>
          <w:rFonts w:ascii="Arial" w:hAnsi="Arial" w:cs="Arial"/>
        </w:rPr>
        <w:t>Mangaung</w:t>
      </w:r>
      <w:proofErr w:type="spellEnd"/>
      <w:r w:rsidRPr="00863B39">
        <w:rPr>
          <w:rFonts w:ascii="Arial" w:hAnsi="Arial" w:cs="Arial"/>
        </w:rPr>
        <w:t xml:space="preserve"> Medium Term Revenue</w:t>
      </w:r>
      <w:r w:rsidR="005C77C2" w:rsidRPr="00863B39">
        <w:rPr>
          <w:rFonts w:ascii="Arial" w:hAnsi="Arial" w:cs="Arial"/>
        </w:rPr>
        <w:t xml:space="preserve"> and Expenditure Framework, 2016/17</w:t>
      </w:r>
      <w:r w:rsidRPr="00863B39">
        <w:rPr>
          <w:rFonts w:ascii="Arial" w:hAnsi="Arial" w:cs="Arial"/>
        </w:rPr>
        <w:t xml:space="preserve"> – </w:t>
      </w:r>
      <w:r w:rsidR="005C77C2" w:rsidRPr="00863B39">
        <w:rPr>
          <w:rFonts w:ascii="Arial" w:hAnsi="Arial" w:cs="Arial"/>
        </w:rPr>
        <w:t>2017/18</w:t>
      </w:r>
      <w:r w:rsidRPr="00863B39">
        <w:rPr>
          <w:rFonts w:ascii="Arial" w:hAnsi="Arial" w:cs="Arial"/>
        </w:rPr>
        <w:t>.</w:t>
      </w:r>
    </w:p>
    <w:p w14:paraId="3552776B" w14:textId="77777777" w:rsidR="00D35FAC" w:rsidRPr="00863B39" w:rsidRDefault="002C1E24" w:rsidP="00553C67">
      <w:pPr>
        <w:pStyle w:val="ListParagraph"/>
        <w:numPr>
          <w:ilvl w:val="0"/>
          <w:numId w:val="4"/>
        </w:numPr>
        <w:ind w:left="567" w:right="-330" w:hanging="567"/>
        <w:jc w:val="both"/>
        <w:rPr>
          <w:rFonts w:ascii="Arial" w:hAnsi="Arial" w:cs="Arial"/>
        </w:rPr>
      </w:pPr>
      <w:proofErr w:type="spellStart"/>
      <w:r w:rsidRPr="00863B39">
        <w:rPr>
          <w:rFonts w:ascii="Arial" w:hAnsi="Arial" w:cs="Arial"/>
        </w:rPr>
        <w:t>Mangaung</w:t>
      </w:r>
      <w:proofErr w:type="spellEnd"/>
      <w:r w:rsidRPr="00863B39">
        <w:rPr>
          <w:rFonts w:ascii="Arial" w:hAnsi="Arial" w:cs="Arial"/>
        </w:rPr>
        <w:t xml:space="preserve"> </w:t>
      </w:r>
      <w:r w:rsidR="005C77C2" w:rsidRPr="00863B39">
        <w:rPr>
          <w:rFonts w:ascii="Arial" w:hAnsi="Arial" w:cs="Arial"/>
        </w:rPr>
        <w:t xml:space="preserve">Draft </w:t>
      </w:r>
      <w:r w:rsidRPr="00863B39">
        <w:rPr>
          <w:rFonts w:ascii="Arial" w:hAnsi="Arial" w:cs="Arial"/>
        </w:rPr>
        <w:t xml:space="preserve">Annual Budget </w:t>
      </w:r>
      <w:r w:rsidR="005C77C2" w:rsidRPr="00863B39">
        <w:rPr>
          <w:rFonts w:ascii="Arial" w:hAnsi="Arial" w:cs="Arial"/>
        </w:rPr>
        <w:t>2017 / 2018</w:t>
      </w:r>
      <w:r w:rsidR="006E7205" w:rsidRPr="00863B39">
        <w:rPr>
          <w:rFonts w:ascii="Arial" w:hAnsi="Arial" w:cs="Arial"/>
        </w:rPr>
        <w:t>.</w:t>
      </w:r>
    </w:p>
    <w:p w14:paraId="37BC025D" w14:textId="77777777" w:rsidR="00952D21" w:rsidRPr="00863B39" w:rsidRDefault="00952D21" w:rsidP="00553C67">
      <w:pPr>
        <w:pStyle w:val="ListParagraph"/>
        <w:numPr>
          <w:ilvl w:val="0"/>
          <w:numId w:val="4"/>
        </w:numPr>
        <w:ind w:left="567" w:right="-330" w:hanging="567"/>
        <w:jc w:val="both"/>
        <w:rPr>
          <w:rFonts w:ascii="Arial" w:hAnsi="Arial" w:cs="Arial"/>
        </w:rPr>
      </w:pPr>
      <w:r w:rsidRPr="00863B39">
        <w:rPr>
          <w:rFonts w:ascii="Arial" w:hAnsi="Arial" w:cs="Arial"/>
        </w:rPr>
        <w:t xml:space="preserve">Draft Service Delivery and Budget </w:t>
      </w:r>
      <w:r w:rsidR="002C1E24" w:rsidRPr="00863B39">
        <w:rPr>
          <w:rFonts w:ascii="Arial" w:hAnsi="Arial" w:cs="Arial"/>
        </w:rPr>
        <w:t xml:space="preserve">Implementation Plan (SDBIP) </w:t>
      </w:r>
      <w:r w:rsidR="005C77C2" w:rsidRPr="00863B39">
        <w:rPr>
          <w:rFonts w:ascii="Arial" w:hAnsi="Arial" w:cs="Arial"/>
        </w:rPr>
        <w:t>2017 / 2018</w:t>
      </w:r>
      <w:r w:rsidR="006E7205" w:rsidRPr="00863B39">
        <w:rPr>
          <w:rFonts w:ascii="Arial" w:hAnsi="Arial" w:cs="Arial"/>
        </w:rPr>
        <w:t>.</w:t>
      </w:r>
    </w:p>
    <w:p w14:paraId="42B36FFE" w14:textId="77777777" w:rsidR="00ED1E47" w:rsidRPr="00863B39" w:rsidRDefault="00ED1E47" w:rsidP="00553C67">
      <w:pPr>
        <w:pStyle w:val="ListParagraph"/>
        <w:numPr>
          <w:ilvl w:val="0"/>
          <w:numId w:val="4"/>
        </w:numPr>
        <w:ind w:left="567" w:right="-330" w:hanging="567"/>
        <w:jc w:val="both"/>
        <w:rPr>
          <w:rFonts w:ascii="Arial" w:hAnsi="Arial" w:cs="Arial"/>
        </w:rPr>
      </w:pPr>
      <w:r w:rsidRPr="00863B39">
        <w:rPr>
          <w:rFonts w:ascii="Arial" w:hAnsi="Arial" w:cs="Arial"/>
        </w:rPr>
        <w:t xml:space="preserve">Economic data and Sector study for </w:t>
      </w:r>
      <w:proofErr w:type="spellStart"/>
      <w:r w:rsidRPr="00863B39">
        <w:rPr>
          <w:rFonts w:ascii="Arial" w:hAnsi="Arial" w:cs="Arial"/>
        </w:rPr>
        <w:t>Mangaung</w:t>
      </w:r>
      <w:proofErr w:type="spellEnd"/>
      <w:r w:rsidRPr="00863B39">
        <w:rPr>
          <w:rFonts w:ascii="Arial" w:hAnsi="Arial" w:cs="Arial"/>
        </w:rPr>
        <w:t xml:space="preserve"> Metropolitan Municipality, 2012.</w:t>
      </w:r>
    </w:p>
    <w:p w14:paraId="78DC44AD" w14:textId="67E07678" w:rsidR="00A62AA9" w:rsidRDefault="00A62AA9" w:rsidP="00A62AA9">
      <w:pPr>
        <w:spacing w:line="276" w:lineRule="auto"/>
        <w:rPr>
          <w:rFonts w:ascii="Arial" w:hAnsi="Arial" w:cs="Arial"/>
          <w:szCs w:val="22"/>
        </w:rPr>
      </w:pPr>
    </w:p>
    <w:p w14:paraId="292DCDA9" w14:textId="33DB999E" w:rsidR="00863B39" w:rsidRDefault="00863B39" w:rsidP="00A62AA9">
      <w:pPr>
        <w:spacing w:line="276" w:lineRule="auto"/>
        <w:rPr>
          <w:rFonts w:ascii="Arial" w:hAnsi="Arial" w:cs="Arial"/>
          <w:szCs w:val="22"/>
        </w:rPr>
      </w:pPr>
    </w:p>
    <w:p w14:paraId="0AA117D2" w14:textId="77777777" w:rsidR="00863B39" w:rsidRPr="00863B39" w:rsidRDefault="00863B39" w:rsidP="00A62AA9">
      <w:pPr>
        <w:spacing w:line="276" w:lineRule="auto"/>
        <w:rPr>
          <w:rFonts w:ascii="Arial" w:hAnsi="Arial" w:cs="Arial"/>
          <w:szCs w:val="22"/>
        </w:rPr>
      </w:pPr>
    </w:p>
    <w:p w14:paraId="3543A625" w14:textId="77777777" w:rsidR="006B1B60" w:rsidRPr="00863B39" w:rsidRDefault="006B1B60" w:rsidP="00A62AA9">
      <w:pPr>
        <w:pStyle w:val="ListParagraph"/>
        <w:numPr>
          <w:ilvl w:val="2"/>
          <w:numId w:val="3"/>
        </w:numPr>
        <w:rPr>
          <w:rFonts w:ascii="Arial" w:hAnsi="Arial" w:cs="Arial"/>
          <w:b/>
        </w:rPr>
      </w:pPr>
      <w:r w:rsidRPr="00863B39">
        <w:rPr>
          <w:rFonts w:ascii="Arial" w:hAnsi="Arial" w:cs="Arial"/>
          <w:b/>
        </w:rPr>
        <w:t>Other documents</w:t>
      </w:r>
    </w:p>
    <w:p w14:paraId="7F49B8AC" w14:textId="77777777" w:rsidR="006B1B60" w:rsidRPr="00863B39" w:rsidRDefault="006B1B60" w:rsidP="00A62AA9">
      <w:pPr>
        <w:pStyle w:val="ListParagraph"/>
        <w:ind w:left="567" w:right="-330"/>
        <w:jc w:val="both"/>
        <w:rPr>
          <w:rFonts w:ascii="Arial" w:hAnsi="Arial" w:cs="Arial"/>
        </w:rPr>
      </w:pPr>
    </w:p>
    <w:p w14:paraId="4A3E9984" w14:textId="77777777" w:rsidR="006B1B60" w:rsidRPr="00863B39" w:rsidRDefault="00596562" w:rsidP="00553C67">
      <w:pPr>
        <w:pStyle w:val="ListParagraph"/>
        <w:numPr>
          <w:ilvl w:val="0"/>
          <w:numId w:val="5"/>
        </w:numPr>
        <w:ind w:left="567" w:right="-330" w:hanging="567"/>
        <w:jc w:val="both"/>
        <w:rPr>
          <w:rFonts w:ascii="Arial" w:hAnsi="Arial" w:cs="Arial"/>
        </w:rPr>
      </w:pPr>
      <w:r w:rsidRPr="00863B39">
        <w:rPr>
          <w:rFonts w:ascii="Arial" w:hAnsi="Arial" w:cs="Arial"/>
        </w:rPr>
        <w:t>Spatial Land Use Management Act No. 16 of 2013</w:t>
      </w:r>
    </w:p>
    <w:p w14:paraId="5E9440AE" w14:textId="77777777" w:rsidR="008E4869" w:rsidRPr="00863B39" w:rsidRDefault="00F25636" w:rsidP="00553C67">
      <w:pPr>
        <w:pStyle w:val="ListParagraph"/>
        <w:numPr>
          <w:ilvl w:val="0"/>
          <w:numId w:val="5"/>
        </w:numPr>
        <w:ind w:left="567" w:right="-330" w:hanging="567"/>
        <w:jc w:val="both"/>
        <w:rPr>
          <w:rFonts w:ascii="Arial" w:hAnsi="Arial" w:cs="Arial"/>
        </w:rPr>
      </w:pPr>
      <w:r w:rsidRPr="00863B39">
        <w:rPr>
          <w:rFonts w:ascii="Arial" w:hAnsi="Arial" w:cs="Arial"/>
        </w:rPr>
        <w:lastRenderedPageBreak/>
        <w:t>Division of Revenue Act of 2016 and when enacted 2017</w:t>
      </w:r>
    </w:p>
    <w:p w14:paraId="78824A58" w14:textId="77777777" w:rsidR="002C1E24" w:rsidRPr="00863B39" w:rsidRDefault="002C1E24" w:rsidP="00553C67">
      <w:pPr>
        <w:pStyle w:val="ListParagraph"/>
        <w:numPr>
          <w:ilvl w:val="0"/>
          <w:numId w:val="5"/>
        </w:numPr>
        <w:ind w:left="567" w:right="-330" w:hanging="567"/>
        <w:jc w:val="both"/>
        <w:rPr>
          <w:rFonts w:ascii="Arial" w:hAnsi="Arial" w:cs="Arial"/>
        </w:rPr>
      </w:pPr>
      <w:proofErr w:type="spellStart"/>
      <w:r w:rsidRPr="00863B39">
        <w:rPr>
          <w:rFonts w:ascii="Arial" w:hAnsi="Arial" w:cs="Arial"/>
        </w:rPr>
        <w:t>Mangaung</w:t>
      </w:r>
      <w:proofErr w:type="spellEnd"/>
      <w:r w:rsidRPr="00863B39">
        <w:rPr>
          <w:rFonts w:ascii="Arial" w:hAnsi="Arial" w:cs="Arial"/>
        </w:rPr>
        <w:t xml:space="preserve"> Land Use Management </w:t>
      </w:r>
      <w:proofErr w:type="gramStart"/>
      <w:r w:rsidRPr="00863B39">
        <w:rPr>
          <w:rFonts w:ascii="Arial" w:hAnsi="Arial" w:cs="Arial"/>
        </w:rPr>
        <w:t xml:space="preserve">Bylaw </w:t>
      </w:r>
      <w:r w:rsidR="00F25636" w:rsidRPr="00863B39">
        <w:rPr>
          <w:rFonts w:ascii="Arial" w:hAnsi="Arial" w:cs="Arial"/>
        </w:rPr>
        <w:t xml:space="preserve"> (</w:t>
      </w:r>
      <w:proofErr w:type="gramEnd"/>
      <w:r w:rsidR="00F25636" w:rsidRPr="00863B39">
        <w:rPr>
          <w:rFonts w:ascii="Arial" w:hAnsi="Arial" w:cs="Arial"/>
        </w:rPr>
        <w:t xml:space="preserve">June </w:t>
      </w:r>
      <w:r w:rsidRPr="00863B39">
        <w:rPr>
          <w:rFonts w:ascii="Arial" w:hAnsi="Arial" w:cs="Arial"/>
        </w:rPr>
        <w:t>2015</w:t>
      </w:r>
      <w:r w:rsidR="00F25636" w:rsidRPr="00863B39">
        <w:rPr>
          <w:rFonts w:ascii="Arial" w:hAnsi="Arial" w:cs="Arial"/>
        </w:rPr>
        <w:t>)</w:t>
      </w:r>
    </w:p>
    <w:p w14:paraId="396B0AD4" w14:textId="77777777" w:rsidR="007E7424" w:rsidRPr="00863B39" w:rsidRDefault="007E7424" w:rsidP="00A62AA9">
      <w:pPr>
        <w:pStyle w:val="ListParagraph"/>
        <w:spacing w:after="0"/>
        <w:ind w:left="567" w:right="-330"/>
        <w:jc w:val="both"/>
        <w:rPr>
          <w:rFonts w:ascii="Arial" w:hAnsi="Arial" w:cs="Arial"/>
          <w:highlight w:val="yellow"/>
        </w:rPr>
      </w:pPr>
    </w:p>
    <w:p w14:paraId="5A8B4067" w14:textId="77777777" w:rsidR="00F46827" w:rsidRPr="00863B39" w:rsidRDefault="00F46827" w:rsidP="00A62AA9">
      <w:pPr>
        <w:pStyle w:val="ListParagraph"/>
        <w:spacing w:after="0"/>
        <w:ind w:left="567" w:right="-330"/>
        <w:jc w:val="both"/>
        <w:rPr>
          <w:rFonts w:ascii="Arial" w:hAnsi="Arial" w:cs="Arial"/>
          <w:highlight w:val="yellow"/>
        </w:rPr>
      </w:pPr>
    </w:p>
    <w:p w14:paraId="2B32A402" w14:textId="77777777" w:rsidR="008C52CD" w:rsidRPr="00863B39" w:rsidRDefault="006B1B60" w:rsidP="00A62AA9">
      <w:pPr>
        <w:pStyle w:val="Heading2"/>
        <w:numPr>
          <w:ilvl w:val="1"/>
          <w:numId w:val="3"/>
        </w:numPr>
        <w:spacing w:after="0" w:line="276" w:lineRule="auto"/>
        <w:ind w:right="-330"/>
        <w:rPr>
          <w:rFonts w:ascii="Arial" w:hAnsi="Arial" w:cs="Arial"/>
          <w:sz w:val="22"/>
          <w:szCs w:val="22"/>
        </w:rPr>
      </w:pPr>
      <w:bookmarkStart w:id="5" w:name="_Toc379890346"/>
      <w:bookmarkStart w:id="6" w:name="_Toc389312450"/>
      <w:bookmarkStart w:id="7" w:name="_Toc389406044"/>
      <w:r w:rsidRPr="00863B39">
        <w:rPr>
          <w:rFonts w:ascii="Arial" w:hAnsi="Arial" w:cs="Arial"/>
          <w:sz w:val="22"/>
          <w:szCs w:val="22"/>
        </w:rPr>
        <w:t>Adoption of the BEPP</w:t>
      </w:r>
      <w:bookmarkEnd w:id="5"/>
      <w:bookmarkEnd w:id="6"/>
      <w:bookmarkEnd w:id="7"/>
    </w:p>
    <w:p w14:paraId="50CAAC7A" w14:textId="77777777" w:rsidR="008C52CD" w:rsidRPr="00863B39" w:rsidRDefault="008C52CD" w:rsidP="00A62AA9">
      <w:pPr>
        <w:pStyle w:val="BodyText"/>
        <w:spacing w:after="0" w:line="276" w:lineRule="auto"/>
        <w:rPr>
          <w:rFonts w:ascii="Arial" w:hAnsi="Arial" w:cs="Arial"/>
          <w:szCs w:val="22"/>
        </w:rPr>
      </w:pPr>
    </w:p>
    <w:p w14:paraId="0A47B6AA" w14:textId="77777777" w:rsidR="006B1B60" w:rsidRPr="00863B39" w:rsidRDefault="006B1B60" w:rsidP="00A62AA9">
      <w:pPr>
        <w:pStyle w:val="ListParagraph"/>
        <w:spacing w:after="0"/>
        <w:ind w:left="0" w:right="-330"/>
        <w:jc w:val="both"/>
        <w:rPr>
          <w:rFonts w:ascii="Arial" w:hAnsi="Arial" w:cs="Arial"/>
          <w:b/>
          <w:i/>
        </w:rPr>
      </w:pPr>
      <w:r w:rsidRPr="00863B39">
        <w:rPr>
          <w:rFonts w:ascii="Arial" w:hAnsi="Arial" w:cs="Arial"/>
          <w:b/>
          <w:i/>
        </w:rPr>
        <w:t>“The municipal council notes:</w:t>
      </w:r>
    </w:p>
    <w:p w14:paraId="7C375246" w14:textId="77777777" w:rsidR="006B1B60" w:rsidRPr="00863B39" w:rsidRDefault="006B1B60" w:rsidP="00A62AA9">
      <w:pPr>
        <w:pStyle w:val="ListParagraph"/>
        <w:ind w:left="0" w:right="-330"/>
        <w:jc w:val="both"/>
        <w:rPr>
          <w:rFonts w:ascii="Arial" w:hAnsi="Arial" w:cs="Arial"/>
        </w:rPr>
      </w:pPr>
    </w:p>
    <w:p w14:paraId="715C424F" w14:textId="77777777" w:rsidR="006B1B60" w:rsidRPr="00863B39" w:rsidRDefault="006B1B60" w:rsidP="00A62AA9">
      <w:pPr>
        <w:pStyle w:val="ListParagraph"/>
        <w:ind w:right="-23" w:hanging="720"/>
        <w:jc w:val="both"/>
        <w:rPr>
          <w:rFonts w:ascii="Arial" w:hAnsi="Arial" w:cs="Arial"/>
        </w:rPr>
      </w:pPr>
      <w:r w:rsidRPr="00863B39">
        <w:rPr>
          <w:rFonts w:ascii="Arial" w:hAnsi="Arial" w:cs="Arial"/>
        </w:rPr>
        <w:t>a)</w:t>
      </w:r>
      <w:r w:rsidRPr="00863B39">
        <w:rPr>
          <w:rFonts w:ascii="Arial" w:hAnsi="Arial" w:cs="Arial"/>
        </w:rPr>
        <w:tab/>
        <w:t>The DORA allocation of funding from the Integrated City Development Grant</w:t>
      </w:r>
      <w:r w:rsidR="008E4869" w:rsidRPr="00863B39">
        <w:rPr>
          <w:rFonts w:ascii="Arial" w:hAnsi="Arial" w:cs="Arial"/>
        </w:rPr>
        <w:t xml:space="preserve">, the Urban Settlement Development Grant, the Human Settlements Development Grant, The Public Transport Infrastructure Grant, </w:t>
      </w:r>
      <w:r w:rsidRPr="00863B39">
        <w:rPr>
          <w:rFonts w:ascii="Arial" w:hAnsi="Arial" w:cs="Arial"/>
        </w:rPr>
        <w:t>the Neighbourhood Development Partnership Grant</w:t>
      </w:r>
      <w:r w:rsidR="008E4869" w:rsidRPr="00863B39">
        <w:rPr>
          <w:rFonts w:ascii="Arial" w:hAnsi="Arial" w:cs="Arial"/>
        </w:rPr>
        <w:t xml:space="preserve">, and the Integrated National Electrification Grant </w:t>
      </w:r>
      <w:r w:rsidR="00AB5FCA" w:rsidRPr="00863B39">
        <w:rPr>
          <w:rFonts w:ascii="Arial" w:hAnsi="Arial" w:cs="Arial"/>
        </w:rPr>
        <w:t>for the 2015/16</w:t>
      </w:r>
      <w:r w:rsidRPr="00863B39">
        <w:rPr>
          <w:rFonts w:ascii="Arial" w:hAnsi="Arial" w:cs="Arial"/>
        </w:rPr>
        <w:t xml:space="preserve"> financial year;</w:t>
      </w:r>
    </w:p>
    <w:p w14:paraId="7B68CCB4" w14:textId="77777777" w:rsidR="00015700" w:rsidRPr="00863B39" w:rsidRDefault="00015700" w:rsidP="00A62AA9">
      <w:pPr>
        <w:pStyle w:val="ListParagraph"/>
        <w:ind w:left="0" w:right="-23"/>
        <w:jc w:val="both"/>
        <w:rPr>
          <w:rFonts w:ascii="Arial" w:hAnsi="Arial" w:cs="Arial"/>
        </w:rPr>
      </w:pPr>
    </w:p>
    <w:p w14:paraId="7E8206E7" w14:textId="77777777" w:rsidR="006B1B60" w:rsidRPr="00863B39" w:rsidRDefault="006B1B60" w:rsidP="00A62AA9">
      <w:pPr>
        <w:pStyle w:val="ListParagraph"/>
        <w:ind w:right="-23" w:hanging="720"/>
        <w:jc w:val="both"/>
        <w:rPr>
          <w:rFonts w:ascii="Arial" w:hAnsi="Arial" w:cs="Arial"/>
        </w:rPr>
      </w:pPr>
      <w:r w:rsidRPr="00863B39">
        <w:rPr>
          <w:rFonts w:ascii="Arial" w:hAnsi="Arial" w:cs="Arial"/>
        </w:rPr>
        <w:t>b)</w:t>
      </w:r>
      <w:r w:rsidRPr="00863B39">
        <w:rPr>
          <w:rFonts w:ascii="Arial" w:hAnsi="Arial" w:cs="Arial"/>
        </w:rPr>
        <w:tab/>
      </w:r>
      <w:r w:rsidR="008E4869" w:rsidRPr="00863B39">
        <w:rPr>
          <w:rFonts w:ascii="Arial" w:hAnsi="Arial" w:cs="Arial"/>
        </w:rPr>
        <w:t xml:space="preserve">An incentive </w:t>
      </w:r>
      <w:r w:rsidR="0071622F" w:rsidRPr="00863B39">
        <w:rPr>
          <w:rFonts w:ascii="Arial" w:hAnsi="Arial" w:cs="Arial"/>
        </w:rPr>
        <w:t>g</w:t>
      </w:r>
      <w:r w:rsidR="008E4869" w:rsidRPr="00863B39">
        <w:rPr>
          <w:rFonts w:ascii="Arial" w:hAnsi="Arial" w:cs="Arial"/>
        </w:rPr>
        <w:t xml:space="preserve">rant </w:t>
      </w:r>
      <w:r w:rsidR="0071622F" w:rsidRPr="00863B39">
        <w:rPr>
          <w:rFonts w:ascii="Arial" w:hAnsi="Arial" w:cs="Arial"/>
        </w:rPr>
        <w:t xml:space="preserve">will </w:t>
      </w:r>
      <w:r w:rsidR="008E4869" w:rsidRPr="00863B39">
        <w:rPr>
          <w:rFonts w:ascii="Arial" w:hAnsi="Arial" w:cs="Arial"/>
        </w:rPr>
        <w:t xml:space="preserve">be made available to the Municipality by </w:t>
      </w:r>
      <w:r w:rsidR="0071622F" w:rsidRPr="00863B39">
        <w:rPr>
          <w:rFonts w:ascii="Arial" w:hAnsi="Arial" w:cs="Arial"/>
        </w:rPr>
        <w:t>the National Department of treasury if the municipality demonstrates its commitment and provides evidence of spatial restructuring within its area of jurisdiction.</w:t>
      </w:r>
    </w:p>
    <w:p w14:paraId="5D4FD350" w14:textId="77777777" w:rsidR="00596562" w:rsidRPr="00863B39" w:rsidRDefault="00596562" w:rsidP="00A62AA9">
      <w:pPr>
        <w:pStyle w:val="ListParagraph"/>
        <w:ind w:left="0"/>
        <w:jc w:val="both"/>
        <w:rPr>
          <w:rFonts w:ascii="Arial" w:hAnsi="Arial" w:cs="Arial"/>
          <w:b/>
        </w:rPr>
      </w:pPr>
    </w:p>
    <w:p w14:paraId="5A6A8698" w14:textId="77777777" w:rsidR="00DE3F02" w:rsidRPr="00863B39" w:rsidRDefault="00015700" w:rsidP="00A62AA9">
      <w:pPr>
        <w:pStyle w:val="ListParagraph"/>
        <w:ind w:left="0"/>
        <w:jc w:val="both"/>
        <w:rPr>
          <w:rFonts w:ascii="Arial" w:hAnsi="Arial" w:cs="Arial"/>
        </w:rPr>
      </w:pPr>
      <w:proofErr w:type="gramStart"/>
      <w:r w:rsidRPr="00863B39">
        <w:rPr>
          <w:rFonts w:ascii="Arial" w:hAnsi="Arial" w:cs="Arial"/>
        </w:rPr>
        <w:t>Therefore</w:t>
      </w:r>
      <w:proofErr w:type="gramEnd"/>
      <w:r w:rsidRPr="00863B39">
        <w:rPr>
          <w:rFonts w:ascii="Arial" w:hAnsi="Arial" w:cs="Arial"/>
        </w:rPr>
        <w:t xml:space="preserve"> the </w:t>
      </w:r>
      <w:r w:rsidR="006B1B60" w:rsidRPr="00863B39">
        <w:rPr>
          <w:rFonts w:ascii="Arial" w:hAnsi="Arial" w:cs="Arial"/>
        </w:rPr>
        <w:t>municipal council</w:t>
      </w:r>
      <w:r w:rsidR="000D5E19" w:rsidRPr="00863B39">
        <w:rPr>
          <w:rFonts w:ascii="Arial" w:hAnsi="Arial" w:cs="Arial"/>
        </w:rPr>
        <w:t xml:space="preserve"> </w:t>
      </w:r>
      <w:r w:rsidR="00625386" w:rsidRPr="00863B39">
        <w:rPr>
          <w:rFonts w:ascii="Arial" w:hAnsi="Arial" w:cs="Arial"/>
        </w:rPr>
        <w:t xml:space="preserve">undertakes to submit </w:t>
      </w:r>
      <w:r w:rsidR="0049757E" w:rsidRPr="00863B39">
        <w:rPr>
          <w:rFonts w:ascii="Arial" w:hAnsi="Arial" w:cs="Arial"/>
        </w:rPr>
        <w:t>this</w:t>
      </w:r>
      <w:r w:rsidR="006B1B60" w:rsidRPr="00863B39">
        <w:rPr>
          <w:rFonts w:ascii="Arial" w:hAnsi="Arial" w:cs="Arial"/>
        </w:rPr>
        <w:t xml:space="preserve"> Built Envir</w:t>
      </w:r>
      <w:r w:rsidR="00AB5FCA" w:rsidRPr="00863B39">
        <w:rPr>
          <w:rFonts w:ascii="Arial" w:hAnsi="Arial" w:cs="Arial"/>
        </w:rPr>
        <w:t>onment Performance Plan for 2015/16</w:t>
      </w:r>
      <w:r w:rsidR="006B1B60" w:rsidRPr="00863B39">
        <w:rPr>
          <w:rFonts w:ascii="Arial" w:hAnsi="Arial" w:cs="Arial"/>
        </w:rPr>
        <w:t xml:space="preserve"> </w:t>
      </w:r>
      <w:r w:rsidR="00625386" w:rsidRPr="00863B39">
        <w:rPr>
          <w:rFonts w:ascii="Arial" w:hAnsi="Arial" w:cs="Arial"/>
        </w:rPr>
        <w:t xml:space="preserve">together with the Municipal </w:t>
      </w:r>
      <w:r w:rsidR="00AB5FCA" w:rsidRPr="00863B39">
        <w:rPr>
          <w:rFonts w:ascii="Arial" w:hAnsi="Arial" w:cs="Arial"/>
        </w:rPr>
        <w:t>IDP and SDF, as well as the 2015/16</w:t>
      </w:r>
      <w:r w:rsidR="00625386" w:rsidRPr="00863B39">
        <w:rPr>
          <w:rFonts w:ascii="Arial" w:hAnsi="Arial" w:cs="Arial"/>
        </w:rPr>
        <w:t xml:space="preserve"> budget, for approval.</w:t>
      </w:r>
    </w:p>
    <w:p w14:paraId="43BA4997" w14:textId="77777777" w:rsidR="001A73B7" w:rsidRPr="00863B39" w:rsidRDefault="001A73B7" w:rsidP="00A62AA9">
      <w:pPr>
        <w:pStyle w:val="ListParagraph"/>
        <w:ind w:left="0"/>
        <w:jc w:val="both"/>
        <w:rPr>
          <w:rFonts w:ascii="Arial" w:hAnsi="Arial" w:cs="Arial"/>
        </w:rPr>
      </w:pPr>
    </w:p>
    <w:p w14:paraId="5CA5ED8F" w14:textId="77777777" w:rsidR="001A73B7" w:rsidRPr="00863B39" w:rsidRDefault="001A73B7" w:rsidP="00A62AA9">
      <w:pPr>
        <w:pStyle w:val="ListParagraph"/>
        <w:ind w:left="0"/>
        <w:jc w:val="both"/>
        <w:rPr>
          <w:rFonts w:ascii="Arial" w:hAnsi="Arial" w:cs="Arial"/>
        </w:rPr>
      </w:pPr>
    </w:p>
    <w:p w14:paraId="649780A1" w14:textId="77777777" w:rsidR="001A73B7" w:rsidRPr="00863B39" w:rsidRDefault="001A73B7" w:rsidP="00A62AA9">
      <w:pPr>
        <w:pStyle w:val="ListParagraph"/>
        <w:ind w:left="0"/>
        <w:jc w:val="both"/>
        <w:rPr>
          <w:rFonts w:ascii="Arial" w:hAnsi="Arial" w:cs="Arial"/>
        </w:rPr>
      </w:pPr>
    </w:p>
    <w:p w14:paraId="232EA018" w14:textId="77777777" w:rsidR="001A73B7" w:rsidRPr="00863B39" w:rsidRDefault="001A73B7" w:rsidP="001A73B7">
      <w:pPr>
        <w:pStyle w:val="ListParagraph"/>
        <w:numPr>
          <w:ilvl w:val="1"/>
          <w:numId w:val="3"/>
        </w:numPr>
        <w:jc w:val="both"/>
        <w:rPr>
          <w:rFonts w:ascii="Arial" w:hAnsi="Arial" w:cs="Arial"/>
          <w:b/>
        </w:rPr>
      </w:pPr>
      <w:r w:rsidRPr="00863B39">
        <w:rPr>
          <w:rFonts w:ascii="Arial" w:hAnsi="Arial" w:cs="Arial"/>
          <w:b/>
        </w:rPr>
        <w:t xml:space="preserve">The Integration of the </w:t>
      </w:r>
      <w:proofErr w:type="gramStart"/>
      <w:r w:rsidRPr="00863B39">
        <w:rPr>
          <w:rFonts w:ascii="Arial" w:hAnsi="Arial" w:cs="Arial"/>
          <w:b/>
        </w:rPr>
        <w:t>IDP ,</w:t>
      </w:r>
      <w:proofErr w:type="gramEnd"/>
      <w:r w:rsidRPr="00863B39">
        <w:rPr>
          <w:rFonts w:ascii="Arial" w:hAnsi="Arial" w:cs="Arial"/>
          <w:b/>
        </w:rPr>
        <w:t xml:space="preserve"> SDF and the BEPP </w:t>
      </w:r>
    </w:p>
    <w:p w14:paraId="4EC07902" w14:textId="77777777" w:rsidR="006A27AD" w:rsidRPr="00863B39" w:rsidRDefault="006A27AD" w:rsidP="006A27AD">
      <w:pPr>
        <w:pStyle w:val="ListParagraph"/>
        <w:ind w:left="718"/>
        <w:jc w:val="both"/>
        <w:rPr>
          <w:rFonts w:ascii="Arial" w:hAnsi="Arial" w:cs="Arial"/>
          <w:b/>
        </w:rPr>
      </w:pPr>
    </w:p>
    <w:p w14:paraId="48EF15B9" w14:textId="77777777" w:rsidR="00BC78E2" w:rsidRPr="00863B39" w:rsidRDefault="001A73B7" w:rsidP="00116D36">
      <w:pPr>
        <w:pStyle w:val="ListParagraph"/>
        <w:ind w:left="718"/>
        <w:jc w:val="both"/>
        <w:rPr>
          <w:rFonts w:ascii="Arial" w:hAnsi="Arial" w:cs="Arial"/>
        </w:rPr>
      </w:pPr>
      <w:r w:rsidRPr="00863B39">
        <w:rPr>
          <w:rFonts w:ascii="Arial" w:hAnsi="Arial" w:cs="Arial"/>
        </w:rPr>
        <w:t xml:space="preserve">The IDP process plan is integrated with the SDF and the BEPP process plan. </w:t>
      </w:r>
      <w:r w:rsidR="006A27AD" w:rsidRPr="00863B39">
        <w:rPr>
          <w:rFonts w:ascii="Arial" w:hAnsi="Arial" w:cs="Arial"/>
        </w:rPr>
        <w:t xml:space="preserve">The SDBIP reflect the implementation of the budget in line with the IDP objectives and the BEPP guidelines. </w:t>
      </w:r>
    </w:p>
    <w:p w14:paraId="17212570" w14:textId="77777777" w:rsidR="00116D36" w:rsidRPr="00863B39" w:rsidRDefault="00116D36" w:rsidP="00116D36">
      <w:pPr>
        <w:pStyle w:val="ListParagraph"/>
        <w:ind w:left="718"/>
        <w:jc w:val="both"/>
        <w:rPr>
          <w:rFonts w:ascii="Arial" w:hAnsi="Arial" w:cs="Arial"/>
        </w:rPr>
      </w:pPr>
    </w:p>
    <w:p w14:paraId="6DA5FB3F" w14:textId="77777777" w:rsidR="00116D36" w:rsidRPr="00863B39" w:rsidRDefault="00116D36" w:rsidP="00116D36">
      <w:pPr>
        <w:pStyle w:val="ListParagraph"/>
        <w:ind w:left="718"/>
        <w:jc w:val="both"/>
        <w:rPr>
          <w:rFonts w:ascii="Arial" w:hAnsi="Arial" w:cs="Arial"/>
        </w:rPr>
      </w:pPr>
    </w:p>
    <w:p w14:paraId="13A49D9F" w14:textId="77777777" w:rsidR="00116D36" w:rsidRPr="00863B39" w:rsidRDefault="00116D36" w:rsidP="00116D36">
      <w:pPr>
        <w:pStyle w:val="ListParagraph"/>
        <w:ind w:left="718"/>
        <w:jc w:val="both"/>
        <w:rPr>
          <w:rFonts w:ascii="Arial" w:hAnsi="Arial" w:cs="Arial"/>
        </w:rPr>
      </w:pPr>
    </w:p>
    <w:p w14:paraId="2D3F8872" w14:textId="77777777" w:rsidR="00116D36" w:rsidRPr="00863B39" w:rsidRDefault="00116D36" w:rsidP="00116D36">
      <w:pPr>
        <w:pStyle w:val="ListParagraph"/>
        <w:ind w:left="718"/>
        <w:jc w:val="both"/>
        <w:rPr>
          <w:rFonts w:ascii="Arial" w:hAnsi="Arial" w:cs="Arial"/>
        </w:rPr>
      </w:pPr>
    </w:p>
    <w:p w14:paraId="79625347" w14:textId="77777777" w:rsidR="00116D36" w:rsidRPr="00863B39" w:rsidRDefault="00116D36" w:rsidP="00116D36">
      <w:pPr>
        <w:pStyle w:val="ListParagraph"/>
        <w:ind w:left="718"/>
        <w:jc w:val="both"/>
        <w:rPr>
          <w:rFonts w:ascii="Arial" w:hAnsi="Arial" w:cs="Arial"/>
        </w:rPr>
      </w:pPr>
    </w:p>
    <w:p w14:paraId="4C21D124" w14:textId="77777777" w:rsidR="00116D36" w:rsidRPr="00863B39" w:rsidRDefault="00116D36" w:rsidP="00116D36">
      <w:pPr>
        <w:pStyle w:val="ListParagraph"/>
        <w:ind w:left="718"/>
        <w:jc w:val="both"/>
        <w:rPr>
          <w:rFonts w:ascii="Arial" w:hAnsi="Arial" w:cs="Arial"/>
        </w:rPr>
      </w:pPr>
    </w:p>
    <w:p w14:paraId="48611FC7" w14:textId="77777777" w:rsidR="00116D36" w:rsidRPr="00863B39" w:rsidRDefault="00116D36" w:rsidP="00116D36">
      <w:pPr>
        <w:pStyle w:val="ListParagraph"/>
        <w:ind w:left="718"/>
        <w:jc w:val="both"/>
        <w:rPr>
          <w:rFonts w:ascii="Arial" w:hAnsi="Arial" w:cs="Arial"/>
        </w:rPr>
      </w:pPr>
    </w:p>
    <w:p w14:paraId="510CFCFE" w14:textId="77777777" w:rsidR="00116D36" w:rsidRPr="00863B39" w:rsidRDefault="00116D36" w:rsidP="00116D36">
      <w:pPr>
        <w:pStyle w:val="ListParagraph"/>
        <w:ind w:left="718"/>
        <w:jc w:val="both"/>
        <w:rPr>
          <w:rFonts w:ascii="Arial" w:hAnsi="Arial" w:cs="Arial"/>
        </w:rPr>
      </w:pPr>
    </w:p>
    <w:p w14:paraId="7A528518" w14:textId="77777777" w:rsidR="00116D36" w:rsidRPr="00863B39" w:rsidRDefault="00116D36" w:rsidP="00116D36">
      <w:pPr>
        <w:pStyle w:val="ListParagraph"/>
        <w:ind w:left="718"/>
        <w:jc w:val="both"/>
        <w:rPr>
          <w:rFonts w:ascii="Arial" w:hAnsi="Arial" w:cs="Arial"/>
        </w:rPr>
      </w:pPr>
      <w:r w:rsidRPr="00863B39">
        <w:rPr>
          <w:rFonts w:ascii="Arial" w:hAnsi="Arial" w:cs="Arial"/>
        </w:rPr>
        <w:t>\</w:t>
      </w:r>
    </w:p>
    <w:p w14:paraId="4AC8EE57" w14:textId="77777777" w:rsidR="00116D36" w:rsidRPr="00863B39" w:rsidRDefault="00116D36" w:rsidP="00116D36">
      <w:pPr>
        <w:pStyle w:val="ListParagraph"/>
        <w:ind w:left="718"/>
        <w:jc w:val="both"/>
        <w:rPr>
          <w:rFonts w:ascii="Arial" w:hAnsi="Arial" w:cs="Arial"/>
        </w:rPr>
      </w:pPr>
    </w:p>
    <w:p w14:paraId="196C6CEE" w14:textId="77777777" w:rsidR="00116D36" w:rsidRPr="00863B39" w:rsidRDefault="00116D36" w:rsidP="00116D36">
      <w:pPr>
        <w:pStyle w:val="ListParagraph"/>
        <w:ind w:left="718"/>
        <w:jc w:val="both"/>
        <w:rPr>
          <w:rFonts w:ascii="Arial" w:hAnsi="Arial" w:cs="Arial"/>
        </w:rPr>
      </w:pPr>
    </w:p>
    <w:p w14:paraId="6F9B9A75" w14:textId="77777777" w:rsidR="00116D36" w:rsidRPr="00863B39" w:rsidRDefault="00116D36" w:rsidP="00116D36">
      <w:pPr>
        <w:pStyle w:val="ListParagraph"/>
        <w:ind w:left="718"/>
        <w:jc w:val="both"/>
        <w:rPr>
          <w:rFonts w:ascii="Arial" w:hAnsi="Arial" w:cs="Arial"/>
        </w:rPr>
      </w:pPr>
    </w:p>
    <w:p w14:paraId="3F817CF4" w14:textId="77777777" w:rsidR="00116D36" w:rsidRPr="00863B39" w:rsidRDefault="00116D36" w:rsidP="00116D36">
      <w:pPr>
        <w:pStyle w:val="ListParagraph"/>
        <w:ind w:left="718"/>
        <w:jc w:val="both"/>
        <w:rPr>
          <w:rFonts w:ascii="Arial" w:hAnsi="Arial" w:cs="Arial"/>
        </w:rPr>
      </w:pPr>
    </w:p>
    <w:p w14:paraId="65A37F9E" w14:textId="77777777" w:rsidR="00116D36" w:rsidRPr="00863B39" w:rsidRDefault="00116D36" w:rsidP="00116D36">
      <w:pPr>
        <w:pStyle w:val="ListParagraph"/>
        <w:ind w:left="718"/>
        <w:jc w:val="both"/>
        <w:rPr>
          <w:rFonts w:ascii="Arial" w:hAnsi="Arial" w:cs="Arial"/>
        </w:rPr>
      </w:pPr>
    </w:p>
    <w:p w14:paraId="4C63CE94" w14:textId="77777777" w:rsidR="00116D36" w:rsidRPr="00863B39" w:rsidRDefault="00116D36" w:rsidP="00116D36">
      <w:pPr>
        <w:pStyle w:val="ListParagraph"/>
        <w:ind w:left="718"/>
        <w:jc w:val="both"/>
        <w:rPr>
          <w:rFonts w:ascii="Arial" w:hAnsi="Arial" w:cs="Arial"/>
        </w:rPr>
      </w:pPr>
    </w:p>
    <w:p w14:paraId="2BF8D91C" w14:textId="77777777" w:rsidR="00116D36" w:rsidRPr="00863B39" w:rsidRDefault="00116D36" w:rsidP="00116D36">
      <w:pPr>
        <w:pStyle w:val="ListParagraph"/>
        <w:ind w:left="718"/>
        <w:jc w:val="both"/>
        <w:rPr>
          <w:rFonts w:ascii="Arial" w:hAnsi="Arial" w:cs="Arial"/>
        </w:rPr>
      </w:pPr>
    </w:p>
    <w:p w14:paraId="04ADDCBE" w14:textId="77777777" w:rsidR="00116D36" w:rsidRPr="00863B39" w:rsidRDefault="00116D36" w:rsidP="00116D36">
      <w:pPr>
        <w:pStyle w:val="ListParagraph"/>
        <w:ind w:left="718"/>
        <w:jc w:val="both"/>
        <w:rPr>
          <w:rFonts w:ascii="Arial" w:hAnsi="Arial" w:cs="Arial"/>
        </w:rPr>
      </w:pPr>
    </w:p>
    <w:p w14:paraId="1CFA2923" w14:textId="77777777" w:rsidR="00116D36" w:rsidRPr="00863B39" w:rsidRDefault="00116D36" w:rsidP="00116D36">
      <w:pPr>
        <w:pStyle w:val="ListParagraph"/>
        <w:ind w:left="718"/>
        <w:jc w:val="both"/>
        <w:rPr>
          <w:rFonts w:ascii="Arial" w:hAnsi="Arial" w:cs="Arial"/>
        </w:rPr>
      </w:pPr>
    </w:p>
    <w:p w14:paraId="4408DB76" w14:textId="77777777" w:rsidR="00116D36" w:rsidRPr="00863B39" w:rsidRDefault="00116D36" w:rsidP="00116D36">
      <w:pPr>
        <w:pStyle w:val="ListParagraph"/>
        <w:ind w:left="718"/>
        <w:jc w:val="both"/>
        <w:rPr>
          <w:rFonts w:ascii="Arial" w:hAnsi="Arial" w:cs="Arial"/>
        </w:rPr>
      </w:pPr>
    </w:p>
    <w:p w14:paraId="22D81D1A" w14:textId="77777777" w:rsidR="00116D36" w:rsidRPr="00863B39" w:rsidRDefault="00116D36" w:rsidP="00116D36">
      <w:pPr>
        <w:pStyle w:val="ListParagraph"/>
        <w:ind w:left="718"/>
        <w:jc w:val="both"/>
        <w:rPr>
          <w:rFonts w:ascii="Arial" w:hAnsi="Arial" w:cs="Arial"/>
        </w:rPr>
      </w:pPr>
    </w:p>
    <w:p w14:paraId="57E1431D" w14:textId="77777777" w:rsidR="00116D36" w:rsidRPr="00863B39" w:rsidRDefault="00116D36" w:rsidP="00116D36">
      <w:pPr>
        <w:pStyle w:val="ListParagraph"/>
        <w:ind w:left="718"/>
        <w:jc w:val="both"/>
        <w:rPr>
          <w:rFonts w:ascii="Arial" w:hAnsi="Arial" w:cs="Arial"/>
        </w:rPr>
      </w:pPr>
    </w:p>
    <w:p w14:paraId="77D8931D" w14:textId="77777777" w:rsidR="00BC78E2" w:rsidRPr="00863B39" w:rsidRDefault="00BC78E2" w:rsidP="001A73B7">
      <w:pPr>
        <w:pStyle w:val="ListParagraph"/>
        <w:ind w:left="718"/>
        <w:jc w:val="both"/>
        <w:rPr>
          <w:rFonts w:ascii="Arial" w:hAnsi="Arial" w:cs="Arial"/>
        </w:rPr>
      </w:pPr>
    </w:p>
    <w:p w14:paraId="4A90A8BC" w14:textId="77777777" w:rsidR="006A27AD" w:rsidRPr="00863B39" w:rsidRDefault="006A27AD" w:rsidP="006A27AD">
      <w:pPr>
        <w:pStyle w:val="ListParagraph"/>
        <w:ind w:left="90"/>
        <w:jc w:val="both"/>
        <w:rPr>
          <w:rFonts w:ascii="Arial" w:hAnsi="Arial" w:cs="Arial"/>
          <w:b/>
        </w:rPr>
      </w:pPr>
      <w:r w:rsidRPr="00863B39">
        <w:rPr>
          <w:rFonts w:ascii="Arial" w:hAnsi="Arial" w:cs="Arial"/>
          <w:b/>
        </w:rPr>
        <w:t>A</w:t>
      </w:r>
      <w:proofErr w:type="gramStart"/>
      <w:r w:rsidRPr="00863B39">
        <w:rPr>
          <w:rFonts w:ascii="Arial" w:hAnsi="Arial" w:cs="Arial"/>
          <w:b/>
        </w:rPr>
        <w:t>4 .</w:t>
      </w:r>
      <w:proofErr w:type="gramEnd"/>
      <w:r w:rsidRPr="00863B39">
        <w:rPr>
          <w:rFonts w:ascii="Arial" w:hAnsi="Arial" w:cs="Arial"/>
          <w:b/>
        </w:rPr>
        <w:t xml:space="preserve"> Location of </w:t>
      </w:r>
      <w:proofErr w:type="spellStart"/>
      <w:r w:rsidRPr="00863B39">
        <w:rPr>
          <w:rFonts w:ascii="Arial" w:hAnsi="Arial" w:cs="Arial"/>
          <w:b/>
        </w:rPr>
        <w:t>Mangaung</w:t>
      </w:r>
      <w:proofErr w:type="spellEnd"/>
      <w:r w:rsidRPr="00863B39">
        <w:rPr>
          <w:rFonts w:ascii="Arial" w:hAnsi="Arial" w:cs="Arial"/>
          <w:b/>
        </w:rPr>
        <w:t xml:space="preserve"> </w:t>
      </w:r>
    </w:p>
    <w:p w14:paraId="2AA60F09" w14:textId="77777777" w:rsidR="00DE3F02" w:rsidRPr="00863B39" w:rsidRDefault="00DE3F02" w:rsidP="00DE3F02">
      <w:pPr>
        <w:jc w:val="left"/>
        <w:rPr>
          <w:rFonts w:ascii="Arial" w:hAnsi="Arial" w:cs="Arial"/>
          <w:b/>
          <w:szCs w:val="22"/>
        </w:rPr>
      </w:pPr>
    </w:p>
    <w:p w14:paraId="3F9BA4D6" w14:textId="77777777" w:rsidR="00DE3F02" w:rsidRPr="00863B39" w:rsidRDefault="00DE3F02" w:rsidP="00DE3F02">
      <w:pPr>
        <w:jc w:val="left"/>
        <w:rPr>
          <w:rFonts w:ascii="Arial" w:hAnsi="Arial" w:cs="Arial"/>
          <w:b/>
          <w:szCs w:val="22"/>
        </w:rPr>
      </w:pPr>
    </w:p>
    <w:p w14:paraId="510F740B" w14:textId="77777777" w:rsidR="00624218" w:rsidRPr="00863B39" w:rsidRDefault="006A27AD" w:rsidP="006A27AD">
      <w:pPr>
        <w:pStyle w:val="BodyText"/>
        <w:spacing w:line="276" w:lineRule="auto"/>
        <w:ind w:left="360"/>
        <w:jc w:val="center"/>
        <w:rPr>
          <w:rFonts w:ascii="Arial" w:hAnsi="Arial" w:cs="Arial"/>
          <w:szCs w:val="22"/>
        </w:rPr>
      </w:pPr>
      <w:r w:rsidRPr="00863B39">
        <w:rPr>
          <w:rFonts w:ascii="Arial" w:hAnsi="Arial" w:cs="Arial"/>
          <w:noProof/>
          <w:szCs w:val="22"/>
          <w:lang w:eastAsia="en-ZA"/>
        </w:rPr>
        <w:drawing>
          <wp:inline distT="0" distB="0" distL="0" distR="0" wp14:anchorId="5D57919C" wp14:editId="037A08EF">
            <wp:extent cx="4147820" cy="3835021"/>
            <wp:effectExtent l="0" t="0" r="5080" b="0"/>
            <wp:docPr id="5158" name="Picture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83121" cy="3867660"/>
                    </a:xfrm>
                    <a:prstGeom prst="rect">
                      <a:avLst/>
                    </a:prstGeom>
                    <a:noFill/>
                    <a:ln>
                      <a:noFill/>
                    </a:ln>
                  </pic:spPr>
                </pic:pic>
              </a:graphicData>
            </a:graphic>
          </wp:inline>
        </w:drawing>
      </w:r>
    </w:p>
    <w:p w14:paraId="58E39CB7" w14:textId="77777777" w:rsidR="00D250B2" w:rsidRPr="00863B39" w:rsidRDefault="00624218" w:rsidP="00D410DF">
      <w:pPr>
        <w:pStyle w:val="BodyText"/>
        <w:spacing w:line="276" w:lineRule="auto"/>
        <w:ind w:left="360"/>
        <w:rPr>
          <w:rFonts w:ascii="Arial" w:hAnsi="Arial" w:cs="Arial"/>
          <w:szCs w:val="22"/>
        </w:rPr>
      </w:pPr>
      <w:r w:rsidRPr="00863B39">
        <w:rPr>
          <w:rFonts w:ascii="Arial" w:hAnsi="Arial" w:cs="Arial"/>
          <w:szCs w:val="22"/>
        </w:rPr>
        <w:t xml:space="preserve">The </w:t>
      </w:r>
      <w:proofErr w:type="spellStart"/>
      <w:r w:rsidRPr="00863B39">
        <w:rPr>
          <w:rFonts w:ascii="Arial" w:hAnsi="Arial" w:cs="Arial"/>
          <w:szCs w:val="22"/>
        </w:rPr>
        <w:t>Mangaung</w:t>
      </w:r>
      <w:proofErr w:type="spellEnd"/>
      <w:r w:rsidRPr="00863B39">
        <w:rPr>
          <w:rFonts w:ascii="Arial" w:hAnsi="Arial" w:cs="Arial"/>
          <w:szCs w:val="22"/>
        </w:rPr>
        <w:t xml:space="preserve"> </w:t>
      </w:r>
      <w:r w:rsidR="00BC78E2" w:rsidRPr="00863B39">
        <w:rPr>
          <w:rFonts w:ascii="Arial" w:hAnsi="Arial" w:cs="Arial"/>
          <w:szCs w:val="22"/>
        </w:rPr>
        <w:t>Metropolitan Municipality</w:t>
      </w:r>
      <w:r w:rsidRPr="00863B39">
        <w:rPr>
          <w:rFonts w:ascii="Arial" w:hAnsi="Arial" w:cs="Arial"/>
          <w:szCs w:val="22"/>
        </w:rPr>
        <w:t xml:space="preserve"> is located in the Free state p</w:t>
      </w:r>
      <w:r w:rsidR="001A0988" w:rsidRPr="00863B39">
        <w:rPr>
          <w:rFonts w:ascii="Arial" w:hAnsi="Arial" w:cs="Arial"/>
          <w:szCs w:val="22"/>
        </w:rPr>
        <w:t>rovince and accessed via the N1</w:t>
      </w:r>
      <w:r w:rsidRPr="00863B39">
        <w:rPr>
          <w:rFonts w:ascii="Arial" w:hAnsi="Arial" w:cs="Arial"/>
          <w:szCs w:val="22"/>
        </w:rPr>
        <w:t xml:space="preserve">, N8 and N6 roads linking the Municipality with the Gauteng to the </w:t>
      </w:r>
      <w:proofErr w:type="gramStart"/>
      <w:r w:rsidRPr="00863B39">
        <w:rPr>
          <w:rFonts w:ascii="Arial" w:hAnsi="Arial" w:cs="Arial"/>
          <w:szCs w:val="22"/>
        </w:rPr>
        <w:t>north ,</w:t>
      </w:r>
      <w:proofErr w:type="gramEnd"/>
      <w:r w:rsidRPr="00863B39">
        <w:rPr>
          <w:rFonts w:ascii="Arial" w:hAnsi="Arial" w:cs="Arial"/>
          <w:szCs w:val="22"/>
        </w:rPr>
        <w:t xml:space="preserve"> </w:t>
      </w:r>
      <w:r w:rsidR="00D250B2" w:rsidRPr="00863B39">
        <w:rPr>
          <w:rFonts w:ascii="Arial" w:hAnsi="Arial" w:cs="Arial"/>
          <w:szCs w:val="22"/>
        </w:rPr>
        <w:t xml:space="preserve">Northern Cape to the west , Lesotho to the east and eastern cape to the south east. The Metro consist of three Urban Nodes of </w:t>
      </w:r>
      <w:proofErr w:type="gramStart"/>
      <w:r w:rsidR="00D250B2" w:rsidRPr="00863B39">
        <w:rPr>
          <w:rFonts w:ascii="Arial" w:hAnsi="Arial" w:cs="Arial"/>
          <w:szCs w:val="22"/>
        </w:rPr>
        <w:t>Bloemfontein ,</w:t>
      </w:r>
      <w:proofErr w:type="gramEnd"/>
      <w:r w:rsidR="00D250B2" w:rsidRPr="00863B39">
        <w:rPr>
          <w:rFonts w:ascii="Arial" w:hAnsi="Arial" w:cs="Arial"/>
          <w:szCs w:val="22"/>
        </w:rPr>
        <w:t xml:space="preserve"> Botshabelo and </w:t>
      </w:r>
      <w:proofErr w:type="spellStart"/>
      <w:r w:rsidR="00D250B2" w:rsidRPr="00863B39">
        <w:rPr>
          <w:rFonts w:ascii="Arial" w:hAnsi="Arial" w:cs="Arial"/>
          <w:szCs w:val="22"/>
        </w:rPr>
        <w:t>Thaba</w:t>
      </w:r>
      <w:proofErr w:type="spellEnd"/>
      <w:r w:rsidR="00D250B2" w:rsidRPr="00863B39">
        <w:rPr>
          <w:rFonts w:ascii="Arial" w:hAnsi="Arial" w:cs="Arial"/>
          <w:szCs w:val="22"/>
        </w:rPr>
        <w:t xml:space="preserve"> </w:t>
      </w:r>
      <w:proofErr w:type="spellStart"/>
      <w:r w:rsidR="00D250B2" w:rsidRPr="00863B39">
        <w:rPr>
          <w:rFonts w:ascii="Arial" w:hAnsi="Arial" w:cs="Arial"/>
          <w:szCs w:val="22"/>
        </w:rPr>
        <w:t>Nchu</w:t>
      </w:r>
      <w:proofErr w:type="spellEnd"/>
      <w:r w:rsidR="00D250B2" w:rsidRPr="00863B39">
        <w:rPr>
          <w:rFonts w:ascii="Arial" w:hAnsi="Arial" w:cs="Arial"/>
          <w:szCs w:val="22"/>
        </w:rPr>
        <w:t xml:space="preserve"> and 4 rural towns of </w:t>
      </w:r>
      <w:proofErr w:type="spellStart"/>
      <w:r w:rsidR="00D250B2" w:rsidRPr="00863B39">
        <w:rPr>
          <w:rFonts w:ascii="Arial" w:hAnsi="Arial" w:cs="Arial"/>
          <w:szCs w:val="22"/>
        </w:rPr>
        <w:t>Soutpan</w:t>
      </w:r>
      <w:proofErr w:type="spellEnd"/>
      <w:r w:rsidR="00D250B2" w:rsidRPr="00863B39">
        <w:rPr>
          <w:rFonts w:ascii="Arial" w:hAnsi="Arial" w:cs="Arial"/>
          <w:szCs w:val="22"/>
        </w:rPr>
        <w:t xml:space="preserve"> (47km), De </w:t>
      </w:r>
      <w:proofErr w:type="spellStart"/>
      <w:r w:rsidR="00D250B2" w:rsidRPr="00863B39">
        <w:rPr>
          <w:rFonts w:ascii="Arial" w:hAnsi="Arial" w:cs="Arial"/>
          <w:szCs w:val="22"/>
        </w:rPr>
        <w:t>Wetsdorp</w:t>
      </w:r>
      <w:proofErr w:type="spellEnd"/>
      <w:r w:rsidR="00D250B2" w:rsidRPr="00863B39">
        <w:rPr>
          <w:rFonts w:ascii="Arial" w:hAnsi="Arial" w:cs="Arial"/>
          <w:szCs w:val="22"/>
        </w:rPr>
        <w:t xml:space="preserve"> (80km), </w:t>
      </w:r>
      <w:proofErr w:type="spellStart"/>
      <w:r w:rsidR="00D250B2" w:rsidRPr="00863B39">
        <w:rPr>
          <w:rFonts w:ascii="Arial" w:hAnsi="Arial" w:cs="Arial"/>
          <w:szCs w:val="22"/>
        </w:rPr>
        <w:t>Wepener</w:t>
      </w:r>
      <w:proofErr w:type="spellEnd"/>
      <w:r w:rsidR="00D250B2" w:rsidRPr="00863B39">
        <w:rPr>
          <w:rFonts w:ascii="Arial" w:hAnsi="Arial" w:cs="Arial"/>
          <w:szCs w:val="22"/>
        </w:rPr>
        <w:t xml:space="preserve"> (120km) and Van </w:t>
      </w:r>
      <w:proofErr w:type="spellStart"/>
      <w:r w:rsidR="00D250B2" w:rsidRPr="00863B39">
        <w:rPr>
          <w:rFonts w:ascii="Arial" w:hAnsi="Arial" w:cs="Arial"/>
          <w:szCs w:val="22"/>
        </w:rPr>
        <w:t>Stadensrus</w:t>
      </w:r>
      <w:proofErr w:type="spellEnd"/>
      <w:r w:rsidR="00D250B2" w:rsidRPr="00863B39">
        <w:rPr>
          <w:rFonts w:ascii="Arial" w:hAnsi="Arial" w:cs="Arial"/>
          <w:szCs w:val="22"/>
        </w:rPr>
        <w:t xml:space="preserve"> (160km) located at distances indicated from Bloemfontein. </w:t>
      </w:r>
    </w:p>
    <w:p w14:paraId="2F0006B4" w14:textId="77777777" w:rsidR="00624218" w:rsidRPr="00863B39" w:rsidRDefault="00624218" w:rsidP="006A27AD">
      <w:pPr>
        <w:pStyle w:val="BodyText"/>
        <w:spacing w:line="276" w:lineRule="auto"/>
        <w:ind w:left="360"/>
        <w:jc w:val="center"/>
        <w:rPr>
          <w:rFonts w:ascii="Arial" w:hAnsi="Arial" w:cs="Arial"/>
          <w:szCs w:val="22"/>
        </w:rPr>
      </w:pPr>
    </w:p>
    <w:p w14:paraId="2F0DE249" w14:textId="77777777" w:rsidR="00D250B2" w:rsidRPr="00863B39" w:rsidRDefault="00D250B2" w:rsidP="006A27AD">
      <w:pPr>
        <w:pStyle w:val="BodyText"/>
        <w:spacing w:line="276" w:lineRule="auto"/>
        <w:ind w:left="360"/>
        <w:jc w:val="center"/>
        <w:rPr>
          <w:rFonts w:ascii="Arial" w:hAnsi="Arial" w:cs="Arial"/>
          <w:szCs w:val="22"/>
        </w:rPr>
      </w:pPr>
    </w:p>
    <w:p w14:paraId="42AEDB84" w14:textId="77777777" w:rsidR="00D250B2" w:rsidRPr="00863B39" w:rsidRDefault="00D250B2" w:rsidP="006A27AD">
      <w:pPr>
        <w:pStyle w:val="BodyText"/>
        <w:spacing w:line="276" w:lineRule="auto"/>
        <w:ind w:left="360"/>
        <w:jc w:val="center"/>
        <w:rPr>
          <w:rFonts w:ascii="Arial" w:hAnsi="Arial" w:cs="Arial"/>
          <w:szCs w:val="22"/>
        </w:rPr>
      </w:pPr>
    </w:p>
    <w:p w14:paraId="49283E5B" w14:textId="77777777" w:rsidR="00D250B2" w:rsidRPr="00863B39" w:rsidRDefault="00D250B2" w:rsidP="006A27AD">
      <w:pPr>
        <w:pStyle w:val="BodyText"/>
        <w:spacing w:line="276" w:lineRule="auto"/>
        <w:ind w:left="360"/>
        <w:jc w:val="center"/>
        <w:rPr>
          <w:rFonts w:ascii="Arial" w:hAnsi="Arial" w:cs="Arial"/>
          <w:szCs w:val="22"/>
        </w:rPr>
      </w:pPr>
    </w:p>
    <w:p w14:paraId="27ECF603" w14:textId="77777777" w:rsidR="001E5D2B" w:rsidRPr="00863B39" w:rsidRDefault="001E5D2B" w:rsidP="002B55A2">
      <w:pPr>
        <w:pStyle w:val="BodyText"/>
        <w:spacing w:line="276" w:lineRule="auto"/>
        <w:rPr>
          <w:rFonts w:ascii="Arial" w:hAnsi="Arial" w:cs="Arial"/>
          <w:szCs w:val="22"/>
        </w:rPr>
      </w:pPr>
    </w:p>
    <w:p w14:paraId="48A69978" w14:textId="77777777" w:rsidR="002B55A2" w:rsidRPr="00863B39" w:rsidRDefault="002B55A2" w:rsidP="002B55A2">
      <w:pPr>
        <w:pStyle w:val="BodyText"/>
        <w:spacing w:line="276" w:lineRule="auto"/>
        <w:rPr>
          <w:rFonts w:ascii="Arial" w:hAnsi="Arial" w:cs="Arial"/>
          <w:szCs w:val="22"/>
        </w:rPr>
      </w:pPr>
    </w:p>
    <w:p w14:paraId="3A5A7C44" w14:textId="77777777" w:rsidR="002B55A2" w:rsidRPr="00863B39" w:rsidRDefault="002B55A2" w:rsidP="002B55A2">
      <w:pPr>
        <w:pStyle w:val="BodyText"/>
        <w:spacing w:line="276" w:lineRule="auto"/>
        <w:rPr>
          <w:rFonts w:ascii="Arial" w:hAnsi="Arial" w:cs="Arial"/>
          <w:szCs w:val="22"/>
        </w:rPr>
      </w:pPr>
    </w:p>
    <w:p w14:paraId="3C5E1738" w14:textId="77777777" w:rsidR="00716C8E" w:rsidRPr="00863B39" w:rsidRDefault="006A27AD" w:rsidP="006A27AD">
      <w:pPr>
        <w:pStyle w:val="BodyText"/>
        <w:spacing w:line="276" w:lineRule="auto"/>
        <w:ind w:left="360"/>
        <w:jc w:val="center"/>
        <w:rPr>
          <w:rFonts w:ascii="Arial" w:hAnsi="Arial" w:cs="Arial"/>
          <w:color w:val="000000" w:themeColor="text1"/>
          <w:szCs w:val="22"/>
          <w:highlight w:val="red"/>
        </w:rPr>
      </w:pPr>
      <w:r w:rsidRPr="00863B39">
        <w:rPr>
          <w:rFonts w:ascii="Arial" w:hAnsi="Arial" w:cs="Arial"/>
          <w:szCs w:val="22"/>
        </w:rPr>
        <w:t>A</w:t>
      </w:r>
    </w:p>
    <w:p w14:paraId="00AD8302" w14:textId="77777777" w:rsidR="00BC78E2" w:rsidRPr="00863B39" w:rsidRDefault="00305237" w:rsidP="00BC78E2">
      <w:pPr>
        <w:pStyle w:val="Heading1"/>
        <w:numPr>
          <w:ilvl w:val="0"/>
          <w:numId w:val="2"/>
        </w:numPr>
        <w:tabs>
          <w:tab w:val="left" w:pos="1701"/>
        </w:tabs>
        <w:rPr>
          <w:rFonts w:ascii="Arial" w:hAnsi="Arial" w:cs="Arial"/>
          <w:sz w:val="22"/>
          <w:szCs w:val="22"/>
        </w:rPr>
      </w:pPr>
      <w:bookmarkStart w:id="8" w:name="_Toc389312452"/>
      <w:bookmarkStart w:id="9" w:name="_Toc389406045"/>
      <w:r w:rsidRPr="00863B39">
        <w:rPr>
          <w:rFonts w:ascii="Arial" w:hAnsi="Arial" w:cs="Arial"/>
          <w:sz w:val="22"/>
          <w:szCs w:val="22"/>
        </w:rPr>
        <w:t xml:space="preserve">Spatial Planning and Project prioritisation  </w:t>
      </w:r>
      <w:bookmarkEnd w:id="8"/>
      <w:bookmarkEnd w:id="9"/>
    </w:p>
    <w:p w14:paraId="1B879807" w14:textId="77777777" w:rsidR="00343701" w:rsidRPr="00863B39" w:rsidRDefault="00305237" w:rsidP="00926527">
      <w:pPr>
        <w:pStyle w:val="Heading2"/>
        <w:numPr>
          <w:ilvl w:val="0"/>
          <w:numId w:val="0"/>
        </w:numPr>
        <w:rPr>
          <w:rFonts w:ascii="Arial" w:hAnsi="Arial" w:cs="Arial"/>
          <w:sz w:val="22"/>
          <w:szCs w:val="22"/>
        </w:rPr>
      </w:pPr>
      <w:r w:rsidRPr="00863B39">
        <w:rPr>
          <w:rFonts w:ascii="Arial" w:hAnsi="Arial" w:cs="Arial"/>
          <w:sz w:val="22"/>
          <w:szCs w:val="22"/>
        </w:rPr>
        <w:t xml:space="preserve">B1 Spatial Targeting </w:t>
      </w:r>
    </w:p>
    <w:p w14:paraId="3BE01624" w14:textId="77777777" w:rsidR="001E5D2B" w:rsidRPr="00863B39" w:rsidRDefault="00244ED8" w:rsidP="001E5D2B">
      <w:pPr>
        <w:pStyle w:val="BodyText"/>
        <w:rPr>
          <w:rFonts w:ascii="Arial" w:hAnsi="Arial" w:cs="Arial"/>
          <w:b/>
          <w:szCs w:val="22"/>
        </w:rPr>
      </w:pPr>
      <w:r w:rsidRPr="00863B39">
        <w:rPr>
          <w:rFonts w:ascii="Arial" w:hAnsi="Arial" w:cs="Arial"/>
          <w:b/>
          <w:szCs w:val="22"/>
        </w:rPr>
        <w:t>B1.1 Spatial Strategy</w:t>
      </w:r>
    </w:p>
    <w:p w14:paraId="1EBE4101" w14:textId="77777777" w:rsidR="001E5D2B" w:rsidRPr="00863B39" w:rsidRDefault="001E5D2B" w:rsidP="001E5D2B">
      <w:pPr>
        <w:pStyle w:val="BodyText"/>
        <w:rPr>
          <w:rFonts w:ascii="Arial" w:hAnsi="Arial" w:cs="Arial"/>
          <w:b/>
          <w:szCs w:val="22"/>
        </w:rPr>
      </w:pPr>
      <w:r w:rsidRPr="00863B39">
        <w:rPr>
          <w:rFonts w:ascii="Arial" w:hAnsi="Arial" w:cs="Arial"/>
          <w:b/>
          <w:szCs w:val="22"/>
        </w:rPr>
        <w:t>B1.1.2 Strategic Objectives</w:t>
      </w:r>
    </w:p>
    <w:p w14:paraId="03D07DF6" w14:textId="77777777" w:rsidR="001E5D2B" w:rsidRPr="00863B39" w:rsidRDefault="001E5D2B" w:rsidP="001E5D2B">
      <w:pPr>
        <w:spacing w:after="200" w:line="276" w:lineRule="auto"/>
        <w:ind w:right="119"/>
        <w:rPr>
          <w:rFonts w:ascii="Arial" w:hAnsi="Arial" w:cs="Arial"/>
          <w:spacing w:val="0"/>
          <w:szCs w:val="22"/>
          <w:lang w:eastAsia="en-US"/>
        </w:rPr>
      </w:pPr>
      <w:r w:rsidRPr="00863B39">
        <w:rPr>
          <w:rFonts w:ascii="Arial" w:hAnsi="Arial" w:cs="Arial"/>
          <w:spacing w:val="0"/>
          <w:szCs w:val="22"/>
          <w:lang w:eastAsia="en-US"/>
        </w:rPr>
        <w:t>The strategic objectives of the Municipality to striking a balance between providing well located serviced land to poor communities and ensuring economic growth and job creation at the same time, are to;</w:t>
      </w:r>
    </w:p>
    <w:p w14:paraId="707CFB7D" w14:textId="77777777" w:rsidR="001E5D2B" w:rsidRPr="00863B39" w:rsidRDefault="001E5D2B" w:rsidP="001E5D2B">
      <w:pPr>
        <w:pStyle w:val="ListParagraph"/>
        <w:numPr>
          <w:ilvl w:val="0"/>
          <w:numId w:val="24"/>
        </w:numPr>
        <w:spacing w:after="0"/>
        <w:ind w:right="119" w:hanging="720"/>
        <w:jc w:val="both"/>
        <w:rPr>
          <w:rFonts w:ascii="Arial" w:hAnsi="Arial" w:cs="Arial"/>
        </w:rPr>
      </w:pPr>
      <w:r w:rsidRPr="00863B39">
        <w:rPr>
          <w:rFonts w:ascii="Arial" w:hAnsi="Arial" w:cs="Arial"/>
        </w:rPr>
        <w:t xml:space="preserve">Identifying </w:t>
      </w:r>
      <w:r w:rsidRPr="00863B39">
        <w:rPr>
          <w:rFonts w:ascii="Arial" w:hAnsi="Arial" w:cs="Arial"/>
          <w:b/>
        </w:rPr>
        <w:t>appropriately located land</w:t>
      </w:r>
      <w:r w:rsidRPr="00863B39">
        <w:rPr>
          <w:rFonts w:ascii="Arial" w:hAnsi="Arial" w:cs="Arial"/>
        </w:rPr>
        <w:t xml:space="preserve"> which can be serviced cost effectively;</w:t>
      </w:r>
    </w:p>
    <w:p w14:paraId="05C8E24D" w14:textId="77777777" w:rsidR="001E5D2B" w:rsidRPr="00863B39" w:rsidRDefault="001E5D2B" w:rsidP="001E5D2B">
      <w:pPr>
        <w:pStyle w:val="ListParagraph"/>
        <w:spacing w:after="0"/>
        <w:ind w:right="119"/>
        <w:jc w:val="both"/>
        <w:rPr>
          <w:rFonts w:ascii="Arial" w:hAnsi="Arial" w:cs="Arial"/>
        </w:rPr>
      </w:pPr>
    </w:p>
    <w:p w14:paraId="069E4911" w14:textId="77777777" w:rsidR="001E5D2B" w:rsidRPr="00863B39" w:rsidRDefault="001E5D2B" w:rsidP="001E5D2B">
      <w:pPr>
        <w:numPr>
          <w:ilvl w:val="1"/>
          <w:numId w:val="23"/>
        </w:numPr>
        <w:spacing w:line="276" w:lineRule="auto"/>
        <w:ind w:left="720" w:right="119" w:hanging="720"/>
        <w:rPr>
          <w:rFonts w:ascii="Arial" w:hAnsi="Arial" w:cs="Arial"/>
          <w:spacing w:val="0"/>
          <w:szCs w:val="22"/>
          <w:lang w:eastAsia="en-US"/>
        </w:rPr>
      </w:pPr>
      <w:r w:rsidRPr="00863B39">
        <w:rPr>
          <w:rFonts w:ascii="Arial" w:hAnsi="Arial" w:cs="Arial"/>
          <w:spacing w:val="0"/>
          <w:szCs w:val="22"/>
          <w:lang w:eastAsia="en-US"/>
        </w:rPr>
        <w:t xml:space="preserve">creating </w:t>
      </w:r>
      <w:r w:rsidRPr="00863B39">
        <w:rPr>
          <w:rFonts w:ascii="Arial" w:hAnsi="Arial" w:cs="Arial"/>
          <w:b/>
          <w:spacing w:val="0"/>
          <w:szCs w:val="22"/>
          <w:lang w:eastAsia="en-US"/>
        </w:rPr>
        <w:t>sustainable human settlements</w:t>
      </w:r>
      <w:r w:rsidRPr="00863B39">
        <w:rPr>
          <w:rFonts w:ascii="Arial" w:hAnsi="Arial" w:cs="Arial"/>
          <w:spacing w:val="0"/>
          <w:szCs w:val="22"/>
          <w:lang w:eastAsia="en-US"/>
        </w:rPr>
        <w:t xml:space="preserve"> through undertaking housing developments with secure tenure, which establish and maintain habitable, stable and sustainable public and private residential environments;</w:t>
      </w:r>
    </w:p>
    <w:p w14:paraId="0165C149" w14:textId="77777777" w:rsidR="001E5D2B" w:rsidRPr="00863B39" w:rsidRDefault="001E5D2B" w:rsidP="001E5D2B">
      <w:pPr>
        <w:spacing w:line="276" w:lineRule="auto"/>
        <w:ind w:left="720" w:right="119"/>
        <w:rPr>
          <w:rFonts w:ascii="Arial" w:hAnsi="Arial" w:cs="Arial"/>
          <w:spacing w:val="0"/>
          <w:szCs w:val="22"/>
          <w:lang w:eastAsia="en-US"/>
        </w:rPr>
      </w:pPr>
    </w:p>
    <w:p w14:paraId="37B4B229" w14:textId="77777777" w:rsidR="001E5D2B" w:rsidRPr="00863B39" w:rsidRDefault="001E5D2B" w:rsidP="001E5D2B">
      <w:pPr>
        <w:numPr>
          <w:ilvl w:val="1"/>
          <w:numId w:val="23"/>
        </w:numPr>
        <w:spacing w:line="276" w:lineRule="auto"/>
        <w:ind w:left="720" w:right="119" w:hanging="720"/>
        <w:rPr>
          <w:rFonts w:ascii="Arial" w:hAnsi="Arial" w:cs="Arial"/>
          <w:spacing w:val="0"/>
          <w:szCs w:val="22"/>
          <w:lang w:eastAsia="en-US"/>
        </w:rPr>
      </w:pPr>
      <w:r w:rsidRPr="00863B39">
        <w:rPr>
          <w:rFonts w:ascii="Arial" w:hAnsi="Arial" w:cs="Arial"/>
          <w:spacing w:val="0"/>
          <w:szCs w:val="22"/>
          <w:lang w:eastAsia="en-US"/>
        </w:rPr>
        <w:t xml:space="preserve">ensuring viable households and communities in areas allowing convenient </w:t>
      </w:r>
      <w:r w:rsidRPr="00863B39">
        <w:rPr>
          <w:rFonts w:ascii="Arial" w:hAnsi="Arial" w:cs="Arial"/>
          <w:b/>
          <w:spacing w:val="0"/>
          <w:szCs w:val="22"/>
          <w:lang w:eastAsia="en-US"/>
        </w:rPr>
        <w:t>access to economic opportunities, health, educational, social amenities, potable water, adequate sanitary facilities and domestic energy supply</w:t>
      </w:r>
      <w:r w:rsidRPr="00863B39">
        <w:rPr>
          <w:rFonts w:ascii="Arial" w:hAnsi="Arial" w:cs="Arial"/>
          <w:spacing w:val="0"/>
          <w:szCs w:val="22"/>
          <w:lang w:eastAsia="en-US"/>
        </w:rPr>
        <w:t>;</w:t>
      </w:r>
    </w:p>
    <w:p w14:paraId="2A23A1EB" w14:textId="77777777" w:rsidR="001E5D2B" w:rsidRPr="00863B39" w:rsidRDefault="001E5D2B" w:rsidP="001E5D2B">
      <w:pPr>
        <w:spacing w:line="276" w:lineRule="auto"/>
        <w:ind w:right="119"/>
        <w:rPr>
          <w:rFonts w:ascii="Arial" w:hAnsi="Arial" w:cs="Arial"/>
          <w:spacing w:val="0"/>
          <w:szCs w:val="22"/>
          <w:lang w:eastAsia="en-US"/>
        </w:rPr>
      </w:pPr>
    </w:p>
    <w:p w14:paraId="34077D34" w14:textId="77777777" w:rsidR="001E5D2B" w:rsidRPr="00863B39" w:rsidRDefault="001E5D2B" w:rsidP="001E5D2B">
      <w:pPr>
        <w:numPr>
          <w:ilvl w:val="1"/>
          <w:numId w:val="23"/>
        </w:numPr>
        <w:spacing w:after="200" w:line="276" w:lineRule="auto"/>
        <w:ind w:left="709" w:right="119" w:hanging="709"/>
        <w:rPr>
          <w:rFonts w:ascii="Arial" w:hAnsi="Arial" w:cs="Arial"/>
          <w:spacing w:val="0"/>
          <w:szCs w:val="22"/>
          <w:lang w:eastAsia="en-US"/>
        </w:rPr>
      </w:pPr>
      <w:r w:rsidRPr="00863B39">
        <w:rPr>
          <w:rFonts w:ascii="Arial" w:hAnsi="Arial" w:cs="Arial"/>
          <w:spacing w:val="0"/>
          <w:szCs w:val="22"/>
          <w:lang w:eastAsia="en-US"/>
        </w:rPr>
        <w:t xml:space="preserve">correcting spatial disparities through </w:t>
      </w:r>
      <w:r w:rsidRPr="00863B39">
        <w:rPr>
          <w:rFonts w:ascii="Arial" w:hAnsi="Arial" w:cs="Arial"/>
          <w:b/>
          <w:spacing w:val="0"/>
          <w:szCs w:val="22"/>
          <w:lang w:eastAsia="en-US"/>
        </w:rPr>
        <w:t>cautiously planned developments and ensure integration</w:t>
      </w:r>
      <w:r w:rsidRPr="00863B39">
        <w:rPr>
          <w:rFonts w:ascii="Arial" w:hAnsi="Arial" w:cs="Arial"/>
          <w:spacing w:val="0"/>
          <w:szCs w:val="22"/>
          <w:lang w:eastAsia="en-US"/>
        </w:rPr>
        <w:t xml:space="preserve"> between housing and other service sectors such as the economy, infrastructure development, roads, transport, education, health, safety and security, as well as other myriad municipal services.</w:t>
      </w:r>
    </w:p>
    <w:p w14:paraId="1E5AFCA6" w14:textId="77777777" w:rsidR="001E5D2B" w:rsidRPr="00863B39" w:rsidRDefault="001E5D2B" w:rsidP="001E5D2B">
      <w:pPr>
        <w:pStyle w:val="BodyText"/>
        <w:rPr>
          <w:rFonts w:ascii="Arial" w:hAnsi="Arial" w:cs="Arial"/>
          <w:b/>
          <w:szCs w:val="22"/>
        </w:rPr>
      </w:pPr>
      <w:bookmarkStart w:id="10" w:name="_Toc380147759"/>
      <w:bookmarkStart w:id="11" w:name="_Toc389312487"/>
      <w:bookmarkStart w:id="12" w:name="_Toc389397057"/>
      <w:r w:rsidRPr="00863B39">
        <w:rPr>
          <w:rFonts w:ascii="Arial" w:eastAsia="Calibri" w:hAnsi="Arial" w:cs="Arial"/>
          <w:b/>
          <w:bCs/>
          <w:szCs w:val="22"/>
          <w:lang w:eastAsia="en-US"/>
        </w:rPr>
        <w:t>B.1.1.2 Planning Instruments</w:t>
      </w:r>
      <w:bookmarkEnd w:id="10"/>
      <w:bookmarkEnd w:id="11"/>
      <w:bookmarkEnd w:id="12"/>
    </w:p>
    <w:p w14:paraId="239B2E18" w14:textId="77777777" w:rsidR="001E5D2B" w:rsidRPr="00863B39" w:rsidRDefault="001E5D2B" w:rsidP="001E5D2B">
      <w:pPr>
        <w:spacing w:after="200" w:line="276" w:lineRule="auto"/>
        <w:ind w:right="119"/>
        <w:rPr>
          <w:rFonts w:ascii="Arial" w:hAnsi="Arial" w:cs="Arial"/>
          <w:spacing w:val="0"/>
          <w:szCs w:val="22"/>
          <w:lang w:eastAsia="en-US"/>
        </w:rPr>
      </w:pPr>
      <w:r w:rsidRPr="00863B39">
        <w:rPr>
          <w:rFonts w:ascii="Arial" w:hAnsi="Arial" w:cs="Arial"/>
          <w:spacing w:val="0"/>
          <w:szCs w:val="22"/>
          <w:lang w:eastAsia="en-US"/>
        </w:rPr>
        <w:t xml:space="preserve">The Municipal </w:t>
      </w:r>
      <w:r w:rsidRPr="00863B39">
        <w:rPr>
          <w:rFonts w:ascii="Arial" w:hAnsi="Arial" w:cs="Arial"/>
          <w:b/>
          <w:spacing w:val="0"/>
          <w:szCs w:val="22"/>
          <w:lang w:eastAsia="en-US"/>
        </w:rPr>
        <w:t>Integrated Development Plan (IDP)</w:t>
      </w:r>
      <w:r w:rsidRPr="00863B39">
        <w:rPr>
          <w:rFonts w:ascii="Arial" w:hAnsi="Arial" w:cs="Arial"/>
          <w:spacing w:val="0"/>
          <w:szCs w:val="22"/>
          <w:lang w:eastAsia="en-US"/>
        </w:rPr>
        <w:t xml:space="preserve">, forms the backbone of all planning instruments and serves as the main intervention tool to facilitate spatial and racial integration, effective service delivery, poverty reduction and employment creation, overall economic growth and social justice. More specifically the IDP leads to the formulation of a capital investment framework (budget) that is aimed at promoting equity, efficiency, public and environmental protection and the effective use of scarce recourses. In accordance to circular No 79 of the MFMA No 56 of 20013 </w:t>
      </w:r>
      <w:proofErr w:type="spellStart"/>
      <w:r w:rsidRPr="00863B39">
        <w:rPr>
          <w:rFonts w:ascii="Arial" w:hAnsi="Arial" w:cs="Arial"/>
          <w:spacing w:val="0"/>
          <w:szCs w:val="22"/>
          <w:lang w:eastAsia="en-US"/>
        </w:rPr>
        <w:t>Mangaung</w:t>
      </w:r>
      <w:proofErr w:type="spellEnd"/>
      <w:r w:rsidRPr="00863B39">
        <w:rPr>
          <w:rFonts w:ascii="Arial" w:hAnsi="Arial" w:cs="Arial"/>
          <w:spacing w:val="0"/>
          <w:szCs w:val="22"/>
          <w:lang w:eastAsia="en-US"/>
        </w:rPr>
        <w:t xml:space="preserve"> are effected by the new demarcations and the budget have to be integrated accordingly.</w:t>
      </w:r>
    </w:p>
    <w:p w14:paraId="134414A1" w14:textId="77777777" w:rsidR="001E5D2B" w:rsidRPr="00863B39" w:rsidRDefault="001E5D2B" w:rsidP="001E5D2B">
      <w:pPr>
        <w:spacing w:after="200" w:line="276" w:lineRule="auto"/>
        <w:ind w:right="119"/>
        <w:rPr>
          <w:rFonts w:ascii="Arial" w:hAnsi="Arial" w:cs="Arial"/>
          <w:spacing w:val="0"/>
          <w:szCs w:val="22"/>
          <w:lang w:eastAsia="en-US"/>
        </w:rPr>
      </w:pPr>
      <w:r w:rsidRPr="00863B39">
        <w:rPr>
          <w:rFonts w:ascii="Arial" w:hAnsi="Arial" w:cs="Arial"/>
          <w:spacing w:val="0"/>
          <w:szCs w:val="22"/>
          <w:lang w:eastAsia="en-US"/>
        </w:rPr>
        <w:t xml:space="preserve">The city’s </w:t>
      </w:r>
      <w:r w:rsidRPr="00863B39">
        <w:rPr>
          <w:rFonts w:ascii="Arial" w:hAnsi="Arial" w:cs="Arial"/>
          <w:b/>
          <w:spacing w:val="0"/>
          <w:szCs w:val="22"/>
          <w:lang w:eastAsia="en-US"/>
        </w:rPr>
        <w:t>Spatial Development Framework</w:t>
      </w:r>
      <w:r w:rsidRPr="00863B39">
        <w:rPr>
          <w:rFonts w:ascii="Arial" w:hAnsi="Arial" w:cs="Arial"/>
          <w:spacing w:val="0"/>
          <w:szCs w:val="22"/>
          <w:lang w:eastAsia="en-US"/>
        </w:rPr>
        <w:t xml:space="preserve"> </w:t>
      </w:r>
      <w:r w:rsidRPr="00863B39">
        <w:rPr>
          <w:rFonts w:ascii="Arial" w:hAnsi="Arial" w:cs="Arial"/>
          <w:b/>
          <w:spacing w:val="0"/>
          <w:szCs w:val="22"/>
          <w:lang w:eastAsia="en-US"/>
        </w:rPr>
        <w:t>(SDF)</w:t>
      </w:r>
      <w:r w:rsidRPr="00863B39">
        <w:rPr>
          <w:rFonts w:ascii="Arial" w:hAnsi="Arial" w:cs="Arial"/>
          <w:spacing w:val="0"/>
          <w:szCs w:val="22"/>
          <w:lang w:eastAsia="en-US"/>
        </w:rPr>
        <w:t xml:space="preserve"> is regarded as the spatial representation of the IDP and acts as a planning instrument to bring about spatial transformation and creating a more compact and efficient built environment. More specifically the SDF is aimed at:</w:t>
      </w:r>
    </w:p>
    <w:p w14:paraId="35D82A06" w14:textId="77777777" w:rsidR="001E5D2B" w:rsidRPr="00863B39" w:rsidRDefault="001E5D2B" w:rsidP="001E5D2B">
      <w:pPr>
        <w:numPr>
          <w:ilvl w:val="0"/>
          <w:numId w:val="22"/>
        </w:numPr>
        <w:spacing w:line="276" w:lineRule="auto"/>
        <w:ind w:right="119" w:hanging="720"/>
        <w:contextualSpacing/>
        <w:rPr>
          <w:rFonts w:ascii="Arial" w:hAnsi="Arial" w:cs="Arial"/>
          <w:spacing w:val="0"/>
          <w:szCs w:val="22"/>
          <w:lang w:eastAsia="en-US"/>
        </w:rPr>
      </w:pPr>
      <w:r w:rsidRPr="00863B39">
        <w:rPr>
          <w:rFonts w:ascii="Arial" w:hAnsi="Arial" w:cs="Arial"/>
          <w:spacing w:val="0"/>
          <w:szCs w:val="22"/>
          <w:lang w:eastAsia="en-US"/>
        </w:rPr>
        <w:lastRenderedPageBreak/>
        <w:t>Supporting an efficient movement system;</w:t>
      </w:r>
    </w:p>
    <w:p w14:paraId="40D0F13C" w14:textId="77777777" w:rsidR="001E5D2B" w:rsidRPr="00863B39" w:rsidRDefault="001E5D2B" w:rsidP="001E5D2B">
      <w:pPr>
        <w:numPr>
          <w:ilvl w:val="0"/>
          <w:numId w:val="22"/>
        </w:numPr>
        <w:spacing w:line="276" w:lineRule="auto"/>
        <w:ind w:right="119" w:hanging="720"/>
        <w:contextualSpacing/>
        <w:rPr>
          <w:rFonts w:ascii="Arial" w:hAnsi="Arial" w:cs="Arial"/>
          <w:spacing w:val="0"/>
          <w:szCs w:val="22"/>
          <w:lang w:eastAsia="en-US"/>
        </w:rPr>
      </w:pPr>
      <w:r w:rsidRPr="00863B39">
        <w:rPr>
          <w:rFonts w:ascii="Arial" w:hAnsi="Arial" w:cs="Arial"/>
          <w:spacing w:val="0"/>
          <w:szCs w:val="22"/>
          <w:lang w:eastAsia="en-US"/>
        </w:rPr>
        <w:t>Supporting sustainable Environmental Management;</w:t>
      </w:r>
    </w:p>
    <w:p w14:paraId="2AC36875" w14:textId="77777777" w:rsidR="001E5D2B" w:rsidRPr="00863B39" w:rsidRDefault="001E5D2B" w:rsidP="001E5D2B">
      <w:pPr>
        <w:numPr>
          <w:ilvl w:val="0"/>
          <w:numId w:val="22"/>
        </w:numPr>
        <w:spacing w:line="276" w:lineRule="auto"/>
        <w:ind w:right="119" w:hanging="720"/>
        <w:contextualSpacing/>
        <w:rPr>
          <w:rFonts w:ascii="Arial" w:hAnsi="Arial" w:cs="Arial"/>
          <w:spacing w:val="0"/>
          <w:szCs w:val="22"/>
          <w:lang w:eastAsia="en-US"/>
        </w:rPr>
      </w:pPr>
      <w:r w:rsidRPr="00863B39">
        <w:rPr>
          <w:rFonts w:ascii="Arial" w:hAnsi="Arial" w:cs="Arial"/>
          <w:spacing w:val="0"/>
          <w:szCs w:val="22"/>
          <w:lang w:eastAsia="en-US"/>
        </w:rPr>
        <w:t>Initiating and implementing Corridor Development;</w:t>
      </w:r>
    </w:p>
    <w:p w14:paraId="258B2C4B" w14:textId="77777777" w:rsidR="001E5D2B" w:rsidRPr="00863B39" w:rsidRDefault="001E5D2B" w:rsidP="001E5D2B">
      <w:pPr>
        <w:numPr>
          <w:ilvl w:val="0"/>
          <w:numId w:val="22"/>
        </w:numPr>
        <w:spacing w:line="276" w:lineRule="auto"/>
        <w:ind w:right="119" w:hanging="720"/>
        <w:contextualSpacing/>
        <w:rPr>
          <w:rFonts w:ascii="Arial" w:hAnsi="Arial" w:cs="Arial"/>
          <w:spacing w:val="0"/>
          <w:szCs w:val="22"/>
          <w:lang w:eastAsia="en-US"/>
        </w:rPr>
      </w:pPr>
      <w:r w:rsidRPr="00863B39">
        <w:rPr>
          <w:rFonts w:ascii="Arial" w:hAnsi="Arial" w:cs="Arial"/>
          <w:spacing w:val="0"/>
          <w:szCs w:val="22"/>
          <w:lang w:eastAsia="en-US"/>
        </w:rPr>
        <w:t>Managing Urban Growth and densification;</w:t>
      </w:r>
    </w:p>
    <w:p w14:paraId="672F0047" w14:textId="77777777" w:rsidR="001E5D2B" w:rsidRPr="00863B39" w:rsidRDefault="001E5D2B" w:rsidP="001E5D2B">
      <w:pPr>
        <w:numPr>
          <w:ilvl w:val="0"/>
          <w:numId w:val="22"/>
        </w:numPr>
        <w:spacing w:line="276" w:lineRule="auto"/>
        <w:ind w:right="119" w:hanging="720"/>
        <w:contextualSpacing/>
        <w:rPr>
          <w:rFonts w:ascii="Arial" w:hAnsi="Arial" w:cs="Arial"/>
          <w:spacing w:val="0"/>
          <w:szCs w:val="22"/>
          <w:lang w:eastAsia="en-US"/>
        </w:rPr>
      </w:pPr>
      <w:r w:rsidRPr="00863B39">
        <w:rPr>
          <w:rFonts w:ascii="Arial" w:hAnsi="Arial" w:cs="Arial"/>
          <w:spacing w:val="0"/>
          <w:szCs w:val="22"/>
          <w:lang w:eastAsia="en-US"/>
        </w:rPr>
        <w:t>delineating an urban development boundary; and</w:t>
      </w:r>
    </w:p>
    <w:p w14:paraId="112A8521" w14:textId="77777777" w:rsidR="001E5D2B" w:rsidRPr="00863B39" w:rsidRDefault="001E5D2B" w:rsidP="001E5D2B">
      <w:pPr>
        <w:numPr>
          <w:ilvl w:val="0"/>
          <w:numId w:val="22"/>
        </w:numPr>
        <w:spacing w:line="276" w:lineRule="auto"/>
        <w:ind w:right="119" w:hanging="720"/>
        <w:contextualSpacing/>
        <w:rPr>
          <w:rFonts w:ascii="Arial" w:hAnsi="Arial" w:cs="Arial"/>
          <w:spacing w:val="0"/>
          <w:szCs w:val="22"/>
          <w:lang w:eastAsia="en-US"/>
        </w:rPr>
      </w:pPr>
      <w:r w:rsidRPr="00863B39">
        <w:rPr>
          <w:rFonts w:ascii="Arial" w:hAnsi="Arial" w:cs="Arial"/>
          <w:spacing w:val="0"/>
          <w:szCs w:val="22"/>
          <w:lang w:eastAsia="en-US"/>
        </w:rPr>
        <w:t>Facilitating sustainable housing environments in appropriate locations.</w:t>
      </w:r>
    </w:p>
    <w:p w14:paraId="2741F498" w14:textId="77777777" w:rsidR="001E5D2B" w:rsidRPr="00863B39" w:rsidRDefault="001E5D2B" w:rsidP="001E5D2B">
      <w:pPr>
        <w:spacing w:after="200" w:line="276" w:lineRule="auto"/>
        <w:ind w:right="119"/>
        <w:contextualSpacing/>
        <w:rPr>
          <w:rFonts w:ascii="Arial" w:hAnsi="Arial" w:cs="Arial"/>
          <w:spacing w:val="0"/>
          <w:szCs w:val="22"/>
          <w:lang w:eastAsia="en-US"/>
        </w:rPr>
      </w:pPr>
    </w:p>
    <w:p w14:paraId="28512823" w14:textId="77777777" w:rsidR="001E5D2B" w:rsidRPr="00863B39" w:rsidRDefault="001E5D2B" w:rsidP="001E5D2B">
      <w:pPr>
        <w:spacing w:after="200" w:line="276" w:lineRule="auto"/>
        <w:ind w:right="119"/>
        <w:rPr>
          <w:rFonts w:ascii="Arial" w:hAnsi="Arial" w:cs="Arial"/>
          <w:spacing w:val="0"/>
          <w:szCs w:val="22"/>
          <w:lang w:eastAsia="en-US"/>
        </w:rPr>
      </w:pPr>
      <w:r w:rsidRPr="00863B39">
        <w:rPr>
          <w:rFonts w:ascii="Arial" w:hAnsi="Arial" w:cs="Arial"/>
          <w:spacing w:val="0"/>
          <w:szCs w:val="22"/>
          <w:lang w:eastAsia="en-US"/>
        </w:rPr>
        <w:t xml:space="preserve">The SDF is geared towards promoting a </w:t>
      </w:r>
      <w:r w:rsidRPr="00863B39">
        <w:rPr>
          <w:rFonts w:ascii="Arial" w:hAnsi="Arial" w:cs="Arial"/>
          <w:b/>
          <w:spacing w:val="0"/>
          <w:szCs w:val="22"/>
          <w:lang w:eastAsia="en-US"/>
        </w:rPr>
        <w:t>compact city model</w:t>
      </w:r>
      <w:r w:rsidRPr="00863B39">
        <w:rPr>
          <w:rFonts w:ascii="Arial" w:hAnsi="Arial" w:cs="Arial"/>
          <w:spacing w:val="0"/>
          <w:szCs w:val="22"/>
          <w:lang w:eastAsia="en-US"/>
        </w:rPr>
        <w:t xml:space="preserve"> in terms of urban development, including settlement densification and the imposition of an urban edge to maximise the utilisation of infrastructure capacity. All the housing projects within the Bloemfontein City are developed within the urban edge to ensure that the existing infrastructure is fully utilised. The City also developed a </w:t>
      </w:r>
      <w:r w:rsidRPr="00863B39">
        <w:rPr>
          <w:rFonts w:ascii="Arial" w:hAnsi="Arial" w:cs="Arial"/>
          <w:b/>
          <w:spacing w:val="0"/>
          <w:szCs w:val="22"/>
          <w:lang w:eastAsia="en-US"/>
        </w:rPr>
        <w:t xml:space="preserve">Land Use Management Bylaw in accordance with SPLUMA (Act 16 of 2013) </w:t>
      </w:r>
      <w:r w:rsidRPr="00863B39">
        <w:rPr>
          <w:rFonts w:ascii="Arial" w:hAnsi="Arial" w:cs="Arial"/>
          <w:spacing w:val="0"/>
          <w:szCs w:val="22"/>
          <w:lang w:eastAsia="en-US"/>
        </w:rPr>
        <w:t xml:space="preserve">which create a legislative framework to evaluate development applications. </w:t>
      </w:r>
    </w:p>
    <w:p w14:paraId="4C7D940A" w14:textId="77777777" w:rsidR="001E5D2B" w:rsidRPr="00863B39" w:rsidRDefault="001E5D2B" w:rsidP="001E5D2B">
      <w:pPr>
        <w:spacing w:after="200" w:line="276" w:lineRule="auto"/>
        <w:ind w:right="119"/>
        <w:rPr>
          <w:rFonts w:ascii="Arial" w:hAnsi="Arial" w:cs="Arial"/>
          <w:spacing w:val="0"/>
          <w:szCs w:val="22"/>
          <w:lang w:eastAsia="en-US"/>
        </w:rPr>
      </w:pPr>
      <w:r w:rsidRPr="00863B39">
        <w:rPr>
          <w:rFonts w:ascii="Arial" w:hAnsi="Arial" w:cs="Arial"/>
          <w:spacing w:val="0"/>
          <w:szCs w:val="22"/>
          <w:lang w:eastAsia="en-US"/>
        </w:rPr>
        <w:t xml:space="preserve">The Municipality is also in a process of compiling a new </w:t>
      </w:r>
      <w:r w:rsidRPr="00863B39">
        <w:rPr>
          <w:rFonts w:ascii="Arial" w:hAnsi="Arial" w:cs="Arial"/>
          <w:b/>
          <w:spacing w:val="0"/>
          <w:szCs w:val="22"/>
          <w:lang w:eastAsia="en-US"/>
        </w:rPr>
        <w:t>Land Use Management Scheme</w:t>
      </w:r>
      <w:r w:rsidRPr="00863B39">
        <w:rPr>
          <w:rFonts w:ascii="Arial" w:hAnsi="Arial" w:cs="Arial"/>
          <w:spacing w:val="0"/>
          <w:szCs w:val="22"/>
          <w:lang w:eastAsia="en-US"/>
        </w:rPr>
        <w:t xml:space="preserve"> </w:t>
      </w:r>
      <w:r w:rsidRPr="00863B39">
        <w:rPr>
          <w:rFonts w:ascii="Arial" w:hAnsi="Arial" w:cs="Arial"/>
          <w:b/>
          <w:spacing w:val="0"/>
          <w:szCs w:val="22"/>
          <w:lang w:eastAsia="en-US"/>
        </w:rPr>
        <w:t>(LUMS)</w:t>
      </w:r>
      <w:r w:rsidRPr="00863B39">
        <w:rPr>
          <w:rFonts w:ascii="Arial" w:hAnsi="Arial" w:cs="Arial"/>
          <w:spacing w:val="0"/>
          <w:szCs w:val="22"/>
          <w:lang w:eastAsia="en-US"/>
        </w:rPr>
        <w:t xml:space="preserve"> in accordance with the Spatial Planning and Land Use Management Act, No 16 of 2013. The LUMS will replace older Town Planning Schemes and the purpose thereof is to guide land use management within the entire Municipal area, inclusive of areas that were previously excluded from such schemes.</w:t>
      </w:r>
    </w:p>
    <w:p w14:paraId="08A52EDC" w14:textId="77777777" w:rsidR="001E5D2B" w:rsidRPr="00863B39" w:rsidRDefault="001E5D2B" w:rsidP="001E5D2B">
      <w:pPr>
        <w:spacing w:after="200" w:line="276" w:lineRule="auto"/>
        <w:ind w:right="119"/>
        <w:rPr>
          <w:rFonts w:ascii="Arial" w:hAnsi="Arial" w:cs="Arial"/>
          <w:spacing w:val="0"/>
          <w:szCs w:val="22"/>
          <w:lang w:eastAsia="en-US"/>
        </w:rPr>
      </w:pPr>
      <w:r w:rsidRPr="00863B39">
        <w:rPr>
          <w:rFonts w:ascii="Arial" w:hAnsi="Arial" w:cs="Arial"/>
          <w:spacing w:val="0"/>
          <w:szCs w:val="22"/>
          <w:lang w:eastAsia="en-US"/>
        </w:rPr>
        <w:t xml:space="preserve">Other planning instruments that are currently in a process of being compiled by the Municipality include an </w:t>
      </w:r>
      <w:r w:rsidRPr="00863B39">
        <w:rPr>
          <w:rFonts w:ascii="Arial" w:hAnsi="Arial" w:cs="Arial"/>
          <w:b/>
          <w:spacing w:val="0"/>
          <w:szCs w:val="22"/>
          <w:lang w:eastAsia="en-US"/>
        </w:rPr>
        <w:t>Integrated Transport Plan (ITP)</w:t>
      </w:r>
      <w:r w:rsidRPr="00863B39">
        <w:rPr>
          <w:rFonts w:ascii="Arial" w:hAnsi="Arial" w:cs="Arial"/>
          <w:spacing w:val="0"/>
          <w:szCs w:val="22"/>
          <w:lang w:eastAsia="en-US"/>
        </w:rPr>
        <w:t xml:space="preserve">, as well as an </w:t>
      </w:r>
      <w:r w:rsidRPr="00863B39">
        <w:rPr>
          <w:rFonts w:ascii="Arial" w:hAnsi="Arial" w:cs="Arial"/>
          <w:b/>
          <w:spacing w:val="0"/>
          <w:szCs w:val="22"/>
          <w:lang w:eastAsia="en-US"/>
        </w:rPr>
        <w:t>Environmental Implementation and Management Plan (EIMP)</w:t>
      </w:r>
      <w:r w:rsidRPr="00863B39">
        <w:rPr>
          <w:rFonts w:ascii="Arial" w:hAnsi="Arial" w:cs="Arial"/>
          <w:spacing w:val="0"/>
          <w:szCs w:val="22"/>
          <w:lang w:eastAsia="en-US"/>
        </w:rPr>
        <w:t>.</w:t>
      </w:r>
    </w:p>
    <w:p w14:paraId="44035EA0" w14:textId="77777777" w:rsidR="001E5D2B" w:rsidRPr="00863B39" w:rsidRDefault="001E5D2B" w:rsidP="001E5D2B">
      <w:pPr>
        <w:pStyle w:val="BodyText"/>
        <w:numPr>
          <w:ilvl w:val="2"/>
          <w:numId w:val="2"/>
        </w:numPr>
        <w:rPr>
          <w:rFonts w:ascii="Arial" w:hAnsi="Arial" w:cs="Arial"/>
          <w:b/>
          <w:szCs w:val="22"/>
        </w:rPr>
      </w:pPr>
      <w:bookmarkStart w:id="13" w:name="_Toc380147755"/>
      <w:bookmarkStart w:id="14" w:name="_Toc389312488"/>
      <w:bookmarkStart w:id="15" w:name="_Toc389397058"/>
      <w:bookmarkStart w:id="16" w:name="_Toc320777952"/>
      <w:r w:rsidRPr="00863B39">
        <w:rPr>
          <w:rFonts w:ascii="Arial" w:eastAsia="Calibri" w:hAnsi="Arial" w:cs="Arial"/>
          <w:b/>
          <w:bCs/>
          <w:szCs w:val="22"/>
          <w:lang w:eastAsia="en-US"/>
        </w:rPr>
        <w:t>SDF Interventions</w:t>
      </w:r>
      <w:bookmarkEnd w:id="13"/>
      <w:bookmarkEnd w:id="14"/>
      <w:bookmarkEnd w:id="15"/>
    </w:p>
    <w:p w14:paraId="5051FC83" w14:textId="77777777" w:rsidR="001E5D2B" w:rsidRPr="00863B39" w:rsidRDefault="001E5D2B" w:rsidP="001E5D2B">
      <w:pPr>
        <w:keepNext/>
        <w:keepLines/>
        <w:spacing w:before="200" w:after="200" w:line="276" w:lineRule="auto"/>
        <w:ind w:right="119"/>
        <w:outlineLvl w:val="2"/>
        <w:rPr>
          <w:rFonts w:ascii="Arial" w:eastAsia="Calibri" w:hAnsi="Arial" w:cs="Arial"/>
          <w:bCs/>
          <w:spacing w:val="0"/>
          <w:szCs w:val="22"/>
          <w:lang w:eastAsia="en-US"/>
        </w:rPr>
      </w:pPr>
      <w:bookmarkStart w:id="17" w:name="_Toc380064169"/>
      <w:bookmarkStart w:id="18" w:name="_Toc380136550"/>
      <w:bookmarkStart w:id="19" w:name="_Toc380147756"/>
      <w:bookmarkStart w:id="20" w:name="_Toc389312489"/>
      <w:bookmarkStart w:id="21" w:name="_Toc389397059"/>
      <w:bookmarkStart w:id="22" w:name="_Toc389406070"/>
      <w:r w:rsidRPr="00863B39">
        <w:rPr>
          <w:rFonts w:ascii="Arial" w:eastAsia="Calibri" w:hAnsi="Arial" w:cs="Arial"/>
          <w:bCs/>
          <w:spacing w:val="0"/>
          <w:szCs w:val="22"/>
          <w:lang w:eastAsia="en-US"/>
        </w:rPr>
        <w:t xml:space="preserve">The </w:t>
      </w:r>
      <w:r w:rsidRPr="00863B39">
        <w:rPr>
          <w:rFonts w:ascii="Arial" w:eastAsia="Calibri" w:hAnsi="Arial" w:cs="Arial"/>
          <w:b/>
          <w:bCs/>
          <w:spacing w:val="0"/>
          <w:szCs w:val="22"/>
          <w:lang w:eastAsia="en-US"/>
        </w:rPr>
        <w:t>Municipal SDF</w:t>
      </w:r>
      <w:r w:rsidRPr="00863B39">
        <w:rPr>
          <w:rFonts w:ascii="Arial" w:eastAsia="Calibri" w:hAnsi="Arial" w:cs="Arial"/>
          <w:bCs/>
          <w:spacing w:val="0"/>
          <w:szCs w:val="22"/>
          <w:lang w:eastAsia="en-US"/>
        </w:rPr>
        <w:t xml:space="preserve"> identifies several key issues in terms of urban form and proposes strategies to address these challenges, as indicated in the diagram below.</w:t>
      </w:r>
      <w:bookmarkEnd w:id="17"/>
      <w:bookmarkEnd w:id="18"/>
      <w:bookmarkEnd w:id="19"/>
      <w:bookmarkEnd w:id="20"/>
      <w:bookmarkEnd w:id="21"/>
      <w:bookmarkEnd w:id="22"/>
    </w:p>
    <w:p w14:paraId="74510601" w14:textId="77777777" w:rsidR="001E5D2B" w:rsidRPr="00863B39" w:rsidRDefault="001E5D2B" w:rsidP="001E5D2B">
      <w:pPr>
        <w:keepNext/>
        <w:keepLines/>
        <w:spacing w:line="276" w:lineRule="auto"/>
        <w:ind w:right="-340"/>
        <w:jc w:val="center"/>
        <w:outlineLvl w:val="2"/>
        <w:rPr>
          <w:rFonts w:ascii="Arial" w:eastAsia="Calibri" w:hAnsi="Arial" w:cs="Arial"/>
          <w:b/>
          <w:bCs/>
          <w:spacing w:val="0"/>
          <w:szCs w:val="22"/>
          <w:lang w:eastAsia="en-US"/>
        </w:rPr>
      </w:pPr>
      <w:bookmarkStart w:id="23" w:name="_Toc380064170"/>
      <w:bookmarkStart w:id="24" w:name="_Toc380136551"/>
      <w:bookmarkStart w:id="25" w:name="_Toc380147757"/>
      <w:bookmarkStart w:id="26" w:name="_Toc389312490"/>
      <w:bookmarkStart w:id="27" w:name="_Toc389397060"/>
      <w:bookmarkStart w:id="28" w:name="_Toc389406071"/>
      <w:r w:rsidRPr="00863B39">
        <w:rPr>
          <w:rFonts w:ascii="Arial" w:eastAsia="Calibri" w:hAnsi="Arial" w:cs="Arial"/>
          <w:b/>
          <w:bCs/>
          <w:spacing w:val="0"/>
          <w:szCs w:val="22"/>
          <w:lang w:eastAsia="en-US"/>
        </w:rPr>
        <w:t>Diagram C2.1: Key Issues and Strategies relating to Urban Form.</w:t>
      </w:r>
      <w:bookmarkStart w:id="29" w:name="_Toc380064171"/>
      <w:bookmarkEnd w:id="23"/>
      <w:r w:rsidRPr="00863B39">
        <w:rPr>
          <w:rFonts w:ascii="Arial" w:hAnsi="Arial" w:cs="Arial"/>
          <w:noProof/>
          <w:szCs w:val="22"/>
          <w:lang w:eastAsia="en-ZA"/>
        </w:rPr>
        <w:drawing>
          <wp:inline distT="0" distB="0" distL="0" distR="0" wp14:anchorId="7BB56494" wp14:editId="78E084F6">
            <wp:extent cx="5894643" cy="2828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892032" cy="2827672"/>
                    </a:xfrm>
                    <a:prstGeom prst="rect">
                      <a:avLst/>
                    </a:prstGeom>
                  </pic:spPr>
                </pic:pic>
              </a:graphicData>
            </a:graphic>
          </wp:inline>
        </w:drawing>
      </w:r>
      <w:bookmarkEnd w:id="24"/>
      <w:bookmarkEnd w:id="25"/>
      <w:bookmarkEnd w:id="26"/>
      <w:bookmarkEnd w:id="27"/>
      <w:bookmarkEnd w:id="28"/>
      <w:bookmarkEnd w:id="29"/>
    </w:p>
    <w:p w14:paraId="63603B17" w14:textId="77777777" w:rsidR="001E5D2B" w:rsidRPr="00863B39" w:rsidRDefault="001E5D2B" w:rsidP="001E5D2B">
      <w:pPr>
        <w:autoSpaceDE w:val="0"/>
        <w:autoSpaceDN w:val="0"/>
        <w:adjustRightInd w:val="0"/>
        <w:spacing w:line="276" w:lineRule="auto"/>
        <w:ind w:right="119"/>
        <w:rPr>
          <w:rFonts w:ascii="Arial" w:hAnsi="Arial" w:cs="Arial"/>
          <w:color w:val="000000"/>
          <w:spacing w:val="0"/>
          <w:szCs w:val="22"/>
          <w:lang w:eastAsia="en-US"/>
        </w:rPr>
      </w:pPr>
    </w:p>
    <w:p w14:paraId="7DC7BC64" w14:textId="77777777" w:rsidR="001E5D2B" w:rsidRPr="00863B39" w:rsidRDefault="001E5D2B" w:rsidP="001E5D2B">
      <w:pPr>
        <w:autoSpaceDE w:val="0"/>
        <w:autoSpaceDN w:val="0"/>
        <w:adjustRightInd w:val="0"/>
        <w:spacing w:line="276" w:lineRule="auto"/>
        <w:ind w:right="119"/>
        <w:rPr>
          <w:rFonts w:ascii="Arial" w:hAnsi="Arial" w:cs="Arial"/>
          <w:color w:val="000000"/>
          <w:spacing w:val="0"/>
          <w:szCs w:val="22"/>
          <w:lang w:eastAsia="en-US"/>
        </w:rPr>
      </w:pPr>
    </w:p>
    <w:p w14:paraId="72933CC4" w14:textId="77777777" w:rsidR="001E5D2B" w:rsidRPr="00863B39" w:rsidRDefault="001E5D2B" w:rsidP="001E5D2B">
      <w:pPr>
        <w:autoSpaceDE w:val="0"/>
        <w:autoSpaceDN w:val="0"/>
        <w:adjustRightInd w:val="0"/>
        <w:spacing w:line="276" w:lineRule="auto"/>
        <w:ind w:right="119"/>
        <w:rPr>
          <w:rFonts w:ascii="Arial" w:hAnsi="Arial" w:cs="Arial"/>
          <w:color w:val="000000"/>
          <w:spacing w:val="0"/>
          <w:szCs w:val="22"/>
          <w:lang w:eastAsia="en-US"/>
        </w:rPr>
      </w:pPr>
      <w:r w:rsidRPr="00863B39">
        <w:rPr>
          <w:rFonts w:ascii="Arial" w:hAnsi="Arial" w:cs="Arial"/>
          <w:color w:val="000000"/>
          <w:spacing w:val="0"/>
          <w:szCs w:val="22"/>
          <w:lang w:eastAsia="en-US"/>
        </w:rPr>
        <w:lastRenderedPageBreak/>
        <w:t>The SDF interventions to meeting the objectives of the IDP can be summarised as follows:</w:t>
      </w:r>
    </w:p>
    <w:p w14:paraId="158F0F89" w14:textId="77777777" w:rsidR="001E5D2B" w:rsidRPr="00863B39" w:rsidRDefault="001E5D2B" w:rsidP="001E5D2B">
      <w:pPr>
        <w:autoSpaceDE w:val="0"/>
        <w:autoSpaceDN w:val="0"/>
        <w:adjustRightInd w:val="0"/>
        <w:spacing w:line="276" w:lineRule="auto"/>
        <w:ind w:right="119"/>
        <w:rPr>
          <w:rFonts w:ascii="Arial" w:hAnsi="Arial" w:cs="Arial"/>
          <w:color w:val="000000"/>
          <w:spacing w:val="0"/>
          <w:szCs w:val="22"/>
          <w:lang w:eastAsia="en-US"/>
        </w:rPr>
      </w:pPr>
    </w:p>
    <w:p w14:paraId="2C53B6A4" w14:textId="77777777" w:rsidR="001E5D2B" w:rsidRPr="00863B39" w:rsidRDefault="001E5D2B" w:rsidP="001E5D2B">
      <w:pPr>
        <w:pStyle w:val="ListParagraph"/>
        <w:numPr>
          <w:ilvl w:val="0"/>
          <w:numId w:val="24"/>
        </w:numPr>
        <w:autoSpaceDE w:val="0"/>
        <w:autoSpaceDN w:val="0"/>
        <w:adjustRightInd w:val="0"/>
        <w:spacing w:after="0"/>
        <w:ind w:left="709" w:right="119" w:hanging="709"/>
        <w:rPr>
          <w:rFonts w:ascii="Arial" w:hAnsi="Arial" w:cs="Arial"/>
          <w:color w:val="000000"/>
        </w:rPr>
      </w:pPr>
      <w:r w:rsidRPr="00863B39">
        <w:rPr>
          <w:rFonts w:ascii="Arial" w:hAnsi="Arial" w:cs="Arial"/>
          <w:color w:val="000000"/>
        </w:rPr>
        <w:t>The creation of improved spatial efficiencies and development patterns;</w:t>
      </w:r>
    </w:p>
    <w:p w14:paraId="22926A14" w14:textId="77777777" w:rsidR="001E5D2B" w:rsidRPr="00863B39" w:rsidRDefault="001E5D2B" w:rsidP="001E5D2B">
      <w:pPr>
        <w:pStyle w:val="ListParagraph"/>
        <w:numPr>
          <w:ilvl w:val="0"/>
          <w:numId w:val="24"/>
        </w:numPr>
        <w:autoSpaceDE w:val="0"/>
        <w:autoSpaceDN w:val="0"/>
        <w:adjustRightInd w:val="0"/>
        <w:spacing w:after="0"/>
        <w:ind w:left="709" w:right="119" w:hanging="709"/>
        <w:rPr>
          <w:rFonts w:ascii="Arial" w:hAnsi="Arial" w:cs="Arial"/>
          <w:color w:val="000000"/>
        </w:rPr>
      </w:pPr>
      <w:r w:rsidRPr="00863B39">
        <w:rPr>
          <w:rFonts w:ascii="Arial" w:hAnsi="Arial" w:cs="Arial"/>
          <w:color w:val="000000"/>
        </w:rPr>
        <w:t>Improving the use of existing investments and resources of the CBD;</w:t>
      </w:r>
    </w:p>
    <w:p w14:paraId="65FC3317" w14:textId="77777777" w:rsidR="001E5D2B" w:rsidRPr="00863B39" w:rsidRDefault="001E5D2B" w:rsidP="001E5D2B">
      <w:pPr>
        <w:pStyle w:val="ListParagraph"/>
        <w:numPr>
          <w:ilvl w:val="0"/>
          <w:numId w:val="24"/>
        </w:numPr>
        <w:autoSpaceDE w:val="0"/>
        <w:autoSpaceDN w:val="0"/>
        <w:adjustRightInd w:val="0"/>
        <w:spacing w:after="0"/>
        <w:ind w:left="709" w:right="119" w:hanging="709"/>
        <w:rPr>
          <w:rFonts w:ascii="Arial" w:hAnsi="Arial" w:cs="Arial"/>
          <w:color w:val="000000"/>
        </w:rPr>
      </w:pPr>
      <w:r w:rsidRPr="00863B39">
        <w:rPr>
          <w:rFonts w:ascii="Arial" w:hAnsi="Arial" w:cs="Arial"/>
          <w:color w:val="000000"/>
        </w:rPr>
        <w:t>Providing more efficient access to resources for support;</w:t>
      </w:r>
    </w:p>
    <w:p w14:paraId="1740F18B" w14:textId="77777777" w:rsidR="001E5D2B" w:rsidRPr="00863B39" w:rsidRDefault="001E5D2B" w:rsidP="001E5D2B">
      <w:pPr>
        <w:pStyle w:val="ListParagraph"/>
        <w:numPr>
          <w:ilvl w:val="0"/>
          <w:numId w:val="24"/>
        </w:numPr>
        <w:autoSpaceDE w:val="0"/>
        <w:autoSpaceDN w:val="0"/>
        <w:adjustRightInd w:val="0"/>
        <w:spacing w:after="0"/>
        <w:ind w:left="709" w:right="119" w:hanging="709"/>
        <w:rPr>
          <w:rFonts w:ascii="Arial" w:hAnsi="Arial" w:cs="Arial"/>
          <w:color w:val="000000"/>
        </w:rPr>
      </w:pPr>
      <w:r w:rsidRPr="00863B39">
        <w:rPr>
          <w:rFonts w:ascii="Arial" w:hAnsi="Arial" w:cs="Arial"/>
          <w:color w:val="000000"/>
        </w:rPr>
        <w:t>Maximising existing resources &amp; creating easier access to the supply of new resources;</w:t>
      </w:r>
    </w:p>
    <w:p w14:paraId="317F2276" w14:textId="77777777" w:rsidR="001E5D2B" w:rsidRPr="00863B39" w:rsidRDefault="001E5D2B" w:rsidP="001E5D2B">
      <w:pPr>
        <w:pStyle w:val="ListParagraph"/>
        <w:numPr>
          <w:ilvl w:val="0"/>
          <w:numId w:val="24"/>
        </w:numPr>
        <w:autoSpaceDE w:val="0"/>
        <w:autoSpaceDN w:val="0"/>
        <w:adjustRightInd w:val="0"/>
        <w:spacing w:after="0"/>
        <w:ind w:left="709" w:right="119" w:hanging="709"/>
        <w:rPr>
          <w:rFonts w:ascii="Arial" w:hAnsi="Arial" w:cs="Arial"/>
          <w:color w:val="000000"/>
        </w:rPr>
      </w:pPr>
      <w:r w:rsidRPr="00863B39">
        <w:rPr>
          <w:rFonts w:ascii="Arial" w:hAnsi="Arial" w:cs="Arial"/>
          <w:color w:val="000000"/>
        </w:rPr>
        <w:t>Creating greater efficiencies to access locations;</w:t>
      </w:r>
    </w:p>
    <w:p w14:paraId="7559CED9" w14:textId="77777777" w:rsidR="001E5D2B" w:rsidRPr="00863B39" w:rsidRDefault="001E5D2B" w:rsidP="001E5D2B">
      <w:pPr>
        <w:pStyle w:val="ListParagraph"/>
        <w:numPr>
          <w:ilvl w:val="0"/>
          <w:numId w:val="24"/>
        </w:numPr>
        <w:autoSpaceDE w:val="0"/>
        <w:autoSpaceDN w:val="0"/>
        <w:adjustRightInd w:val="0"/>
        <w:spacing w:after="0"/>
        <w:ind w:left="709" w:right="119" w:hanging="709"/>
        <w:rPr>
          <w:rFonts w:ascii="Arial" w:hAnsi="Arial" w:cs="Arial"/>
          <w:color w:val="000000"/>
        </w:rPr>
      </w:pPr>
      <w:r w:rsidRPr="00863B39">
        <w:rPr>
          <w:rFonts w:ascii="Arial" w:hAnsi="Arial" w:cs="Arial"/>
          <w:color w:val="000000"/>
        </w:rPr>
        <w:t>Intensifying locations that are more accessible;</w:t>
      </w:r>
    </w:p>
    <w:p w14:paraId="11614DB3" w14:textId="77777777" w:rsidR="001E5D2B" w:rsidRPr="00863B39" w:rsidRDefault="001E5D2B" w:rsidP="001E5D2B">
      <w:pPr>
        <w:pStyle w:val="ListParagraph"/>
        <w:numPr>
          <w:ilvl w:val="0"/>
          <w:numId w:val="24"/>
        </w:numPr>
        <w:autoSpaceDE w:val="0"/>
        <w:autoSpaceDN w:val="0"/>
        <w:adjustRightInd w:val="0"/>
        <w:spacing w:after="0"/>
        <w:ind w:left="709" w:right="119" w:hanging="709"/>
        <w:rPr>
          <w:rFonts w:ascii="Arial" w:hAnsi="Arial" w:cs="Arial"/>
          <w:color w:val="000000"/>
        </w:rPr>
      </w:pPr>
      <w:r w:rsidRPr="00863B39">
        <w:rPr>
          <w:rFonts w:ascii="Arial" w:hAnsi="Arial" w:cs="Arial"/>
          <w:color w:val="000000"/>
        </w:rPr>
        <w:t>Focusing economic investment to maximise the potential of the current situation;</w:t>
      </w:r>
    </w:p>
    <w:p w14:paraId="5CEE9109" w14:textId="77777777" w:rsidR="001E5D2B" w:rsidRPr="00863B39" w:rsidRDefault="001E5D2B" w:rsidP="001E5D2B">
      <w:pPr>
        <w:pStyle w:val="ListParagraph"/>
        <w:numPr>
          <w:ilvl w:val="0"/>
          <w:numId w:val="24"/>
        </w:numPr>
        <w:autoSpaceDE w:val="0"/>
        <w:autoSpaceDN w:val="0"/>
        <w:adjustRightInd w:val="0"/>
        <w:spacing w:after="0"/>
        <w:ind w:left="709" w:right="119" w:hanging="709"/>
        <w:rPr>
          <w:rFonts w:ascii="Arial" w:hAnsi="Arial" w:cs="Arial"/>
          <w:color w:val="000000"/>
        </w:rPr>
      </w:pPr>
      <w:r w:rsidRPr="00863B39">
        <w:rPr>
          <w:rFonts w:ascii="Arial" w:hAnsi="Arial" w:cs="Arial"/>
          <w:color w:val="000000"/>
        </w:rPr>
        <w:t>Improving the existing environmental opportunities through consolidation &amp; maintenance to maximising their benefits; and</w:t>
      </w:r>
    </w:p>
    <w:p w14:paraId="473EEB46" w14:textId="77777777" w:rsidR="001E5D2B" w:rsidRPr="00863B39" w:rsidRDefault="001E5D2B" w:rsidP="001E5D2B">
      <w:pPr>
        <w:pStyle w:val="ListParagraph"/>
        <w:keepNext/>
        <w:keepLines/>
        <w:numPr>
          <w:ilvl w:val="1"/>
          <w:numId w:val="23"/>
        </w:numPr>
        <w:spacing w:before="200" w:after="0"/>
        <w:ind w:left="709" w:right="119" w:hanging="709"/>
        <w:outlineLvl w:val="2"/>
        <w:rPr>
          <w:rFonts w:ascii="Arial" w:eastAsia="Calibri" w:hAnsi="Arial" w:cs="Arial"/>
          <w:b/>
          <w:bCs/>
        </w:rPr>
      </w:pPr>
      <w:bookmarkStart w:id="30" w:name="_Toc380064172"/>
      <w:bookmarkStart w:id="31" w:name="_Toc380136552"/>
      <w:bookmarkStart w:id="32" w:name="_Toc380147758"/>
      <w:bookmarkStart w:id="33" w:name="_Toc389312491"/>
      <w:bookmarkStart w:id="34" w:name="_Toc389397061"/>
      <w:bookmarkStart w:id="35" w:name="_Toc389406072"/>
      <w:r w:rsidRPr="00863B39">
        <w:rPr>
          <w:rFonts w:ascii="Arial" w:hAnsi="Arial" w:cs="Arial"/>
          <w:color w:val="000000"/>
        </w:rPr>
        <w:t xml:space="preserve">Providing a spatial transformation </w:t>
      </w:r>
      <w:r w:rsidRPr="00863B39">
        <w:rPr>
          <w:rFonts w:ascii="Arial" w:hAnsi="Arial" w:cs="Arial"/>
        </w:rPr>
        <w:t>to ensure sustained development and investment.</w:t>
      </w:r>
      <w:bookmarkEnd w:id="30"/>
      <w:bookmarkEnd w:id="31"/>
      <w:bookmarkEnd w:id="32"/>
      <w:bookmarkEnd w:id="33"/>
      <w:bookmarkEnd w:id="34"/>
      <w:bookmarkEnd w:id="35"/>
    </w:p>
    <w:p w14:paraId="53D4B093" w14:textId="77777777" w:rsidR="001E5D2B" w:rsidRPr="00863B39" w:rsidRDefault="001E5D2B" w:rsidP="001E5D2B">
      <w:pPr>
        <w:pStyle w:val="ListParagraph"/>
        <w:keepNext/>
        <w:keepLines/>
        <w:spacing w:before="200" w:after="0"/>
        <w:ind w:left="709" w:right="119"/>
        <w:outlineLvl w:val="2"/>
        <w:rPr>
          <w:rFonts w:ascii="Arial" w:eastAsia="Calibri" w:hAnsi="Arial" w:cs="Arial"/>
          <w:b/>
          <w:bCs/>
        </w:rPr>
      </w:pPr>
    </w:p>
    <w:bookmarkEnd w:id="16"/>
    <w:p w14:paraId="2186D092" w14:textId="77777777" w:rsidR="001E5D2B" w:rsidRPr="00863B39" w:rsidRDefault="001E5D2B" w:rsidP="001E5D2B">
      <w:pPr>
        <w:pStyle w:val="BodyText"/>
        <w:numPr>
          <w:ilvl w:val="2"/>
          <w:numId w:val="2"/>
        </w:numPr>
        <w:rPr>
          <w:rFonts w:ascii="Arial" w:hAnsi="Arial" w:cs="Arial"/>
          <w:b/>
          <w:szCs w:val="22"/>
        </w:rPr>
      </w:pPr>
      <w:r w:rsidRPr="00863B39">
        <w:rPr>
          <w:rFonts w:ascii="Arial" w:hAnsi="Arial" w:cs="Arial"/>
          <w:b/>
          <w:szCs w:val="22"/>
        </w:rPr>
        <w:t>Key Economic Strategies to ensure faster growth</w:t>
      </w:r>
    </w:p>
    <w:p w14:paraId="4BFC2A5C" w14:textId="77777777" w:rsidR="001E5D2B" w:rsidRPr="00863B39" w:rsidRDefault="001E5D2B" w:rsidP="001E5D2B">
      <w:pPr>
        <w:spacing w:line="276" w:lineRule="auto"/>
        <w:ind w:right="119"/>
        <w:rPr>
          <w:rFonts w:ascii="Arial" w:hAnsi="Arial" w:cs="Arial"/>
          <w:szCs w:val="22"/>
        </w:rPr>
      </w:pPr>
      <w:r w:rsidRPr="00863B39">
        <w:rPr>
          <w:rFonts w:ascii="Arial" w:hAnsi="Arial" w:cs="Arial"/>
          <w:szCs w:val="22"/>
        </w:rPr>
        <w:t>Local economic development (LED) is regarded as one of the key priorities for the MMM to ensure spatial transformation.  The Municipality plays an important role in creating the right conditions for sustained growth, and in accepting this challenge the MMM has developed an Economic Development Strategy (EDS) to facilitate and fast track economic growth.</w:t>
      </w:r>
    </w:p>
    <w:p w14:paraId="23F1E38A" w14:textId="77777777" w:rsidR="001E5D2B" w:rsidRPr="00863B39" w:rsidRDefault="001E5D2B" w:rsidP="001E5D2B">
      <w:pPr>
        <w:spacing w:line="276" w:lineRule="auto"/>
        <w:ind w:right="119"/>
        <w:rPr>
          <w:rFonts w:ascii="Arial" w:hAnsi="Arial" w:cs="Arial"/>
          <w:b/>
          <w:szCs w:val="22"/>
        </w:rPr>
      </w:pPr>
    </w:p>
    <w:p w14:paraId="11B2EFFD" w14:textId="77777777" w:rsidR="001E5D2B" w:rsidRPr="00863B39" w:rsidRDefault="001E5D2B" w:rsidP="001E5D2B">
      <w:pPr>
        <w:spacing w:after="200" w:line="276" w:lineRule="auto"/>
        <w:ind w:right="119"/>
        <w:rPr>
          <w:rFonts w:ascii="Arial" w:hAnsi="Arial" w:cs="Arial"/>
          <w:spacing w:val="0"/>
          <w:szCs w:val="22"/>
          <w:lang w:eastAsia="en-US"/>
        </w:rPr>
      </w:pPr>
      <w:r w:rsidRPr="00863B39">
        <w:rPr>
          <w:rFonts w:ascii="Arial" w:hAnsi="Arial" w:cs="Arial"/>
          <w:spacing w:val="0"/>
          <w:szCs w:val="22"/>
          <w:lang w:eastAsia="en-US"/>
        </w:rPr>
        <w:t>A number of key thrusts and programmes have been identified through the EDS, as summarised below;</w:t>
      </w:r>
    </w:p>
    <w:p w14:paraId="18AD81FF" w14:textId="77777777" w:rsidR="001E5D2B" w:rsidRPr="00863B39" w:rsidRDefault="001E5D2B" w:rsidP="001E5D2B">
      <w:pPr>
        <w:pStyle w:val="ListParagraph"/>
        <w:numPr>
          <w:ilvl w:val="0"/>
          <w:numId w:val="24"/>
        </w:numPr>
        <w:ind w:right="119" w:hanging="720"/>
        <w:jc w:val="both"/>
        <w:rPr>
          <w:rFonts w:ascii="Arial" w:hAnsi="Arial" w:cs="Arial"/>
          <w:b/>
        </w:rPr>
      </w:pPr>
      <w:r w:rsidRPr="00863B39">
        <w:rPr>
          <w:rFonts w:ascii="Arial" w:hAnsi="Arial" w:cs="Arial"/>
        </w:rPr>
        <w:t xml:space="preserve">The </w:t>
      </w:r>
      <w:r w:rsidRPr="00863B39">
        <w:rPr>
          <w:rFonts w:ascii="Arial" w:hAnsi="Arial" w:cs="Arial"/>
          <w:b/>
        </w:rPr>
        <w:t>N8</w:t>
      </w:r>
      <w:r w:rsidRPr="00863B39">
        <w:rPr>
          <w:rFonts w:ascii="Arial" w:hAnsi="Arial" w:cs="Arial"/>
        </w:rPr>
        <w:t xml:space="preserve"> corridor development will pave the way for creating a corridor with strategic nodal points that will assist in creating a vibrant, sustainable and investor-friendly municipality that can serve as a globally competitive economic centre, attracting new investment to the area.  This initiative will make public transport more sustainable by reducing costs, reducing subsidies and improving the efficiency of transport infrastructure.</w:t>
      </w:r>
      <w:r w:rsidRPr="00863B39">
        <w:rPr>
          <w:rFonts w:ascii="Arial" w:hAnsi="Arial" w:cs="Arial"/>
          <w:b/>
        </w:rPr>
        <w:t xml:space="preserve">  </w:t>
      </w:r>
      <w:r w:rsidRPr="00863B39">
        <w:rPr>
          <w:rFonts w:ascii="Arial" w:hAnsi="Arial" w:cs="Arial"/>
        </w:rPr>
        <w:t>It will also attract further residential development along the N8, which coincides with the long term vision from a human settlement perspective, as well as the land acquisition strategy from the Municipality.</w:t>
      </w:r>
    </w:p>
    <w:p w14:paraId="5360D93F" w14:textId="77777777" w:rsidR="001E5D2B" w:rsidRPr="00863B39" w:rsidRDefault="001E5D2B" w:rsidP="001E5D2B">
      <w:pPr>
        <w:pStyle w:val="ListParagraph"/>
        <w:ind w:right="-340" w:hanging="720"/>
        <w:jc w:val="both"/>
        <w:rPr>
          <w:rFonts w:ascii="Arial" w:hAnsi="Arial" w:cs="Arial"/>
          <w:b/>
        </w:rPr>
      </w:pPr>
    </w:p>
    <w:p w14:paraId="457B15E9" w14:textId="77777777" w:rsidR="001E5D2B" w:rsidRPr="00863B39" w:rsidRDefault="001E5D2B" w:rsidP="001E5D2B">
      <w:pPr>
        <w:pStyle w:val="ListParagraph"/>
        <w:numPr>
          <w:ilvl w:val="0"/>
          <w:numId w:val="24"/>
        </w:numPr>
        <w:spacing w:before="100" w:beforeAutospacing="1" w:after="120"/>
        <w:ind w:right="119" w:hanging="720"/>
        <w:jc w:val="both"/>
        <w:rPr>
          <w:rFonts w:ascii="Arial" w:hAnsi="Arial" w:cs="Arial"/>
          <w:lang w:val="en-US"/>
        </w:rPr>
      </w:pPr>
      <w:r w:rsidRPr="00863B39">
        <w:rPr>
          <w:rFonts w:ascii="Arial" w:hAnsi="Arial" w:cs="Arial"/>
        </w:rPr>
        <w:t xml:space="preserve">The diversification of the local economy into a balanced assortment of economic sectors. </w:t>
      </w:r>
      <w:proofErr w:type="spellStart"/>
      <w:r w:rsidRPr="00863B39">
        <w:rPr>
          <w:rFonts w:ascii="Arial" w:hAnsi="Arial" w:cs="Arial"/>
        </w:rPr>
        <w:t>Mangaung</w:t>
      </w:r>
      <w:proofErr w:type="spellEnd"/>
      <w:r w:rsidRPr="00863B39">
        <w:rPr>
          <w:rFonts w:ascii="Arial" w:hAnsi="Arial" w:cs="Arial"/>
        </w:rPr>
        <w:t xml:space="preserve"> has committed to striking certain </w:t>
      </w:r>
      <w:r w:rsidRPr="00863B39">
        <w:rPr>
          <w:rFonts w:ascii="Arial" w:hAnsi="Arial" w:cs="Arial"/>
          <w:b/>
        </w:rPr>
        <w:t>economic partnerships</w:t>
      </w:r>
      <w:r w:rsidRPr="00863B39">
        <w:rPr>
          <w:rFonts w:ascii="Arial" w:hAnsi="Arial" w:cs="Arial"/>
        </w:rPr>
        <w:t xml:space="preserve"> to invigorate lagging sectors. The City’s economy plays host to a number of parastatals such as Eskom, Transnet and Telkom, which are also the major employers in the city’s economy. The City has also established networks with local businesses through the two main business chambers to communicate the city’s economic intent and to receive consistent engagement from the business community.</w:t>
      </w:r>
    </w:p>
    <w:p w14:paraId="1E046530" w14:textId="77777777" w:rsidR="001E5D2B" w:rsidRPr="00863B39" w:rsidRDefault="001E5D2B" w:rsidP="001E5D2B">
      <w:pPr>
        <w:pStyle w:val="ListParagraph"/>
        <w:spacing w:before="100" w:beforeAutospacing="1" w:after="240"/>
        <w:ind w:right="119"/>
        <w:jc w:val="both"/>
        <w:rPr>
          <w:rFonts w:ascii="Arial" w:hAnsi="Arial" w:cs="Arial"/>
          <w:b/>
        </w:rPr>
      </w:pPr>
    </w:p>
    <w:p w14:paraId="29AA983D" w14:textId="77777777" w:rsidR="001E5D2B" w:rsidRPr="00863B39" w:rsidRDefault="001E5D2B" w:rsidP="001E5D2B">
      <w:pPr>
        <w:pStyle w:val="ListParagraph"/>
        <w:numPr>
          <w:ilvl w:val="0"/>
          <w:numId w:val="24"/>
        </w:numPr>
        <w:spacing w:before="100" w:beforeAutospacing="1" w:after="240"/>
        <w:ind w:right="119" w:hanging="720"/>
        <w:jc w:val="both"/>
        <w:rPr>
          <w:rFonts w:ascii="Arial" w:hAnsi="Arial" w:cs="Arial"/>
          <w:b/>
        </w:rPr>
      </w:pPr>
      <w:r w:rsidRPr="00863B39">
        <w:rPr>
          <w:rFonts w:ascii="Arial" w:hAnsi="Arial" w:cs="Arial"/>
        </w:rPr>
        <w:t xml:space="preserve">In order to ensure that </w:t>
      </w:r>
      <w:proofErr w:type="spellStart"/>
      <w:r w:rsidRPr="00863B39">
        <w:rPr>
          <w:rFonts w:ascii="Arial" w:hAnsi="Arial" w:cs="Arial"/>
        </w:rPr>
        <w:t>Mangaung</w:t>
      </w:r>
      <w:proofErr w:type="spellEnd"/>
      <w:r w:rsidRPr="00863B39">
        <w:rPr>
          <w:rFonts w:ascii="Arial" w:hAnsi="Arial" w:cs="Arial"/>
        </w:rPr>
        <w:t xml:space="preserve"> contributes towards facilitating a </w:t>
      </w:r>
      <w:r w:rsidRPr="00863B39">
        <w:rPr>
          <w:rFonts w:ascii="Arial" w:hAnsi="Arial" w:cs="Arial"/>
          <w:b/>
        </w:rPr>
        <w:t>user-friendly economic and business environment</w:t>
      </w:r>
      <w:r w:rsidRPr="00863B39">
        <w:rPr>
          <w:rFonts w:ascii="Arial" w:hAnsi="Arial" w:cs="Arial"/>
        </w:rPr>
        <w:t>, a range of specific enabling projects have been identified ranging from major investment projects to smaller temporary job creation initiatives, linked to the human settlement programme of the Municipality.</w:t>
      </w:r>
    </w:p>
    <w:p w14:paraId="109F1FAC" w14:textId="77777777" w:rsidR="001E5D2B" w:rsidRPr="00863B39" w:rsidRDefault="001E5D2B" w:rsidP="001E5D2B">
      <w:pPr>
        <w:pStyle w:val="ListParagraph"/>
        <w:ind w:right="119"/>
        <w:jc w:val="both"/>
        <w:rPr>
          <w:rFonts w:ascii="Arial" w:hAnsi="Arial" w:cs="Arial"/>
          <w:b/>
        </w:rPr>
      </w:pPr>
    </w:p>
    <w:p w14:paraId="438ED636" w14:textId="77777777" w:rsidR="001E5D2B" w:rsidRPr="00863B39" w:rsidRDefault="001E5D2B" w:rsidP="001E5D2B">
      <w:pPr>
        <w:pStyle w:val="ListParagraph"/>
        <w:numPr>
          <w:ilvl w:val="0"/>
          <w:numId w:val="8"/>
        </w:numPr>
        <w:ind w:left="709" w:right="119" w:hanging="709"/>
        <w:jc w:val="both"/>
        <w:rPr>
          <w:rFonts w:ascii="Arial" w:hAnsi="Arial" w:cs="Arial"/>
          <w:b/>
        </w:rPr>
      </w:pPr>
      <w:r w:rsidRPr="00863B39">
        <w:rPr>
          <w:rFonts w:ascii="Arial" w:hAnsi="Arial" w:cs="Arial"/>
        </w:rPr>
        <w:lastRenderedPageBreak/>
        <w:t xml:space="preserve">The Municipality, in co-operation with other spheres of government, need to focus on the creation of </w:t>
      </w:r>
      <w:r w:rsidRPr="00863B39">
        <w:rPr>
          <w:rFonts w:ascii="Arial" w:hAnsi="Arial" w:cs="Arial"/>
          <w:b/>
        </w:rPr>
        <w:t>development zones and corridors</w:t>
      </w:r>
      <w:r w:rsidRPr="00863B39">
        <w:rPr>
          <w:rFonts w:ascii="Arial" w:hAnsi="Arial" w:cs="Arial"/>
        </w:rPr>
        <w:t xml:space="preserve"> where economic development can be concentrated. </w:t>
      </w:r>
    </w:p>
    <w:p w14:paraId="59BCAF74" w14:textId="77777777" w:rsidR="001E5D2B" w:rsidRPr="00863B39" w:rsidRDefault="001E5D2B" w:rsidP="001E5D2B">
      <w:pPr>
        <w:ind w:right="119"/>
        <w:rPr>
          <w:rFonts w:ascii="Arial" w:hAnsi="Arial" w:cs="Arial"/>
          <w:b/>
          <w:szCs w:val="22"/>
        </w:rPr>
      </w:pPr>
    </w:p>
    <w:p w14:paraId="36A3ED2D" w14:textId="77777777" w:rsidR="001E5D2B" w:rsidRPr="00863B39" w:rsidRDefault="001E5D2B" w:rsidP="001E5D2B">
      <w:pPr>
        <w:ind w:right="119"/>
        <w:rPr>
          <w:rFonts w:ascii="Arial" w:hAnsi="Arial" w:cs="Arial"/>
          <w:b/>
          <w:szCs w:val="22"/>
        </w:rPr>
      </w:pPr>
    </w:p>
    <w:p w14:paraId="49CEB0BD" w14:textId="77777777" w:rsidR="001E5D2B" w:rsidRPr="00863B39" w:rsidRDefault="001E5D2B" w:rsidP="001E5D2B">
      <w:pPr>
        <w:pStyle w:val="ListParagraph"/>
        <w:numPr>
          <w:ilvl w:val="0"/>
          <w:numId w:val="8"/>
        </w:numPr>
        <w:ind w:left="709" w:right="119" w:hanging="709"/>
        <w:jc w:val="both"/>
        <w:rPr>
          <w:rFonts w:ascii="Arial" w:hAnsi="Arial" w:cs="Arial"/>
          <w:b/>
        </w:rPr>
      </w:pPr>
      <w:r w:rsidRPr="00863B39">
        <w:rPr>
          <w:rFonts w:ascii="Arial" w:hAnsi="Arial" w:cs="Arial"/>
        </w:rPr>
        <w:t xml:space="preserve">The support and </w:t>
      </w:r>
      <w:r w:rsidRPr="00863B39">
        <w:rPr>
          <w:rFonts w:ascii="Arial" w:hAnsi="Arial" w:cs="Arial"/>
          <w:b/>
        </w:rPr>
        <w:t>expansion of SMME’s</w:t>
      </w:r>
      <w:r w:rsidRPr="00863B39">
        <w:rPr>
          <w:rFonts w:ascii="Arial" w:hAnsi="Arial" w:cs="Arial"/>
        </w:rPr>
        <w:t xml:space="preserve"> is a key strategy for the Municipality to broaden the participation in the economy.</w:t>
      </w:r>
    </w:p>
    <w:p w14:paraId="195F10E3" w14:textId="77777777" w:rsidR="001E5D2B" w:rsidRPr="00863B39" w:rsidRDefault="001E5D2B" w:rsidP="001E5D2B">
      <w:pPr>
        <w:pStyle w:val="ListParagraph"/>
        <w:ind w:left="709" w:right="119"/>
        <w:jc w:val="both"/>
        <w:rPr>
          <w:rFonts w:ascii="Arial" w:hAnsi="Arial" w:cs="Arial"/>
          <w:b/>
          <w:color w:val="0000CC"/>
        </w:rPr>
      </w:pPr>
    </w:p>
    <w:p w14:paraId="6F17A037" w14:textId="77777777" w:rsidR="001E5D2B" w:rsidRPr="00863B39" w:rsidRDefault="001E5D2B" w:rsidP="001E5D2B">
      <w:pPr>
        <w:pStyle w:val="ListParagraph"/>
        <w:numPr>
          <w:ilvl w:val="0"/>
          <w:numId w:val="8"/>
        </w:numPr>
        <w:ind w:left="709" w:right="119" w:hanging="709"/>
        <w:jc w:val="both"/>
        <w:rPr>
          <w:rFonts w:ascii="Arial" w:hAnsi="Arial" w:cs="Arial"/>
          <w:b/>
          <w:color w:val="0000CC"/>
        </w:rPr>
      </w:pPr>
      <w:r w:rsidRPr="00863B39">
        <w:rPr>
          <w:rFonts w:ascii="Arial" w:hAnsi="Arial" w:cs="Arial"/>
        </w:rPr>
        <w:t xml:space="preserve">Another key aspect for employment creation is to </w:t>
      </w:r>
      <w:r w:rsidRPr="00863B39">
        <w:rPr>
          <w:rFonts w:ascii="Arial" w:hAnsi="Arial" w:cs="Arial"/>
          <w:b/>
        </w:rPr>
        <w:t>enhance value adding</w:t>
      </w:r>
      <w:r w:rsidRPr="00863B39">
        <w:rPr>
          <w:rFonts w:ascii="Arial" w:hAnsi="Arial" w:cs="Arial"/>
        </w:rPr>
        <w:t xml:space="preserve"> to local products.</w:t>
      </w:r>
    </w:p>
    <w:p w14:paraId="786A5051" w14:textId="77777777" w:rsidR="001E5D2B" w:rsidRPr="00863B39" w:rsidRDefault="001E5D2B" w:rsidP="001E5D2B">
      <w:pPr>
        <w:pStyle w:val="Heading2"/>
        <w:numPr>
          <w:ilvl w:val="1"/>
          <w:numId w:val="2"/>
        </w:numPr>
        <w:spacing w:line="276" w:lineRule="auto"/>
        <w:ind w:right="-330"/>
        <w:rPr>
          <w:rFonts w:ascii="Arial" w:hAnsi="Arial" w:cs="Arial"/>
          <w:sz w:val="22"/>
          <w:szCs w:val="22"/>
        </w:rPr>
      </w:pPr>
      <w:bookmarkStart w:id="36" w:name="_Toc389406073"/>
      <w:r w:rsidRPr="00863B39">
        <w:rPr>
          <w:rFonts w:ascii="Arial" w:hAnsi="Arial" w:cs="Arial"/>
          <w:sz w:val="22"/>
          <w:szCs w:val="22"/>
        </w:rPr>
        <w:t>Strategy implementation and alignment</w:t>
      </w:r>
      <w:bookmarkEnd w:id="36"/>
    </w:p>
    <w:p w14:paraId="21983AD3" w14:textId="77777777" w:rsidR="001E5D2B" w:rsidRPr="00863B39" w:rsidRDefault="001E5D2B" w:rsidP="001E5D2B">
      <w:pPr>
        <w:spacing w:line="276" w:lineRule="auto"/>
        <w:ind w:right="119"/>
        <w:rPr>
          <w:rFonts w:ascii="Arial" w:hAnsi="Arial" w:cs="Arial"/>
          <w:szCs w:val="22"/>
        </w:rPr>
      </w:pPr>
      <w:r w:rsidRPr="00863B39">
        <w:rPr>
          <w:rFonts w:ascii="Arial" w:hAnsi="Arial" w:cs="Arial"/>
          <w:szCs w:val="22"/>
        </w:rPr>
        <w:t xml:space="preserve">The central concern underpinning the Built Environment Vision of </w:t>
      </w:r>
      <w:proofErr w:type="spellStart"/>
      <w:r w:rsidRPr="00863B39">
        <w:rPr>
          <w:rFonts w:ascii="Arial" w:hAnsi="Arial" w:cs="Arial"/>
          <w:szCs w:val="22"/>
        </w:rPr>
        <w:t>Mangaung</w:t>
      </w:r>
      <w:proofErr w:type="spellEnd"/>
      <w:r w:rsidRPr="00863B39">
        <w:rPr>
          <w:rFonts w:ascii="Arial" w:hAnsi="Arial" w:cs="Arial"/>
          <w:szCs w:val="22"/>
        </w:rPr>
        <w:t xml:space="preserve"> is the need to create a new spatial form, ensure economic prosperity and improving the lives of people in all settlements in its area of jurisdiction.  The focus will be to improving low density developments, sprawling, fragmented and largely mono-functional settlement forms.  More specifically the MMM will strive to achieve the following qualities:</w:t>
      </w:r>
    </w:p>
    <w:p w14:paraId="68156CD1" w14:textId="77777777" w:rsidR="001E5D2B" w:rsidRPr="00863B39" w:rsidRDefault="001E5D2B" w:rsidP="001E5D2B">
      <w:pPr>
        <w:spacing w:line="276" w:lineRule="auto"/>
        <w:ind w:right="119"/>
        <w:rPr>
          <w:rFonts w:ascii="Arial" w:hAnsi="Arial" w:cs="Arial"/>
          <w:szCs w:val="22"/>
        </w:rPr>
      </w:pPr>
    </w:p>
    <w:p w14:paraId="18FC88A9" w14:textId="77777777" w:rsidR="001E5D2B" w:rsidRPr="00863B39" w:rsidRDefault="001E5D2B" w:rsidP="001E5D2B">
      <w:pPr>
        <w:numPr>
          <w:ilvl w:val="0"/>
          <w:numId w:val="31"/>
        </w:numPr>
        <w:tabs>
          <w:tab w:val="clear" w:pos="576"/>
        </w:tabs>
        <w:spacing w:line="276" w:lineRule="auto"/>
        <w:ind w:left="851" w:right="119" w:hanging="851"/>
        <w:rPr>
          <w:rFonts w:ascii="Arial" w:hAnsi="Arial" w:cs="Arial"/>
          <w:szCs w:val="22"/>
        </w:rPr>
      </w:pPr>
      <w:r w:rsidRPr="00863B39">
        <w:rPr>
          <w:rFonts w:ascii="Arial" w:hAnsi="Arial" w:cs="Arial"/>
          <w:szCs w:val="22"/>
        </w:rPr>
        <w:t>To generate a wide range of economic opportunities;</w:t>
      </w:r>
    </w:p>
    <w:p w14:paraId="2B13831A" w14:textId="77777777" w:rsidR="001E5D2B" w:rsidRPr="00863B39" w:rsidRDefault="001E5D2B" w:rsidP="001E5D2B">
      <w:pPr>
        <w:numPr>
          <w:ilvl w:val="0"/>
          <w:numId w:val="31"/>
        </w:numPr>
        <w:tabs>
          <w:tab w:val="clear" w:pos="576"/>
        </w:tabs>
        <w:spacing w:line="276" w:lineRule="auto"/>
        <w:ind w:left="851" w:right="119" w:hanging="851"/>
        <w:rPr>
          <w:rFonts w:ascii="Arial" w:hAnsi="Arial" w:cs="Arial"/>
          <w:szCs w:val="22"/>
        </w:rPr>
      </w:pPr>
      <w:r w:rsidRPr="00863B39">
        <w:rPr>
          <w:rFonts w:ascii="Arial" w:hAnsi="Arial" w:cs="Arial"/>
          <w:szCs w:val="22"/>
        </w:rPr>
        <w:t>To be convenient to inhabitants to conduct their daily activities, easily and as inexpensively as possible;</w:t>
      </w:r>
    </w:p>
    <w:p w14:paraId="26994FC4" w14:textId="77777777" w:rsidR="001E5D2B" w:rsidRPr="00863B39" w:rsidRDefault="001E5D2B" w:rsidP="001E5D2B">
      <w:pPr>
        <w:numPr>
          <w:ilvl w:val="0"/>
          <w:numId w:val="31"/>
        </w:numPr>
        <w:tabs>
          <w:tab w:val="clear" w:pos="576"/>
        </w:tabs>
        <w:spacing w:line="276" w:lineRule="auto"/>
        <w:ind w:left="851" w:right="119" w:hanging="851"/>
        <w:rPr>
          <w:rFonts w:ascii="Arial" w:hAnsi="Arial" w:cs="Arial"/>
          <w:szCs w:val="22"/>
        </w:rPr>
      </w:pPr>
      <w:r w:rsidRPr="00863B39">
        <w:rPr>
          <w:rFonts w:ascii="Arial" w:hAnsi="Arial" w:cs="Arial"/>
          <w:szCs w:val="22"/>
        </w:rPr>
        <w:t>To offer a choice of living conditions to all;</w:t>
      </w:r>
    </w:p>
    <w:p w14:paraId="6295EB71" w14:textId="77777777" w:rsidR="001E5D2B" w:rsidRPr="00863B39" w:rsidRDefault="001E5D2B" w:rsidP="001E5D2B">
      <w:pPr>
        <w:numPr>
          <w:ilvl w:val="0"/>
          <w:numId w:val="31"/>
        </w:numPr>
        <w:tabs>
          <w:tab w:val="clear" w:pos="576"/>
        </w:tabs>
        <w:spacing w:line="276" w:lineRule="auto"/>
        <w:ind w:left="851" w:right="119" w:hanging="851"/>
        <w:rPr>
          <w:rFonts w:ascii="Arial" w:hAnsi="Arial" w:cs="Arial"/>
          <w:szCs w:val="22"/>
        </w:rPr>
      </w:pPr>
      <w:r w:rsidRPr="00863B39">
        <w:rPr>
          <w:rFonts w:ascii="Arial" w:hAnsi="Arial" w:cs="Arial"/>
          <w:szCs w:val="22"/>
        </w:rPr>
        <w:t>To be equitable in the sense that all inhabitants have reasonable access to the opportunities and facilities which support living in settlements;</w:t>
      </w:r>
    </w:p>
    <w:p w14:paraId="2C7634B4" w14:textId="77777777" w:rsidR="001E5D2B" w:rsidRPr="00863B39" w:rsidRDefault="001E5D2B" w:rsidP="001E5D2B">
      <w:pPr>
        <w:numPr>
          <w:ilvl w:val="0"/>
          <w:numId w:val="31"/>
        </w:numPr>
        <w:tabs>
          <w:tab w:val="clear" w:pos="576"/>
        </w:tabs>
        <w:spacing w:line="276" w:lineRule="auto"/>
        <w:ind w:left="851" w:right="119" w:hanging="851"/>
        <w:rPr>
          <w:rFonts w:ascii="Arial" w:hAnsi="Arial" w:cs="Arial"/>
          <w:szCs w:val="22"/>
        </w:rPr>
      </w:pPr>
      <w:r w:rsidRPr="00863B39">
        <w:rPr>
          <w:rFonts w:ascii="Arial" w:hAnsi="Arial" w:cs="Arial"/>
          <w:szCs w:val="22"/>
        </w:rPr>
        <w:t>To promote the efficient use of resources, and</w:t>
      </w:r>
    </w:p>
    <w:p w14:paraId="4DD0B162" w14:textId="77777777" w:rsidR="001E5D2B" w:rsidRPr="00863B39" w:rsidRDefault="001E5D2B" w:rsidP="001E5D2B">
      <w:pPr>
        <w:numPr>
          <w:ilvl w:val="0"/>
          <w:numId w:val="31"/>
        </w:numPr>
        <w:tabs>
          <w:tab w:val="clear" w:pos="576"/>
        </w:tabs>
        <w:spacing w:line="276" w:lineRule="auto"/>
        <w:ind w:left="851" w:right="119" w:hanging="851"/>
        <w:rPr>
          <w:rFonts w:ascii="Arial" w:hAnsi="Arial" w:cs="Arial"/>
          <w:szCs w:val="22"/>
        </w:rPr>
      </w:pPr>
      <w:r w:rsidRPr="00863B39">
        <w:rPr>
          <w:rFonts w:ascii="Arial" w:hAnsi="Arial" w:cs="Arial"/>
          <w:szCs w:val="22"/>
        </w:rPr>
        <w:t>To give dignity to people through the quality of the public spatial environment.</w:t>
      </w:r>
    </w:p>
    <w:p w14:paraId="5A31EE31" w14:textId="77777777" w:rsidR="001E5D2B" w:rsidRPr="00863B39" w:rsidRDefault="001E5D2B" w:rsidP="001E5D2B">
      <w:pPr>
        <w:spacing w:line="276" w:lineRule="auto"/>
        <w:ind w:left="851" w:right="-340" w:hanging="851"/>
        <w:rPr>
          <w:rFonts w:ascii="Arial" w:hAnsi="Arial" w:cs="Arial"/>
          <w:szCs w:val="22"/>
        </w:rPr>
      </w:pPr>
    </w:p>
    <w:p w14:paraId="488BB5BA" w14:textId="77777777" w:rsidR="001E5D2B" w:rsidRPr="00863B39" w:rsidRDefault="001E5D2B" w:rsidP="001E5D2B">
      <w:pPr>
        <w:spacing w:line="276" w:lineRule="auto"/>
        <w:ind w:right="-340"/>
        <w:rPr>
          <w:rFonts w:ascii="Arial" w:hAnsi="Arial" w:cs="Arial"/>
          <w:szCs w:val="22"/>
        </w:rPr>
      </w:pPr>
      <w:r w:rsidRPr="00863B39">
        <w:rPr>
          <w:rFonts w:ascii="Arial" w:hAnsi="Arial" w:cs="Arial"/>
          <w:szCs w:val="22"/>
        </w:rPr>
        <w:t>The diagram below indicates the envisaged spatial integration for sustainability.</w:t>
      </w:r>
    </w:p>
    <w:p w14:paraId="32C777F0" w14:textId="77777777" w:rsidR="001A0988" w:rsidRPr="00863B39" w:rsidRDefault="001A0988" w:rsidP="001A0988">
      <w:pPr>
        <w:pStyle w:val="BodyText"/>
        <w:rPr>
          <w:rFonts w:ascii="Arial" w:hAnsi="Arial" w:cs="Arial"/>
          <w:szCs w:val="22"/>
        </w:rPr>
      </w:pPr>
      <w:r w:rsidRPr="00863B39">
        <w:rPr>
          <w:rFonts w:ascii="Arial" w:hAnsi="Arial" w:cs="Arial"/>
          <w:szCs w:val="22"/>
        </w:rPr>
        <w:t xml:space="preserve">In accordance to the Municipal Spatial Development Framework (hereafter SDF) is the spending patterns of the Metro focussed on spending within the urban edge with the idea guard against urban sprawl. The SDF further direct focus areas of investment along corridors and nodal development. The SDF indicate two major integration areas in Bloemfontein which can be regarded as administrative capital of the Metro and the Free State province. </w:t>
      </w:r>
    </w:p>
    <w:p w14:paraId="29510416" w14:textId="77777777" w:rsidR="00BC78E2" w:rsidRPr="00863B39" w:rsidRDefault="00BC78E2" w:rsidP="001A0988">
      <w:pPr>
        <w:pStyle w:val="BodyText"/>
        <w:rPr>
          <w:rFonts w:ascii="Arial" w:hAnsi="Arial" w:cs="Arial"/>
          <w:szCs w:val="22"/>
        </w:rPr>
      </w:pPr>
    </w:p>
    <w:p w14:paraId="241687ED" w14:textId="77777777" w:rsidR="00244ED8" w:rsidRPr="00863B39" w:rsidRDefault="00BC78E2" w:rsidP="00244ED8">
      <w:pPr>
        <w:jc w:val="center"/>
        <w:rPr>
          <w:rFonts w:ascii="Arial" w:hAnsi="Arial" w:cs="Arial"/>
          <w:szCs w:val="22"/>
        </w:rPr>
      </w:pPr>
      <w:r w:rsidRPr="00863B39">
        <w:rPr>
          <w:rFonts w:ascii="Arial" w:hAnsi="Arial" w:cs="Arial"/>
          <w:noProof/>
          <w:szCs w:val="22"/>
          <w:lang w:eastAsia="en-ZA"/>
        </w:rPr>
        <w:lastRenderedPageBreak/>
        <w:drawing>
          <wp:inline distT="0" distB="0" distL="0" distR="0" wp14:anchorId="5859D3AB" wp14:editId="091A1C2B">
            <wp:extent cx="4172525" cy="3889612"/>
            <wp:effectExtent l="0" t="0" r="0" b="0"/>
            <wp:docPr id="5162" name="Picture 5162" descr="sca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93429" cy="3909099"/>
                    </a:xfrm>
                    <a:prstGeom prst="rect">
                      <a:avLst/>
                    </a:prstGeom>
                    <a:noFill/>
                    <a:ln>
                      <a:noFill/>
                    </a:ln>
                  </pic:spPr>
                </pic:pic>
              </a:graphicData>
            </a:graphic>
          </wp:inline>
        </w:drawing>
      </w:r>
    </w:p>
    <w:p w14:paraId="0F6950F7" w14:textId="77777777" w:rsidR="00244ED8" w:rsidRPr="00863B39" w:rsidRDefault="00244ED8" w:rsidP="00244ED8">
      <w:pPr>
        <w:rPr>
          <w:rFonts w:ascii="Arial" w:hAnsi="Arial" w:cs="Arial"/>
          <w:szCs w:val="22"/>
        </w:rPr>
      </w:pPr>
    </w:p>
    <w:p w14:paraId="5653BA3E" w14:textId="77777777" w:rsidR="00244ED8" w:rsidRPr="00863B39" w:rsidRDefault="00244ED8" w:rsidP="00244ED8">
      <w:pPr>
        <w:rPr>
          <w:rFonts w:ascii="Arial" w:hAnsi="Arial" w:cs="Arial"/>
          <w:szCs w:val="22"/>
        </w:rPr>
      </w:pPr>
    </w:p>
    <w:p w14:paraId="651CC44C" w14:textId="77777777" w:rsidR="00244ED8" w:rsidRPr="00863B39" w:rsidRDefault="00244ED8" w:rsidP="00244ED8">
      <w:pPr>
        <w:rPr>
          <w:rFonts w:ascii="Arial" w:hAnsi="Arial" w:cs="Arial"/>
          <w:szCs w:val="22"/>
        </w:rPr>
      </w:pPr>
      <w:r w:rsidRPr="00863B39">
        <w:rPr>
          <w:rFonts w:ascii="Arial" w:hAnsi="Arial" w:cs="Arial"/>
          <w:szCs w:val="22"/>
        </w:rPr>
        <w:t xml:space="preserve"> The Municipal SDF put emphasis on rejuvenation of the Bloemfontein CBD and integration between </w:t>
      </w:r>
      <w:proofErr w:type="gramStart"/>
      <w:r w:rsidRPr="00863B39">
        <w:rPr>
          <w:rFonts w:ascii="Arial" w:hAnsi="Arial" w:cs="Arial"/>
          <w:szCs w:val="22"/>
        </w:rPr>
        <w:t>Fauna ,</w:t>
      </w:r>
      <w:proofErr w:type="gramEnd"/>
      <w:r w:rsidRPr="00863B39">
        <w:rPr>
          <w:rFonts w:ascii="Arial" w:hAnsi="Arial" w:cs="Arial"/>
          <w:szCs w:val="22"/>
        </w:rPr>
        <w:t xml:space="preserve"> </w:t>
      </w:r>
      <w:proofErr w:type="spellStart"/>
      <w:r w:rsidRPr="00863B39">
        <w:rPr>
          <w:rFonts w:ascii="Arial" w:hAnsi="Arial" w:cs="Arial"/>
          <w:szCs w:val="22"/>
        </w:rPr>
        <w:t>Fleurdal</w:t>
      </w:r>
      <w:proofErr w:type="spellEnd"/>
      <w:r w:rsidRPr="00863B39">
        <w:rPr>
          <w:rFonts w:ascii="Arial" w:hAnsi="Arial" w:cs="Arial"/>
          <w:szCs w:val="22"/>
        </w:rPr>
        <w:t xml:space="preserve"> and the township suburbs of Batho, </w:t>
      </w:r>
      <w:proofErr w:type="spellStart"/>
      <w:r w:rsidRPr="00863B39">
        <w:rPr>
          <w:rFonts w:ascii="Arial" w:hAnsi="Arial" w:cs="Arial"/>
          <w:szCs w:val="22"/>
        </w:rPr>
        <w:t>Pahameng,Rocklands</w:t>
      </w:r>
      <w:proofErr w:type="spellEnd"/>
      <w:r w:rsidRPr="00863B39">
        <w:rPr>
          <w:rFonts w:ascii="Arial" w:hAnsi="Arial" w:cs="Arial"/>
          <w:szCs w:val="22"/>
        </w:rPr>
        <w:t xml:space="preserve"> and </w:t>
      </w:r>
      <w:proofErr w:type="spellStart"/>
      <w:r w:rsidRPr="00863B39">
        <w:rPr>
          <w:rFonts w:ascii="Arial" w:hAnsi="Arial" w:cs="Arial"/>
          <w:szCs w:val="22"/>
        </w:rPr>
        <w:t>Bloemanda</w:t>
      </w:r>
      <w:proofErr w:type="spellEnd"/>
      <w:r w:rsidRPr="00863B39">
        <w:rPr>
          <w:rFonts w:ascii="Arial" w:hAnsi="Arial" w:cs="Arial"/>
          <w:szCs w:val="22"/>
        </w:rPr>
        <w:t xml:space="preserve"> indicated as A. </w:t>
      </w:r>
    </w:p>
    <w:p w14:paraId="1BA38768" w14:textId="77777777" w:rsidR="00244ED8" w:rsidRPr="00863B39" w:rsidRDefault="00244ED8" w:rsidP="00244ED8">
      <w:pPr>
        <w:rPr>
          <w:rFonts w:ascii="Arial" w:hAnsi="Arial" w:cs="Arial"/>
          <w:szCs w:val="22"/>
        </w:rPr>
      </w:pPr>
      <w:r w:rsidRPr="00863B39">
        <w:rPr>
          <w:rFonts w:ascii="Arial" w:hAnsi="Arial" w:cs="Arial"/>
          <w:szCs w:val="22"/>
        </w:rPr>
        <w:t xml:space="preserve">The second area of integration will </w:t>
      </w:r>
      <w:proofErr w:type="gramStart"/>
      <w:r w:rsidRPr="00863B39">
        <w:rPr>
          <w:rFonts w:ascii="Arial" w:hAnsi="Arial" w:cs="Arial"/>
          <w:szCs w:val="22"/>
        </w:rPr>
        <w:t>be  in</w:t>
      </w:r>
      <w:proofErr w:type="gramEnd"/>
      <w:r w:rsidRPr="00863B39">
        <w:rPr>
          <w:rFonts w:ascii="Arial" w:hAnsi="Arial" w:cs="Arial"/>
          <w:szCs w:val="22"/>
        </w:rPr>
        <w:t xml:space="preserve"> the area of the Airport on the farm Sunnyside  2640 and </w:t>
      </w:r>
      <w:proofErr w:type="spellStart"/>
      <w:r w:rsidRPr="00863B39">
        <w:rPr>
          <w:rFonts w:ascii="Arial" w:hAnsi="Arial" w:cs="Arial"/>
          <w:szCs w:val="22"/>
        </w:rPr>
        <w:t>Estoire</w:t>
      </w:r>
      <w:proofErr w:type="spellEnd"/>
      <w:r w:rsidRPr="00863B39">
        <w:rPr>
          <w:rFonts w:ascii="Arial" w:hAnsi="Arial" w:cs="Arial"/>
          <w:szCs w:val="22"/>
        </w:rPr>
        <w:t xml:space="preserve">  indicated as B. </w:t>
      </w:r>
    </w:p>
    <w:p w14:paraId="6B8E548E" w14:textId="77777777" w:rsidR="00244ED8" w:rsidRPr="00863B39" w:rsidRDefault="00244ED8" w:rsidP="00244ED8">
      <w:pPr>
        <w:rPr>
          <w:rFonts w:ascii="Arial" w:hAnsi="Arial" w:cs="Arial"/>
          <w:szCs w:val="22"/>
        </w:rPr>
      </w:pPr>
    </w:p>
    <w:p w14:paraId="4E4EB921" w14:textId="77777777" w:rsidR="00244ED8" w:rsidRPr="00863B39" w:rsidRDefault="00244ED8" w:rsidP="00244ED8">
      <w:pPr>
        <w:rPr>
          <w:rFonts w:ascii="Arial" w:hAnsi="Arial" w:cs="Arial"/>
          <w:szCs w:val="22"/>
        </w:rPr>
        <w:sectPr w:rsidR="00244ED8" w:rsidRPr="00863B39">
          <w:footerReference w:type="default" r:id="rId14"/>
          <w:pgSz w:w="11906" w:h="16838"/>
          <w:pgMar w:top="1440" w:right="1440" w:bottom="1440" w:left="1440" w:header="708" w:footer="708" w:gutter="0"/>
          <w:cols w:space="708"/>
          <w:docGrid w:linePitch="360"/>
        </w:sectPr>
      </w:pPr>
      <w:r w:rsidRPr="00863B39">
        <w:rPr>
          <w:rFonts w:ascii="Arial" w:hAnsi="Arial" w:cs="Arial"/>
          <w:szCs w:val="22"/>
        </w:rPr>
        <w:t xml:space="preserve">Consequently       with the BEPP </w:t>
      </w:r>
      <w:proofErr w:type="gramStart"/>
      <w:r w:rsidRPr="00863B39">
        <w:rPr>
          <w:rFonts w:ascii="Arial" w:hAnsi="Arial" w:cs="Arial"/>
          <w:szCs w:val="22"/>
        </w:rPr>
        <w:t>Process  was</w:t>
      </w:r>
      <w:proofErr w:type="gramEnd"/>
      <w:r w:rsidRPr="00863B39">
        <w:rPr>
          <w:rFonts w:ascii="Arial" w:hAnsi="Arial" w:cs="Arial"/>
          <w:szCs w:val="22"/>
        </w:rPr>
        <w:t xml:space="preserve"> resolved to focus priority spending to three integration zones as indicated map below.    </w:t>
      </w:r>
    </w:p>
    <w:p w14:paraId="08A8AE54" w14:textId="506E7F26" w:rsidR="00305237" w:rsidRPr="00863B39" w:rsidRDefault="00305237" w:rsidP="00305237">
      <w:pPr>
        <w:pStyle w:val="BodyText"/>
        <w:rPr>
          <w:rFonts w:ascii="Arial" w:hAnsi="Arial" w:cs="Arial"/>
          <w:szCs w:val="22"/>
        </w:rPr>
      </w:pPr>
    </w:p>
    <w:p w14:paraId="4A34896F" w14:textId="77777777" w:rsidR="00305237" w:rsidRPr="00863B39" w:rsidRDefault="00305237" w:rsidP="00305237">
      <w:pPr>
        <w:pStyle w:val="BodyText"/>
        <w:jc w:val="center"/>
        <w:rPr>
          <w:rFonts w:ascii="Arial" w:hAnsi="Arial" w:cs="Arial"/>
          <w:szCs w:val="22"/>
        </w:rPr>
      </w:pPr>
      <w:r w:rsidRPr="00863B39">
        <w:rPr>
          <w:rFonts w:ascii="Arial" w:hAnsi="Arial" w:cs="Arial"/>
          <w:noProof/>
          <w:szCs w:val="22"/>
          <w:lang w:eastAsia="en-ZA"/>
        </w:rPr>
        <w:lastRenderedPageBreak/>
        <w:drawing>
          <wp:inline distT="0" distB="0" distL="0" distR="0" wp14:anchorId="49B75751" wp14:editId="199D9306">
            <wp:extent cx="6385546" cy="541816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12621" cy="5525985"/>
                    </a:xfrm>
                    <a:prstGeom prst="rect">
                      <a:avLst/>
                    </a:prstGeom>
                  </pic:spPr>
                </pic:pic>
              </a:graphicData>
            </a:graphic>
          </wp:inline>
        </w:drawing>
      </w:r>
    </w:p>
    <w:p w14:paraId="5C8934A6" w14:textId="77777777" w:rsidR="00244ED8" w:rsidRPr="00863B39" w:rsidRDefault="00244ED8" w:rsidP="00305237">
      <w:pPr>
        <w:pStyle w:val="BodyText"/>
        <w:jc w:val="center"/>
        <w:rPr>
          <w:rFonts w:ascii="Arial" w:hAnsi="Arial" w:cs="Arial"/>
          <w:szCs w:val="22"/>
        </w:rPr>
      </w:pPr>
    </w:p>
    <w:p w14:paraId="16B5AF88" w14:textId="77777777" w:rsidR="00244ED8" w:rsidRPr="00863B39" w:rsidRDefault="00244ED8" w:rsidP="00244ED8">
      <w:pPr>
        <w:pStyle w:val="BodyText"/>
        <w:jc w:val="left"/>
        <w:rPr>
          <w:rFonts w:ascii="Arial" w:hAnsi="Arial" w:cs="Arial"/>
          <w:szCs w:val="22"/>
        </w:rPr>
      </w:pPr>
      <w:r w:rsidRPr="00863B39">
        <w:rPr>
          <w:rFonts w:ascii="Arial" w:hAnsi="Arial" w:cs="Arial"/>
          <w:szCs w:val="22"/>
        </w:rPr>
        <w:lastRenderedPageBreak/>
        <w:t xml:space="preserve">Alongside the spatial strategy was embarked in the IPTN study on route analysis to plan transport routes alongside the key development strategy as indicated in the SDF. However based on the demand analysis was found that the phase 1 be the most desirable </w:t>
      </w:r>
      <w:r w:rsidR="009373CB" w:rsidRPr="00863B39">
        <w:rPr>
          <w:rFonts w:ascii="Arial" w:hAnsi="Arial" w:cs="Arial"/>
          <w:szCs w:val="22"/>
        </w:rPr>
        <w:t xml:space="preserve">which focus a linkage between the </w:t>
      </w:r>
      <w:proofErr w:type="gramStart"/>
      <w:r w:rsidR="009373CB" w:rsidRPr="00863B39">
        <w:rPr>
          <w:rFonts w:ascii="Arial" w:hAnsi="Arial" w:cs="Arial"/>
          <w:szCs w:val="22"/>
        </w:rPr>
        <w:t>Batho ,</w:t>
      </w:r>
      <w:proofErr w:type="gramEnd"/>
      <w:r w:rsidR="009373CB" w:rsidRPr="00863B39">
        <w:rPr>
          <w:rFonts w:ascii="Arial" w:hAnsi="Arial" w:cs="Arial"/>
          <w:szCs w:val="22"/>
        </w:rPr>
        <w:t xml:space="preserve"> Rocklands area to the areas of employment in </w:t>
      </w:r>
      <w:r w:rsidR="003A45E2" w:rsidRPr="00863B39">
        <w:rPr>
          <w:rFonts w:ascii="Arial" w:hAnsi="Arial" w:cs="Arial"/>
          <w:szCs w:val="22"/>
        </w:rPr>
        <w:t xml:space="preserve">the </w:t>
      </w:r>
      <w:r w:rsidR="009373CB" w:rsidRPr="00863B39">
        <w:rPr>
          <w:rFonts w:ascii="Arial" w:hAnsi="Arial" w:cs="Arial"/>
          <w:szCs w:val="22"/>
        </w:rPr>
        <w:t>CBD</w:t>
      </w:r>
      <w:r w:rsidR="003A45E2" w:rsidRPr="00863B39">
        <w:rPr>
          <w:rFonts w:ascii="Arial" w:hAnsi="Arial" w:cs="Arial"/>
          <w:szCs w:val="22"/>
        </w:rPr>
        <w:t xml:space="preserve">, </w:t>
      </w:r>
      <w:r w:rsidR="009373CB" w:rsidRPr="00863B39">
        <w:rPr>
          <w:rFonts w:ascii="Arial" w:hAnsi="Arial" w:cs="Arial"/>
          <w:szCs w:val="22"/>
        </w:rPr>
        <w:t xml:space="preserve"> Hamilton and the </w:t>
      </w:r>
      <w:r w:rsidR="003A45E2" w:rsidRPr="00863B39">
        <w:rPr>
          <w:rFonts w:ascii="Arial" w:hAnsi="Arial" w:cs="Arial"/>
          <w:szCs w:val="22"/>
        </w:rPr>
        <w:t>U</w:t>
      </w:r>
      <w:r w:rsidR="009373CB" w:rsidRPr="00863B39">
        <w:rPr>
          <w:rFonts w:ascii="Arial" w:hAnsi="Arial" w:cs="Arial"/>
          <w:szCs w:val="22"/>
        </w:rPr>
        <w:t xml:space="preserve">niversity </w:t>
      </w:r>
      <w:proofErr w:type="spellStart"/>
      <w:r w:rsidR="009373CB" w:rsidRPr="00863B39">
        <w:rPr>
          <w:rFonts w:ascii="Arial" w:hAnsi="Arial" w:cs="Arial"/>
          <w:szCs w:val="22"/>
        </w:rPr>
        <w:t>precint</w:t>
      </w:r>
      <w:proofErr w:type="spellEnd"/>
      <w:r w:rsidR="009373CB" w:rsidRPr="00863B39">
        <w:rPr>
          <w:rFonts w:ascii="Arial" w:hAnsi="Arial" w:cs="Arial"/>
          <w:szCs w:val="22"/>
        </w:rPr>
        <w:t xml:space="preserve">. These areas are all </w:t>
      </w:r>
      <w:r w:rsidR="003A45E2" w:rsidRPr="00863B39">
        <w:rPr>
          <w:rFonts w:ascii="Arial" w:hAnsi="Arial" w:cs="Arial"/>
          <w:szCs w:val="22"/>
        </w:rPr>
        <w:t>within 800m from the IPTN route</w:t>
      </w:r>
      <w:r w:rsidR="009373CB" w:rsidRPr="00863B39">
        <w:rPr>
          <w:rFonts w:ascii="Arial" w:hAnsi="Arial" w:cs="Arial"/>
          <w:szCs w:val="22"/>
        </w:rPr>
        <w:t xml:space="preserve">. </w:t>
      </w:r>
    </w:p>
    <w:p w14:paraId="531BA51C" w14:textId="77777777" w:rsidR="006B1A6E" w:rsidRPr="00863B39" w:rsidRDefault="006B1A6E" w:rsidP="004616A0">
      <w:pPr>
        <w:pStyle w:val="BodyText"/>
        <w:rPr>
          <w:rFonts w:ascii="Arial" w:hAnsi="Arial" w:cs="Arial"/>
          <w:szCs w:val="22"/>
        </w:rPr>
      </w:pPr>
    </w:p>
    <w:tbl>
      <w:tblPr>
        <w:tblStyle w:val="TableGrid"/>
        <w:tblpPr w:leftFromText="180" w:rightFromText="180" w:vertAnchor="text" w:horzAnchor="margin" w:tblpXSpec="center" w:tblpY="18"/>
        <w:tblW w:w="15835" w:type="dxa"/>
        <w:tblLook w:val="04A0" w:firstRow="1" w:lastRow="0" w:firstColumn="1" w:lastColumn="0" w:noHBand="0" w:noVBand="1"/>
      </w:tblPr>
      <w:tblGrid>
        <w:gridCol w:w="2020"/>
        <w:gridCol w:w="1438"/>
        <w:gridCol w:w="1767"/>
        <w:gridCol w:w="1007"/>
        <w:gridCol w:w="1669"/>
        <w:gridCol w:w="1256"/>
        <w:gridCol w:w="2151"/>
        <w:gridCol w:w="1462"/>
        <w:gridCol w:w="3065"/>
      </w:tblGrid>
      <w:tr w:rsidR="00116D36" w:rsidRPr="00863B39" w14:paraId="0E1E7B84" w14:textId="77777777" w:rsidTr="00D62581">
        <w:tc>
          <w:tcPr>
            <w:tcW w:w="15835" w:type="dxa"/>
            <w:gridSpan w:val="9"/>
            <w:shd w:val="clear" w:color="auto" w:fill="D9D9D9" w:themeFill="background1" w:themeFillShade="D9"/>
          </w:tcPr>
          <w:p w14:paraId="6699FF8E" w14:textId="77777777" w:rsidR="00116D36" w:rsidRPr="00863B39" w:rsidRDefault="00116D36" w:rsidP="00116D36">
            <w:pPr>
              <w:pStyle w:val="BodyText"/>
              <w:jc w:val="center"/>
              <w:rPr>
                <w:rFonts w:ascii="Arial" w:hAnsi="Arial" w:cs="Arial"/>
                <w:szCs w:val="22"/>
              </w:rPr>
            </w:pPr>
          </w:p>
          <w:p w14:paraId="3CEDE95D" w14:textId="77777777" w:rsidR="00116D36" w:rsidRPr="00863B39" w:rsidRDefault="00116D36" w:rsidP="00116D36">
            <w:pPr>
              <w:pStyle w:val="BodyText"/>
              <w:jc w:val="center"/>
              <w:rPr>
                <w:rFonts w:ascii="Arial" w:hAnsi="Arial" w:cs="Arial"/>
                <w:b/>
                <w:szCs w:val="22"/>
              </w:rPr>
            </w:pPr>
            <w:r w:rsidRPr="00863B39">
              <w:rPr>
                <w:rFonts w:ascii="Arial" w:hAnsi="Arial" w:cs="Arial"/>
                <w:b/>
                <w:szCs w:val="22"/>
              </w:rPr>
              <w:t xml:space="preserve">Urban Network Identification and Prioritisation of Integration Zones </w:t>
            </w:r>
          </w:p>
        </w:tc>
      </w:tr>
      <w:tr w:rsidR="00116D36" w:rsidRPr="00863B39" w14:paraId="1BD51AB9" w14:textId="77777777" w:rsidTr="00863B39">
        <w:tc>
          <w:tcPr>
            <w:tcW w:w="2020" w:type="dxa"/>
          </w:tcPr>
          <w:p w14:paraId="42752B8E" w14:textId="77777777" w:rsidR="00116D36" w:rsidRPr="00863B39" w:rsidRDefault="00116D36" w:rsidP="00116D36">
            <w:pPr>
              <w:pStyle w:val="BodyText"/>
              <w:rPr>
                <w:rFonts w:ascii="Arial" w:hAnsi="Arial" w:cs="Arial"/>
                <w:szCs w:val="22"/>
              </w:rPr>
            </w:pPr>
            <w:r w:rsidRPr="00863B39">
              <w:rPr>
                <w:rFonts w:ascii="Arial" w:hAnsi="Arial" w:cs="Arial"/>
                <w:szCs w:val="22"/>
              </w:rPr>
              <w:t xml:space="preserve">Integration Zone </w:t>
            </w:r>
          </w:p>
        </w:tc>
        <w:tc>
          <w:tcPr>
            <w:tcW w:w="1438" w:type="dxa"/>
          </w:tcPr>
          <w:p w14:paraId="2414ADB2"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Precinct </w:t>
            </w:r>
          </w:p>
        </w:tc>
        <w:tc>
          <w:tcPr>
            <w:tcW w:w="1767" w:type="dxa"/>
          </w:tcPr>
          <w:p w14:paraId="4858479A" w14:textId="77777777" w:rsidR="00116D36" w:rsidRPr="00863B39" w:rsidRDefault="00116D36" w:rsidP="00116D36">
            <w:pPr>
              <w:pStyle w:val="BodyText"/>
              <w:rPr>
                <w:rFonts w:ascii="Arial" w:hAnsi="Arial" w:cs="Arial"/>
                <w:szCs w:val="22"/>
              </w:rPr>
            </w:pPr>
            <w:r w:rsidRPr="00863B39">
              <w:rPr>
                <w:rFonts w:ascii="Arial" w:hAnsi="Arial" w:cs="Arial"/>
                <w:szCs w:val="22"/>
              </w:rPr>
              <w:t xml:space="preserve">Project </w:t>
            </w:r>
          </w:p>
        </w:tc>
        <w:tc>
          <w:tcPr>
            <w:tcW w:w="1007" w:type="dxa"/>
          </w:tcPr>
          <w:p w14:paraId="7DBFB2C9"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Source </w:t>
            </w:r>
          </w:p>
        </w:tc>
        <w:tc>
          <w:tcPr>
            <w:tcW w:w="1669" w:type="dxa"/>
          </w:tcPr>
          <w:p w14:paraId="3E3AD30A" w14:textId="77777777" w:rsidR="00116D36" w:rsidRPr="00863B39" w:rsidRDefault="00116D36" w:rsidP="00116D36">
            <w:pPr>
              <w:pStyle w:val="BodyText"/>
              <w:rPr>
                <w:rFonts w:ascii="Arial" w:hAnsi="Arial" w:cs="Arial"/>
                <w:szCs w:val="22"/>
              </w:rPr>
            </w:pPr>
            <w:r w:rsidRPr="00863B39">
              <w:rPr>
                <w:rFonts w:ascii="Arial" w:hAnsi="Arial" w:cs="Arial"/>
                <w:szCs w:val="22"/>
              </w:rPr>
              <w:t>Budget</w:t>
            </w:r>
          </w:p>
          <w:p w14:paraId="71BEF096" w14:textId="77777777" w:rsidR="00116D36" w:rsidRPr="00863B39" w:rsidRDefault="00116D36" w:rsidP="00116D36">
            <w:pPr>
              <w:pStyle w:val="BodyText"/>
              <w:rPr>
                <w:rFonts w:ascii="Arial" w:hAnsi="Arial" w:cs="Arial"/>
                <w:szCs w:val="22"/>
              </w:rPr>
            </w:pPr>
            <w:r w:rsidRPr="00863B39">
              <w:rPr>
                <w:rFonts w:ascii="Arial" w:hAnsi="Arial" w:cs="Arial"/>
                <w:szCs w:val="22"/>
              </w:rPr>
              <w:t>(R)</w:t>
            </w:r>
          </w:p>
        </w:tc>
        <w:tc>
          <w:tcPr>
            <w:tcW w:w="4869" w:type="dxa"/>
            <w:gridSpan w:val="3"/>
            <w:shd w:val="clear" w:color="auto" w:fill="FFFFFF" w:themeFill="background1"/>
          </w:tcPr>
          <w:p w14:paraId="45208F0C"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Project Cycle</w:t>
            </w:r>
          </w:p>
        </w:tc>
        <w:tc>
          <w:tcPr>
            <w:tcW w:w="3065" w:type="dxa"/>
            <w:shd w:val="clear" w:color="auto" w:fill="FFFFFF" w:themeFill="background1"/>
          </w:tcPr>
          <w:p w14:paraId="0D1C9036"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Status</w:t>
            </w:r>
          </w:p>
        </w:tc>
      </w:tr>
      <w:tr w:rsidR="00116D36" w:rsidRPr="00863B39" w14:paraId="0A0272A7" w14:textId="77777777" w:rsidTr="00863B39">
        <w:tc>
          <w:tcPr>
            <w:tcW w:w="2020" w:type="dxa"/>
          </w:tcPr>
          <w:p w14:paraId="596EDA09" w14:textId="77777777" w:rsidR="00116D36" w:rsidRPr="00863B39" w:rsidRDefault="00116D36" w:rsidP="00116D36">
            <w:pPr>
              <w:pStyle w:val="BodyText"/>
              <w:jc w:val="center"/>
              <w:rPr>
                <w:rFonts w:ascii="Arial" w:hAnsi="Arial" w:cs="Arial"/>
                <w:szCs w:val="22"/>
              </w:rPr>
            </w:pPr>
          </w:p>
        </w:tc>
        <w:tc>
          <w:tcPr>
            <w:tcW w:w="1438" w:type="dxa"/>
          </w:tcPr>
          <w:p w14:paraId="0CAF7945" w14:textId="77777777" w:rsidR="00116D36" w:rsidRPr="00863B39" w:rsidRDefault="00116D36" w:rsidP="00116D36">
            <w:pPr>
              <w:pStyle w:val="BodyText"/>
              <w:jc w:val="center"/>
              <w:rPr>
                <w:rFonts w:ascii="Arial" w:hAnsi="Arial" w:cs="Arial"/>
                <w:szCs w:val="22"/>
              </w:rPr>
            </w:pPr>
          </w:p>
        </w:tc>
        <w:tc>
          <w:tcPr>
            <w:tcW w:w="1767" w:type="dxa"/>
          </w:tcPr>
          <w:p w14:paraId="42CBF20E" w14:textId="77777777" w:rsidR="00116D36" w:rsidRPr="00863B39" w:rsidRDefault="00116D36" w:rsidP="00116D36">
            <w:pPr>
              <w:pStyle w:val="BodyText"/>
              <w:rPr>
                <w:rFonts w:ascii="Arial" w:hAnsi="Arial" w:cs="Arial"/>
                <w:szCs w:val="22"/>
              </w:rPr>
            </w:pPr>
          </w:p>
        </w:tc>
        <w:tc>
          <w:tcPr>
            <w:tcW w:w="1007" w:type="dxa"/>
          </w:tcPr>
          <w:p w14:paraId="2511E073" w14:textId="77777777" w:rsidR="00116D36" w:rsidRPr="00863B39" w:rsidRDefault="00116D36" w:rsidP="00116D36">
            <w:pPr>
              <w:pStyle w:val="BodyText"/>
              <w:rPr>
                <w:rFonts w:ascii="Arial" w:hAnsi="Arial" w:cs="Arial"/>
                <w:szCs w:val="22"/>
              </w:rPr>
            </w:pPr>
          </w:p>
        </w:tc>
        <w:tc>
          <w:tcPr>
            <w:tcW w:w="1669" w:type="dxa"/>
          </w:tcPr>
          <w:p w14:paraId="39DC5BB1" w14:textId="77777777" w:rsidR="00116D36" w:rsidRPr="00863B39" w:rsidRDefault="00116D36" w:rsidP="00116D36">
            <w:pPr>
              <w:pStyle w:val="BodyText"/>
              <w:rPr>
                <w:rFonts w:ascii="Arial" w:hAnsi="Arial" w:cs="Arial"/>
                <w:szCs w:val="22"/>
              </w:rPr>
            </w:pPr>
            <w:r w:rsidRPr="00863B39">
              <w:rPr>
                <w:rFonts w:ascii="Arial" w:hAnsi="Arial" w:cs="Arial"/>
                <w:szCs w:val="22"/>
              </w:rPr>
              <w:t>2016/ 2017</w:t>
            </w:r>
          </w:p>
        </w:tc>
        <w:tc>
          <w:tcPr>
            <w:tcW w:w="1256" w:type="dxa"/>
          </w:tcPr>
          <w:p w14:paraId="55B66CD1"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2016/2017</w:t>
            </w:r>
          </w:p>
        </w:tc>
        <w:tc>
          <w:tcPr>
            <w:tcW w:w="2151" w:type="dxa"/>
          </w:tcPr>
          <w:p w14:paraId="52796DC2"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2018/2019</w:t>
            </w:r>
          </w:p>
        </w:tc>
        <w:tc>
          <w:tcPr>
            <w:tcW w:w="1462" w:type="dxa"/>
          </w:tcPr>
          <w:p w14:paraId="17749188"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2019/ 2020</w:t>
            </w:r>
          </w:p>
        </w:tc>
        <w:tc>
          <w:tcPr>
            <w:tcW w:w="3065" w:type="dxa"/>
          </w:tcPr>
          <w:p w14:paraId="6DFFD104" w14:textId="77777777" w:rsidR="00116D36" w:rsidRPr="00863B39" w:rsidRDefault="00116D36" w:rsidP="00116D36">
            <w:pPr>
              <w:pStyle w:val="BodyText"/>
              <w:jc w:val="center"/>
              <w:rPr>
                <w:rFonts w:ascii="Arial" w:hAnsi="Arial" w:cs="Arial"/>
                <w:szCs w:val="22"/>
              </w:rPr>
            </w:pPr>
          </w:p>
        </w:tc>
      </w:tr>
      <w:tr w:rsidR="00116D36" w:rsidRPr="00863B39" w14:paraId="06B0291B" w14:textId="77777777" w:rsidTr="00863B39">
        <w:tc>
          <w:tcPr>
            <w:tcW w:w="2020" w:type="dxa"/>
          </w:tcPr>
          <w:p w14:paraId="1AF52F3C"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Integration Zone 1 </w:t>
            </w:r>
          </w:p>
        </w:tc>
        <w:tc>
          <w:tcPr>
            <w:tcW w:w="1438" w:type="dxa"/>
          </w:tcPr>
          <w:p w14:paraId="4B21DDF9"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Waaihoek Precinct </w:t>
            </w:r>
          </w:p>
        </w:tc>
        <w:tc>
          <w:tcPr>
            <w:tcW w:w="1767" w:type="dxa"/>
          </w:tcPr>
          <w:p w14:paraId="6D4D76BE" w14:textId="77777777" w:rsidR="00116D36" w:rsidRPr="00863B39" w:rsidRDefault="00116D36" w:rsidP="00116D36">
            <w:pPr>
              <w:pStyle w:val="BodyText"/>
              <w:rPr>
                <w:rFonts w:ascii="Arial" w:hAnsi="Arial" w:cs="Arial"/>
                <w:szCs w:val="22"/>
              </w:rPr>
            </w:pPr>
            <w:r w:rsidRPr="00863B39">
              <w:rPr>
                <w:rFonts w:ascii="Arial" w:hAnsi="Arial" w:cs="Arial"/>
                <w:szCs w:val="22"/>
              </w:rPr>
              <w:t xml:space="preserve">Pedestrian Walkways </w:t>
            </w:r>
          </w:p>
        </w:tc>
        <w:tc>
          <w:tcPr>
            <w:tcW w:w="1007" w:type="dxa"/>
            <w:vMerge w:val="restart"/>
          </w:tcPr>
          <w:p w14:paraId="4FD13655" w14:textId="77777777" w:rsidR="00116D36" w:rsidRPr="00863B39" w:rsidRDefault="00116D36" w:rsidP="00116D36">
            <w:pPr>
              <w:pStyle w:val="BodyText"/>
              <w:rPr>
                <w:rFonts w:ascii="Arial" w:hAnsi="Arial" w:cs="Arial"/>
                <w:szCs w:val="22"/>
              </w:rPr>
            </w:pPr>
            <w:r w:rsidRPr="00863B39">
              <w:rPr>
                <w:rFonts w:ascii="Arial" w:hAnsi="Arial" w:cs="Arial"/>
                <w:szCs w:val="22"/>
              </w:rPr>
              <w:t>NDPG</w:t>
            </w:r>
          </w:p>
        </w:tc>
        <w:tc>
          <w:tcPr>
            <w:tcW w:w="1669" w:type="dxa"/>
          </w:tcPr>
          <w:p w14:paraId="281E3685" w14:textId="77777777" w:rsidR="00116D36" w:rsidRPr="00863B39" w:rsidRDefault="00116D36" w:rsidP="00116D36">
            <w:pPr>
              <w:pStyle w:val="BodyText"/>
              <w:rPr>
                <w:rFonts w:ascii="Arial" w:hAnsi="Arial" w:cs="Arial"/>
                <w:szCs w:val="22"/>
              </w:rPr>
            </w:pPr>
            <w:r w:rsidRPr="00863B39">
              <w:rPr>
                <w:rFonts w:ascii="Arial" w:hAnsi="Arial" w:cs="Arial"/>
                <w:szCs w:val="22"/>
              </w:rPr>
              <w:t xml:space="preserve">47 843 00 </w:t>
            </w:r>
          </w:p>
        </w:tc>
        <w:tc>
          <w:tcPr>
            <w:tcW w:w="1256" w:type="dxa"/>
          </w:tcPr>
          <w:p w14:paraId="2A1E456A" w14:textId="77777777" w:rsidR="00116D36" w:rsidRPr="00863B39" w:rsidRDefault="00116D36" w:rsidP="00116D36">
            <w:pPr>
              <w:pStyle w:val="BodyText"/>
              <w:jc w:val="center"/>
              <w:rPr>
                <w:rFonts w:ascii="Arial" w:hAnsi="Arial" w:cs="Arial"/>
                <w:szCs w:val="22"/>
              </w:rPr>
            </w:pPr>
          </w:p>
        </w:tc>
        <w:tc>
          <w:tcPr>
            <w:tcW w:w="2151" w:type="dxa"/>
          </w:tcPr>
          <w:p w14:paraId="6659B6B7" w14:textId="77777777" w:rsidR="00116D36" w:rsidRPr="00863B39" w:rsidRDefault="00116D36" w:rsidP="00116D36">
            <w:pPr>
              <w:pStyle w:val="BodyText"/>
              <w:jc w:val="center"/>
              <w:rPr>
                <w:rFonts w:ascii="Arial" w:hAnsi="Arial" w:cs="Arial"/>
                <w:szCs w:val="22"/>
              </w:rPr>
            </w:pPr>
          </w:p>
        </w:tc>
        <w:tc>
          <w:tcPr>
            <w:tcW w:w="1462" w:type="dxa"/>
          </w:tcPr>
          <w:p w14:paraId="1AC38810" w14:textId="77777777" w:rsidR="00116D36" w:rsidRPr="00863B39" w:rsidRDefault="00116D36" w:rsidP="00116D36">
            <w:pPr>
              <w:pStyle w:val="BodyText"/>
              <w:jc w:val="center"/>
              <w:rPr>
                <w:rFonts w:ascii="Arial" w:hAnsi="Arial" w:cs="Arial"/>
                <w:szCs w:val="22"/>
              </w:rPr>
            </w:pPr>
          </w:p>
        </w:tc>
        <w:tc>
          <w:tcPr>
            <w:tcW w:w="3065" w:type="dxa"/>
          </w:tcPr>
          <w:p w14:paraId="5A4791C5" w14:textId="77777777" w:rsidR="00116D36" w:rsidRPr="00863B39" w:rsidRDefault="00116D36" w:rsidP="00116D36">
            <w:pPr>
              <w:pStyle w:val="BodyText"/>
              <w:jc w:val="center"/>
              <w:rPr>
                <w:rFonts w:ascii="Arial" w:hAnsi="Arial" w:cs="Arial"/>
                <w:szCs w:val="22"/>
              </w:rPr>
            </w:pPr>
          </w:p>
        </w:tc>
      </w:tr>
      <w:tr w:rsidR="00116D36" w:rsidRPr="00863B39" w14:paraId="123142D9" w14:textId="77777777" w:rsidTr="00863B39">
        <w:tc>
          <w:tcPr>
            <w:tcW w:w="2020" w:type="dxa"/>
          </w:tcPr>
          <w:p w14:paraId="2F25B1EC" w14:textId="77777777" w:rsidR="00116D36" w:rsidRPr="00863B39" w:rsidRDefault="00116D36" w:rsidP="00116D36">
            <w:pPr>
              <w:pStyle w:val="BodyText"/>
              <w:jc w:val="center"/>
              <w:rPr>
                <w:rFonts w:ascii="Arial" w:hAnsi="Arial" w:cs="Arial"/>
                <w:szCs w:val="22"/>
              </w:rPr>
            </w:pPr>
          </w:p>
        </w:tc>
        <w:tc>
          <w:tcPr>
            <w:tcW w:w="1438" w:type="dxa"/>
          </w:tcPr>
          <w:p w14:paraId="54277EA7" w14:textId="77777777" w:rsidR="00116D36" w:rsidRPr="00863B39" w:rsidRDefault="00116D36" w:rsidP="00116D36">
            <w:pPr>
              <w:pStyle w:val="BodyText"/>
              <w:jc w:val="center"/>
              <w:rPr>
                <w:rFonts w:ascii="Arial" w:hAnsi="Arial" w:cs="Arial"/>
                <w:szCs w:val="22"/>
              </w:rPr>
            </w:pPr>
          </w:p>
        </w:tc>
        <w:tc>
          <w:tcPr>
            <w:tcW w:w="1767" w:type="dxa"/>
          </w:tcPr>
          <w:p w14:paraId="0A32B74B"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Walkway Fan mile </w:t>
            </w:r>
          </w:p>
        </w:tc>
        <w:tc>
          <w:tcPr>
            <w:tcW w:w="1007" w:type="dxa"/>
            <w:vMerge/>
          </w:tcPr>
          <w:p w14:paraId="56AE7DEE" w14:textId="77777777" w:rsidR="00116D36" w:rsidRPr="00863B39" w:rsidRDefault="00116D36" w:rsidP="00116D36">
            <w:pPr>
              <w:pStyle w:val="BodyText"/>
              <w:jc w:val="center"/>
              <w:rPr>
                <w:rFonts w:ascii="Arial" w:hAnsi="Arial" w:cs="Arial"/>
                <w:szCs w:val="22"/>
              </w:rPr>
            </w:pPr>
          </w:p>
        </w:tc>
        <w:tc>
          <w:tcPr>
            <w:tcW w:w="1669" w:type="dxa"/>
          </w:tcPr>
          <w:p w14:paraId="7F21EA73"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4607871</w:t>
            </w:r>
          </w:p>
        </w:tc>
        <w:tc>
          <w:tcPr>
            <w:tcW w:w="1256" w:type="dxa"/>
          </w:tcPr>
          <w:p w14:paraId="532C398F" w14:textId="77777777" w:rsidR="00116D36" w:rsidRPr="00863B39" w:rsidRDefault="00116D36" w:rsidP="00116D36">
            <w:pPr>
              <w:pStyle w:val="BodyText"/>
              <w:jc w:val="center"/>
              <w:rPr>
                <w:rFonts w:ascii="Arial" w:hAnsi="Arial" w:cs="Arial"/>
                <w:szCs w:val="22"/>
              </w:rPr>
            </w:pPr>
          </w:p>
        </w:tc>
        <w:tc>
          <w:tcPr>
            <w:tcW w:w="2151" w:type="dxa"/>
          </w:tcPr>
          <w:p w14:paraId="62A8FF7C" w14:textId="77777777" w:rsidR="00116D36" w:rsidRPr="00863B39" w:rsidRDefault="00116D36" w:rsidP="00116D36">
            <w:pPr>
              <w:pStyle w:val="BodyText"/>
              <w:jc w:val="center"/>
              <w:rPr>
                <w:rFonts w:ascii="Arial" w:hAnsi="Arial" w:cs="Arial"/>
                <w:szCs w:val="22"/>
              </w:rPr>
            </w:pPr>
          </w:p>
        </w:tc>
        <w:tc>
          <w:tcPr>
            <w:tcW w:w="1462" w:type="dxa"/>
          </w:tcPr>
          <w:p w14:paraId="085E1E67" w14:textId="77777777" w:rsidR="00116D36" w:rsidRPr="00863B39" w:rsidRDefault="00116D36" w:rsidP="00116D36">
            <w:pPr>
              <w:pStyle w:val="BodyText"/>
              <w:jc w:val="center"/>
              <w:rPr>
                <w:rFonts w:ascii="Arial" w:hAnsi="Arial" w:cs="Arial"/>
                <w:szCs w:val="22"/>
              </w:rPr>
            </w:pPr>
          </w:p>
        </w:tc>
        <w:tc>
          <w:tcPr>
            <w:tcW w:w="3065" w:type="dxa"/>
          </w:tcPr>
          <w:p w14:paraId="1DC10D8B" w14:textId="77777777" w:rsidR="00116D36" w:rsidRPr="00863B39" w:rsidRDefault="00116D36" w:rsidP="00116D36">
            <w:pPr>
              <w:pStyle w:val="BodyText"/>
              <w:jc w:val="center"/>
              <w:rPr>
                <w:rFonts w:ascii="Arial" w:hAnsi="Arial" w:cs="Arial"/>
                <w:szCs w:val="22"/>
              </w:rPr>
            </w:pPr>
          </w:p>
        </w:tc>
      </w:tr>
      <w:tr w:rsidR="00116D36" w:rsidRPr="00863B39" w14:paraId="7A5EFD1E" w14:textId="77777777" w:rsidTr="00863B39">
        <w:tc>
          <w:tcPr>
            <w:tcW w:w="2020" w:type="dxa"/>
          </w:tcPr>
          <w:p w14:paraId="06DE3EE6" w14:textId="77777777" w:rsidR="00116D36" w:rsidRPr="00863B39" w:rsidRDefault="00116D36" w:rsidP="00116D36">
            <w:pPr>
              <w:pStyle w:val="BodyText"/>
              <w:jc w:val="center"/>
              <w:rPr>
                <w:rFonts w:ascii="Arial" w:hAnsi="Arial" w:cs="Arial"/>
                <w:szCs w:val="22"/>
              </w:rPr>
            </w:pPr>
          </w:p>
        </w:tc>
        <w:tc>
          <w:tcPr>
            <w:tcW w:w="1438" w:type="dxa"/>
          </w:tcPr>
          <w:p w14:paraId="171FBCA6" w14:textId="77777777" w:rsidR="00116D36" w:rsidRPr="00863B39" w:rsidRDefault="00116D36" w:rsidP="00116D36">
            <w:pPr>
              <w:pStyle w:val="BodyText"/>
              <w:jc w:val="center"/>
              <w:rPr>
                <w:rFonts w:ascii="Arial" w:hAnsi="Arial" w:cs="Arial"/>
                <w:szCs w:val="22"/>
              </w:rPr>
            </w:pPr>
          </w:p>
        </w:tc>
        <w:tc>
          <w:tcPr>
            <w:tcW w:w="1767" w:type="dxa"/>
          </w:tcPr>
          <w:p w14:paraId="3794DD89" w14:textId="77777777" w:rsidR="00116D36" w:rsidRPr="00863B39" w:rsidRDefault="00116D36" w:rsidP="00116D36">
            <w:pPr>
              <w:pStyle w:val="BodyText"/>
              <w:jc w:val="center"/>
              <w:rPr>
                <w:rFonts w:ascii="Arial" w:hAnsi="Arial" w:cs="Arial"/>
                <w:szCs w:val="22"/>
              </w:rPr>
            </w:pPr>
            <w:proofErr w:type="spellStart"/>
            <w:r w:rsidRPr="00863B39">
              <w:rPr>
                <w:rFonts w:ascii="Arial" w:hAnsi="Arial" w:cs="Arial"/>
                <w:szCs w:val="22"/>
              </w:rPr>
              <w:t>Bloemspruit</w:t>
            </w:r>
            <w:proofErr w:type="spellEnd"/>
            <w:r w:rsidRPr="00863B39">
              <w:rPr>
                <w:rFonts w:ascii="Arial" w:hAnsi="Arial" w:cs="Arial"/>
                <w:szCs w:val="22"/>
              </w:rPr>
              <w:t xml:space="preserve"> Greening </w:t>
            </w:r>
          </w:p>
        </w:tc>
        <w:tc>
          <w:tcPr>
            <w:tcW w:w="1007" w:type="dxa"/>
            <w:vMerge/>
          </w:tcPr>
          <w:p w14:paraId="65039135" w14:textId="77777777" w:rsidR="00116D36" w:rsidRPr="00863B39" w:rsidRDefault="00116D36" w:rsidP="00116D36">
            <w:pPr>
              <w:pStyle w:val="BodyText"/>
              <w:jc w:val="center"/>
              <w:rPr>
                <w:rFonts w:ascii="Arial" w:hAnsi="Arial" w:cs="Arial"/>
                <w:szCs w:val="22"/>
              </w:rPr>
            </w:pPr>
          </w:p>
        </w:tc>
        <w:tc>
          <w:tcPr>
            <w:tcW w:w="1669" w:type="dxa"/>
          </w:tcPr>
          <w:p w14:paraId="54E6802F"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3308302</w:t>
            </w:r>
          </w:p>
        </w:tc>
        <w:tc>
          <w:tcPr>
            <w:tcW w:w="1256" w:type="dxa"/>
          </w:tcPr>
          <w:p w14:paraId="29D0746D" w14:textId="77777777" w:rsidR="00116D36" w:rsidRPr="00863B39" w:rsidRDefault="00116D36" w:rsidP="00116D36">
            <w:pPr>
              <w:pStyle w:val="BodyText"/>
              <w:jc w:val="center"/>
              <w:rPr>
                <w:rFonts w:ascii="Arial" w:hAnsi="Arial" w:cs="Arial"/>
                <w:szCs w:val="22"/>
              </w:rPr>
            </w:pPr>
          </w:p>
        </w:tc>
        <w:tc>
          <w:tcPr>
            <w:tcW w:w="2151" w:type="dxa"/>
          </w:tcPr>
          <w:p w14:paraId="3D0F3BE9" w14:textId="77777777" w:rsidR="00116D36" w:rsidRPr="00863B39" w:rsidRDefault="00116D36" w:rsidP="00116D36">
            <w:pPr>
              <w:pStyle w:val="BodyText"/>
              <w:jc w:val="center"/>
              <w:rPr>
                <w:rFonts w:ascii="Arial" w:hAnsi="Arial" w:cs="Arial"/>
                <w:szCs w:val="22"/>
              </w:rPr>
            </w:pPr>
          </w:p>
        </w:tc>
        <w:tc>
          <w:tcPr>
            <w:tcW w:w="1462" w:type="dxa"/>
          </w:tcPr>
          <w:p w14:paraId="0C7A29F9" w14:textId="77777777" w:rsidR="00116D36" w:rsidRPr="00863B39" w:rsidRDefault="00116D36" w:rsidP="00116D36">
            <w:pPr>
              <w:pStyle w:val="BodyText"/>
              <w:jc w:val="center"/>
              <w:rPr>
                <w:rFonts w:ascii="Arial" w:hAnsi="Arial" w:cs="Arial"/>
                <w:szCs w:val="22"/>
              </w:rPr>
            </w:pPr>
          </w:p>
        </w:tc>
        <w:tc>
          <w:tcPr>
            <w:tcW w:w="3065" w:type="dxa"/>
          </w:tcPr>
          <w:p w14:paraId="45A8DE25" w14:textId="77777777" w:rsidR="00116D36" w:rsidRPr="00863B39" w:rsidRDefault="00116D36" w:rsidP="00116D36">
            <w:pPr>
              <w:pStyle w:val="BodyText"/>
              <w:jc w:val="center"/>
              <w:rPr>
                <w:rFonts w:ascii="Arial" w:hAnsi="Arial" w:cs="Arial"/>
                <w:szCs w:val="22"/>
              </w:rPr>
            </w:pPr>
          </w:p>
        </w:tc>
      </w:tr>
      <w:tr w:rsidR="00116D36" w:rsidRPr="00863B39" w14:paraId="1AD4C336" w14:textId="77777777" w:rsidTr="00863B39">
        <w:tc>
          <w:tcPr>
            <w:tcW w:w="2020" w:type="dxa"/>
          </w:tcPr>
          <w:p w14:paraId="29215346" w14:textId="77777777" w:rsidR="00116D36" w:rsidRPr="00863B39" w:rsidRDefault="00116D36" w:rsidP="00116D36">
            <w:pPr>
              <w:pStyle w:val="BodyText"/>
              <w:jc w:val="center"/>
              <w:rPr>
                <w:rFonts w:ascii="Arial" w:hAnsi="Arial" w:cs="Arial"/>
                <w:szCs w:val="22"/>
              </w:rPr>
            </w:pPr>
          </w:p>
        </w:tc>
        <w:tc>
          <w:tcPr>
            <w:tcW w:w="1438" w:type="dxa"/>
          </w:tcPr>
          <w:p w14:paraId="7E846324" w14:textId="77777777" w:rsidR="00116D36" w:rsidRPr="00863B39" w:rsidRDefault="00116D36" w:rsidP="00116D36">
            <w:pPr>
              <w:pStyle w:val="BodyText"/>
              <w:jc w:val="center"/>
              <w:rPr>
                <w:rFonts w:ascii="Arial" w:hAnsi="Arial" w:cs="Arial"/>
                <w:szCs w:val="22"/>
              </w:rPr>
            </w:pPr>
          </w:p>
        </w:tc>
        <w:tc>
          <w:tcPr>
            <w:tcW w:w="1767" w:type="dxa"/>
          </w:tcPr>
          <w:p w14:paraId="37DC5D8E"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Urban Pocket Park </w:t>
            </w:r>
          </w:p>
        </w:tc>
        <w:tc>
          <w:tcPr>
            <w:tcW w:w="1007" w:type="dxa"/>
            <w:vMerge/>
          </w:tcPr>
          <w:p w14:paraId="1BFDE5A2" w14:textId="77777777" w:rsidR="00116D36" w:rsidRPr="00863B39" w:rsidRDefault="00116D36" w:rsidP="00116D36">
            <w:pPr>
              <w:pStyle w:val="BodyText"/>
              <w:jc w:val="center"/>
              <w:rPr>
                <w:rFonts w:ascii="Arial" w:hAnsi="Arial" w:cs="Arial"/>
                <w:szCs w:val="22"/>
              </w:rPr>
            </w:pPr>
          </w:p>
        </w:tc>
        <w:tc>
          <w:tcPr>
            <w:tcW w:w="1669" w:type="dxa"/>
          </w:tcPr>
          <w:p w14:paraId="765F318B"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5131145</w:t>
            </w:r>
          </w:p>
        </w:tc>
        <w:tc>
          <w:tcPr>
            <w:tcW w:w="1256" w:type="dxa"/>
          </w:tcPr>
          <w:p w14:paraId="3CFC9C74" w14:textId="77777777" w:rsidR="00116D36" w:rsidRPr="00863B39" w:rsidRDefault="00116D36" w:rsidP="00116D36">
            <w:pPr>
              <w:pStyle w:val="BodyText"/>
              <w:jc w:val="center"/>
              <w:rPr>
                <w:rFonts w:ascii="Arial" w:hAnsi="Arial" w:cs="Arial"/>
                <w:szCs w:val="22"/>
              </w:rPr>
            </w:pPr>
          </w:p>
        </w:tc>
        <w:tc>
          <w:tcPr>
            <w:tcW w:w="2151" w:type="dxa"/>
          </w:tcPr>
          <w:p w14:paraId="420AEAD4" w14:textId="77777777" w:rsidR="00116D36" w:rsidRPr="00863B39" w:rsidRDefault="00116D36" w:rsidP="00116D36">
            <w:pPr>
              <w:pStyle w:val="BodyText"/>
              <w:jc w:val="center"/>
              <w:rPr>
                <w:rFonts w:ascii="Arial" w:hAnsi="Arial" w:cs="Arial"/>
                <w:szCs w:val="22"/>
              </w:rPr>
            </w:pPr>
          </w:p>
        </w:tc>
        <w:tc>
          <w:tcPr>
            <w:tcW w:w="1462" w:type="dxa"/>
          </w:tcPr>
          <w:p w14:paraId="37DF94F1" w14:textId="77777777" w:rsidR="00116D36" w:rsidRPr="00863B39" w:rsidRDefault="00116D36" w:rsidP="00116D36">
            <w:pPr>
              <w:pStyle w:val="BodyText"/>
              <w:jc w:val="center"/>
              <w:rPr>
                <w:rFonts w:ascii="Arial" w:hAnsi="Arial" w:cs="Arial"/>
                <w:szCs w:val="22"/>
              </w:rPr>
            </w:pPr>
          </w:p>
        </w:tc>
        <w:tc>
          <w:tcPr>
            <w:tcW w:w="3065" w:type="dxa"/>
          </w:tcPr>
          <w:p w14:paraId="1761B7CC" w14:textId="77777777" w:rsidR="00116D36" w:rsidRPr="00863B39" w:rsidRDefault="00116D36" w:rsidP="00116D36">
            <w:pPr>
              <w:pStyle w:val="BodyText"/>
              <w:jc w:val="center"/>
              <w:rPr>
                <w:rFonts w:ascii="Arial" w:hAnsi="Arial" w:cs="Arial"/>
                <w:szCs w:val="22"/>
              </w:rPr>
            </w:pPr>
          </w:p>
        </w:tc>
      </w:tr>
      <w:tr w:rsidR="00116D36" w:rsidRPr="00863B39" w14:paraId="466AACF2" w14:textId="77777777" w:rsidTr="00863B39">
        <w:trPr>
          <w:trHeight w:val="715"/>
        </w:trPr>
        <w:tc>
          <w:tcPr>
            <w:tcW w:w="2020" w:type="dxa"/>
          </w:tcPr>
          <w:p w14:paraId="6F51A7A3" w14:textId="77777777" w:rsidR="00116D36" w:rsidRPr="00863B39" w:rsidRDefault="00116D36" w:rsidP="00116D36">
            <w:pPr>
              <w:pStyle w:val="BodyText"/>
              <w:jc w:val="center"/>
              <w:rPr>
                <w:rFonts w:ascii="Arial" w:hAnsi="Arial" w:cs="Arial"/>
                <w:szCs w:val="22"/>
              </w:rPr>
            </w:pPr>
          </w:p>
        </w:tc>
        <w:tc>
          <w:tcPr>
            <w:tcW w:w="1438" w:type="dxa"/>
          </w:tcPr>
          <w:p w14:paraId="2A98FAD2" w14:textId="77777777" w:rsidR="00116D36" w:rsidRPr="00863B39" w:rsidRDefault="00116D36" w:rsidP="00116D36">
            <w:pPr>
              <w:pStyle w:val="BodyText"/>
              <w:jc w:val="center"/>
              <w:rPr>
                <w:rFonts w:ascii="Arial" w:hAnsi="Arial" w:cs="Arial"/>
                <w:szCs w:val="22"/>
              </w:rPr>
            </w:pPr>
          </w:p>
        </w:tc>
        <w:tc>
          <w:tcPr>
            <w:tcW w:w="1767" w:type="dxa"/>
          </w:tcPr>
          <w:p w14:paraId="49DB25A0" w14:textId="77777777" w:rsidR="00116D36" w:rsidRPr="00863B39" w:rsidRDefault="00116D36" w:rsidP="00116D36">
            <w:pPr>
              <w:pStyle w:val="BodyText"/>
              <w:jc w:val="center"/>
              <w:rPr>
                <w:rFonts w:ascii="Arial" w:hAnsi="Arial" w:cs="Arial"/>
                <w:szCs w:val="22"/>
              </w:rPr>
            </w:pPr>
            <w:proofErr w:type="spellStart"/>
            <w:r w:rsidRPr="00863B39">
              <w:rPr>
                <w:rFonts w:ascii="Arial" w:hAnsi="Arial" w:cs="Arial"/>
                <w:szCs w:val="22"/>
              </w:rPr>
              <w:t>Buitesicht</w:t>
            </w:r>
            <w:proofErr w:type="spellEnd"/>
            <w:r w:rsidRPr="00863B39">
              <w:rPr>
                <w:rFonts w:ascii="Arial" w:hAnsi="Arial" w:cs="Arial"/>
                <w:szCs w:val="22"/>
              </w:rPr>
              <w:t xml:space="preserve"> Bridge </w:t>
            </w:r>
          </w:p>
        </w:tc>
        <w:tc>
          <w:tcPr>
            <w:tcW w:w="1007" w:type="dxa"/>
            <w:vMerge/>
          </w:tcPr>
          <w:p w14:paraId="773F5512" w14:textId="77777777" w:rsidR="00116D36" w:rsidRPr="00863B39" w:rsidRDefault="00116D36" w:rsidP="00116D36">
            <w:pPr>
              <w:pStyle w:val="BodyText"/>
              <w:jc w:val="center"/>
              <w:rPr>
                <w:rFonts w:ascii="Arial" w:hAnsi="Arial" w:cs="Arial"/>
                <w:szCs w:val="22"/>
              </w:rPr>
            </w:pPr>
          </w:p>
        </w:tc>
        <w:tc>
          <w:tcPr>
            <w:tcW w:w="1669" w:type="dxa"/>
          </w:tcPr>
          <w:p w14:paraId="53AF8D99" w14:textId="77777777" w:rsidR="00116D36" w:rsidRPr="00863B39" w:rsidRDefault="00116D36" w:rsidP="00116D36">
            <w:pPr>
              <w:pStyle w:val="BodyText"/>
              <w:jc w:val="center"/>
              <w:rPr>
                <w:rFonts w:ascii="Arial" w:hAnsi="Arial" w:cs="Arial"/>
                <w:szCs w:val="22"/>
              </w:rPr>
            </w:pPr>
          </w:p>
        </w:tc>
        <w:tc>
          <w:tcPr>
            <w:tcW w:w="1256" w:type="dxa"/>
          </w:tcPr>
          <w:p w14:paraId="10D7FC61" w14:textId="77777777" w:rsidR="00116D36" w:rsidRPr="00863B39" w:rsidRDefault="00116D36" w:rsidP="00116D36">
            <w:pPr>
              <w:pStyle w:val="BodyText"/>
              <w:jc w:val="center"/>
              <w:rPr>
                <w:rFonts w:ascii="Arial" w:hAnsi="Arial" w:cs="Arial"/>
                <w:szCs w:val="22"/>
              </w:rPr>
            </w:pPr>
          </w:p>
        </w:tc>
        <w:tc>
          <w:tcPr>
            <w:tcW w:w="2151" w:type="dxa"/>
          </w:tcPr>
          <w:p w14:paraId="48F9C7E4" w14:textId="77777777" w:rsidR="00116D36" w:rsidRPr="00863B39" w:rsidRDefault="00116D36" w:rsidP="00116D36">
            <w:pPr>
              <w:pStyle w:val="BodyText"/>
              <w:jc w:val="center"/>
              <w:rPr>
                <w:rFonts w:ascii="Arial" w:hAnsi="Arial" w:cs="Arial"/>
                <w:szCs w:val="22"/>
              </w:rPr>
            </w:pPr>
          </w:p>
        </w:tc>
        <w:tc>
          <w:tcPr>
            <w:tcW w:w="1462" w:type="dxa"/>
          </w:tcPr>
          <w:p w14:paraId="31764793" w14:textId="77777777" w:rsidR="00116D36" w:rsidRPr="00863B39" w:rsidRDefault="00116D36" w:rsidP="00116D36">
            <w:pPr>
              <w:pStyle w:val="BodyText"/>
              <w:jc w:val="center"/>
              <w:rPr>
                <w:rFonts w:ascii="Arial" w:hAnsi="Arial" w:cs="Arial"/>
                <w:szCs w:val="22"/>
              </w:rPr>
            </w:pPr>
          </w:p>
        </w:tc>
        <w:tc>
          <w:tcPr>
            <w:tcW w:w="3065" w:type="dxa"/>
          </w:tcPr>
          <w:p w14:paraId="21A4B2C3" w14:textId="77777777" w:rsidR="00116D36" w:rsidRPr="00863B39" w:rsidRDefault="00116D36" w:rsidP="00116D36">
            <w:pPr>
              <w:pStyle w:val="BodyText"/>
              <w:jc w:val="center"/>
              <w:rPr>
                <w:rFonts w:ascii="Arial" w:hAnsi="Arial" w:cs="Arial"/>
                <w:szCs w:val="22"/>
              </w:rPr>
            </w:pPr>
          </w:p>
        </w:tc>
      </w:tr>
      <w:tr w:rsidR="00116D36" w:rsidRPr="00863B39" w14:paraId="49658D24" w14:textId="77777777" w:rsidTr="00863B39">
        <w:tc>
          <w:tcPr>
            <w:tcW w:w="2020" w:type="dxa"/>
          </w:tcPr>
          <w:p w14:paraId="05798C0C" w14:textId="77777777" w:rsidR="00116D36" w:rsidRPr="00863B39" w:rsidRDefault="00116D36" w:rsidP="00116D36">
            <w:pPr>
              <w:pStyle w:val="BodyText"/>
              <w:jc w:val="center"/>
              <w:rPr>
                <w:rFonts w:ascii="Arial" w:hAnsi="Arial" w:cs="Arial"/>
                <w:szCs w:val="22"/>
              </w:rPr>
            </w:pPr>
          </w:p>
        </w:tc>
        <w:tc>
          <w:tcPr>
            <w:tcW w:w="1438" w:type="dxa"/>
          </w:tcPr>
          <w:p w14:paraId="22FE4A74"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Batho / </w:t>
            </w:r>
            <w:proofErr w:type="spellStart"/>
            <w:r w:rsidRPr="00863B39">
              <w:rPr>
                <w:rFonts w:ascii="Arial" w:hAnsi="Arial" w:cs="Arial"/>
                <w:szCs w:val="22"/>
              </w:rPr>
              <w:t>Phahameng</w:t>
            </w:r>
            <w:proofErr w:type="spellEnd"/>
            <w:r w:rsidRPr="00863B39">
              <w:rPr>
                <w:rFonts w:ascii="Arial" w:hAnsi="Arial" w:cs="Arial"/>
                <w:szCs w:val="22"/>
              </w:rPr>
              <w:t xml:space="preserve"> Precinct  </w:t>
            </w:r>
          </w:p>
        </w:tc>
        <w:tc>
          <w:tcPr>
            <w:tcW w:w="1767" w:type="dxa"/>
          </w:tcPr>
          <w:p w14:paraId="107B106C" w14:textId="77777777" w:rsidR="00116D36" w:rsidRPr="00863B39" w:rsidRDefault="00116D36" w:rsidP="00116D36">
            <w:pPr>
              <w:pStyle w:val="BodyText"/>
              <w:jc w:val="center"/>
              <w:rPr>
                <w:rFonts w:ascii="Arial" w:hAnsi="Arial" w:cs="Arial"/>
                <w:szCs w:val="22"/>
              </w:rPr>
            </w:pPr>
            <w:proofErr w:type="spellStart"/>
            <w:r w:rsidRPr="00863B39">
              <w:rPr>
                <w:rFonts w:ascii="Arial" w:hAnsi="Arial" w:cs="Arial"/>
                <w:szCs w:val="22"/>
              </w:rPr>
              <w:t>Maphisa</w:t>
            </w:r>
            <w:proofErr w:type="spellEnd"/>
            <w:r w:rsidRPr="00863B39">
              <w:rPr>
                <w:rFonts w:ascii="Arial" w:hAnsi="Arial" w:cs="Arial"/>
                <w:szCs w:val="22"/>
              </w:rPr>
              <w:t xml:space="preserve"> Road Phase II</w:t>
            </w:r>
          </w:p>
        </w:tc>
        <w:tc>
          <w:tcPr>
            <w:tcW w:w="1007" w:type="dxa"/>
          </w:tcPr>
          <w:p w14:paraId="5C31AF43"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PTIG </w:t>
            </w:r>
          </w:p>
        </w:tc>
        <w:tc>
          <w:tcPr>
            <w:tcW w:w="1669" w:type="dxa"/>
          </w:tcPr>
          <w:p w14:paraId="791D87BC" w14:textId="77777777" w:rsidR="00116D36" w:rsidRPr="00863B39" w:rsidRDefault="00116D36" w:rsidP="00116D36">
            <w:pPr>
              <w:pStyle w:val="BodyText"/>
              <w:rPr>
                <w:rFonts w:ascii="Arial" w:hAnsi="Arial" w:cs="Arial"/>
                <w:szCs w:val="22"/>
              </w:rPr>
            </w:pPr>
            <w:r w:rsidRPr="00863B39">
              <w:rPr>
                <w:rFonts w:ascii="Arial" w:hAnsi="Arial" w:cs="Arial"/>
                <w:szCs w:val="22"/>
              </w:rPr>
              <w:t xml:space="preserve"> 76,1 million </w:t>
            </w:r>
          </w:p>
        </w:tc>
        <w:tc>
          <w:tcPr>
            <w:tcW w:w="1256" w:type="dxa"/>
          </w:tcPr>
          <w:p w14:paraId="7CED34CC"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31,6 million </w:t>
            </w:r>
          </w:p>
        </w:tc>
        <w:tc>
          <w:tcPr>
            <w:tcW w:w="2151" w:type="dxa"/>
          </w:tcPr>
          <w:p w14:paraId="330F7FE7"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22.25 million </w:t>
            </w:r>
          </w:p>
          <w:p w14:paraId="74AA9C41" w14:textId="77777777" w:rsidR="00116D36" w:rsidRPr="00863B39" w:rsidRDefault="00116D36" w:rsidP="00116D36">
            <w:pPr>
              <w:pStyle w:val="BodyText"/>
              <w:jc w:val="center"/>
              <w:rPr>
                <w:rFonts w:ascii="Arial" w:hAnsi="Arial" w:cs="Arial"/>
                <w:szCs w:val="22"/>
              </w:rPr>
            </w:pPr>
          </w:p>
        </w:tc>
        <w:tc>
          <w:tcPr>
            <w:tcW w:w="1462" w:type="dxa"/>
          </w:tcPr>
          <w:p w14:paraId="50395390"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22.25 million </w:t>
            </w:r>
          </w:p>
        </w:tc>
        <w:tc>
          <w:tcPr>
            <w:tcW w:w="3065" w:type="dxa"/>
          </w:tcPr>
          <w:p w14:paraId="42478F28" w14:textId="77777777" w:rsidR="00116D36" w:rsidRPr="00863B39" w:rsidRDefault="00116D36" w:rsidP="00116D36">
            <w:pPr>
              <w:pStyle w:val="BodyText"/>
              <w:jc w:val="center"/>
              <w:rPr>
                <w:rFonts w:ascii="Arial" w:hAnsi="Arial" w:cs="Arial"/>
                <w:szCs w:val="22"/>
              </w:rPr>
            </w:pPr>
            <w:proofErr w:type="spellStart"/>
            <w:r w:rsidRPr="00863B39">
              <w:rPr>
                <w:rFonts w:ascii="Arial" w:hAnsi="Arial" w:cs="Arial"/>
                <w:szCs w:val="22"/>
              </w:rPr>
              <w:t>Geotech</w:t>
            </w:r>
            <w:proofErr w:type="spellEnd"/>
            <w:r w:rsidRPr="00863B39">
              <w:rPr>
                <w:rFonts w:ascii="Arial" w:hAnsi="Arial" w:cs="Arial"/>
                <w:szCs w:val="22"/>
              </w:rPr>
              <w:t xml:space="preserve"> 60% complete. Designs </w:t>
            </w:r>
            <w:proofErr w:type="spellStart"/>
            <w:r w:rsidRPr="00863B39">
              <w:rPr>
                <w:rFonts w:ascii="Arial" w:hAnsi="Arial" w:cs="Arial"/>
                <w:szCs w:val="22"/>
              </w:rPr>
              <w:t>uderway</w:t>
            </w:r>
            <w:proofErr w:type="spellEnd"/>
          </w:p>
          <w:p w14:paraId="4E4BD52F" w14:textId="77777777" w:rsidR="00116D36" w:rsidRPr="00863B39" w:rsidRDefault="00116D36" w:rsidP="00116D36">
            <w:pPr>
              <w:pStyle w:val="BodyText"/>
              <w:jc w:val="center"/>
              <w:rPr>
                <w:rFonts w:ascii="Arial" w:hAnsi="Arial" w:cs="Arial"/>
                <w:szCs w:val="22"/>
              </w:rPr>
            </w:pPr>
          </w:p>
          <w:p w14:paraId="4E3E5C3E" w14:textId="77777777" w:rsidR="00116D36" w:rsidRPr="00863B39" w:rsidRDefault="00116D36" w:rsidP="00116D36">
            <w:pPr>
              <w:ind w:firstLine="720"/>
              <w:rPr>
                <w:rFonts w:ascii="Arial" w:hAnsi="Arial" w:cs="Arial"/>
                <w:szCs w:val="22"/>
              </w:rPr>
            </w:pPr>
          </w:p>
        </w:tc>
      </w:tr>
      <w:tr w:rsidR="00116D36" w:rsidRPr="00863B39" w14:paraId="7A4CE512" w14:textId="77777777" w:rsidTr="00863B39">
        <w:tc>
          <w:tcPr>
            <w:tcW w:w="2020" w:type="dxa"/>
          </w:tcPr>
          <w:p w14:paraId="57E47704" w14:textId="77777777" w:rsidR="00116D36" w:rsidRPr="00863B39" w:rsidRDefault="00116D36" w:rsidP="00116D36">
            <w:pPr>
              <w:pStyle w:val="BodyText"/>
              <w:jc w:val="center"/>
              <w:rPr>
                <w:rFonts w:ascii="Arial" w:hAnsi="Arial" w:cs="Arial"/>
                <w:szCs w:val="22"/>
              </w:rPr>
            </w:pPr>
          </w:p>
        </w:tc>
        <w:tc>
          <w:tcPr>
            <w:tcW w:w="1438" w:type="dxa"/>
          </w:tcPr>
          <w:p w14:paraId="72B6C598" w14:textId="77777777" w:rsidR="00116D36" w:rsidRPr="00863B39" w:rsidRDefault="00116D36" w:rsidP="00116D36">
            <w:pPr>
              <w:pStyle w:val="BodyText"/>
              <w:jc w:val="center"/>
              <w:rPr>
                <w:rFonts w:ascii="Arial" w:hAnsi="Arial" w:cs="Arial"/>
                <w:szCs w:val="22"/>
              </w:rPr>
            </w:pPr>
          </w:p>
        </w:tc>
        <w:tc>
          <w:tcPr>
            <w:tcW w:w="1767" w:type="dxa"/>
          </w:tcPr>
          <w:p w14:paraId="68C73CB2" w14:textId="77777777" w:rsidR="00116D36" w:rsidRPr="00863B39" w:rsidRDefault="00116D36" w:rsidP="00116D36">
            <w:pPr>
              <w:pStyle w:val="BodyText"/>
              <w:jc w:val="center"/>
              <w:rPr>
                <w:rFonts w:ascii="Arial" w:hAnsi="Arial" w:cs="Arial"/>
                <w:szCs w:val="22"/>
              </w:rPr>
            </w:pPr>
            <w:proofErr w:type="spellStart"/>
            <w:r w:rsidRPr="00863B39">
              <w:rPr>
                <w:rFonts w:ascii="Arial" w:hAnsi="Arial" w:cs="Arial"/>
                <w:szCs w:val="22"/>
              </w:rPr>
              <w:t>Vereeninging</w:t>
            </w:r>
            <w:proofErr w:type="spellEnd"/>
            <w:r w:rsidRPr="00863B39">
              <w:rPr>
                <w:rFonts w:ascii="Arial" w:hAnsi="Arial" w:cs="Arial"/>
                <w:szCs w:val="22"/>
              </w:rPr>
              <w:t xml:space="preserve"> Ave Ext Bridge</w:t>
            </w:r>
          </w:p>
        </w:tc>
        <w:tc>
          <w:tcPr>
            <w:tcW w:w="1007" w:type="dxa"/>
          </w:tcPr>
          <w:p w14:paraId="3E7068D5"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USDG</w:t>
            </w:r>
          </w:p>
        </w:tc>
        <w:tc>
          <w:tcPr>
            <w:tcW w:w="1669" w:type="dxa"/>
          </w:tcPr>
          <w:p w14:paraId="797289FE"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84 700 000</w:t>
            </w:r>
          </w:p>
        </w:tc>
        <w:tc>
          <w:tcPr>
            <w:tcW w:w="1256" w:type="dxa"/>
          </w:tcPr>
          <w:p w14:paraId="3A24D494"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13 000 000</w:t>
            </w:r>
          </w:p>
        </w:tc>
        <w:tc>
          <w:tcPr>
            <w:tcW w:w="2151" w:type="dxa"/>
          </w:tcPr>
          <w:p w14:paraId="31FBFC9F"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30 000 000</w:t>
            </w:r>
          </w:p>
        </w:tc>
        <w:tc>
          <w:tcPr>
            <w:tcW w:w="1462" w:type="dxa"/>
          </w:tcPr>
          <w:p w14:paraId="2B1724D9"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40 000 000</w:t>
            </w:r>
          </w:p>
        </w:tc>
        <w:tc>
          <w:tcPr>
            <w:tcW w:w="3065" w:type="dxa"/>
          </w:tcPr>
          <w:p w14:paraId="31ED5E71" w14:textId="77777777" w:rsidR="00116D36" w:rsidRPr="00863B39" w:rsidRDefault="00116D36" w:rsidP="00116D36">
            <w:pPr>
              <w:pStyle w:val="BodyText"/>
              <w:jc w:val="center"/>
              <w:rPr>
                <w:rFonts w:ascii="Arial" w:hAnsi="Arial" w:cs="Arial"/>
                <w:szCs w:val="22"/>
              </w:rPr>
            </w:pPr>
          </w:p>
        </w:tc>
      </w:tr>
      <w:tr w:rsidR="00116D36" w:rsidRPr="00863B39" w14:paraId="22C30308" w14:textId="77777777" w:rsidTr="00863B39">
        <w:tc>
          <w:tcPr>
            <w:tcW w:w="2020" w:type="dxa"/>
          </w:tcPr>
          <w:p w14:paraId="72FCE370" w14:textId="77777777" w:rsidR="00116D36" w:rsidRPr="00863B39" w:rsidRDefault="00116D36" w:rsidP="00116D36">
            <w:pPr>
              <w:pStyle w:val="BodyText"/>
              <w:jc w:val="center"/>
              <w:rPr>
                <w:rFonts w:ascii="Arial" w:hAnsi="Arial" w:cs="Arial"/>
                <w:szCs w:val="22"/>
              </w:rPr>
            </w:pPr>
          </w:p>
        </w:tc>
        <w:tc>
          <w:tcPr>
            <w:tcW w:w="1438" w:type="dxa"/>
          </w:tcPr>
          <w:p w14:paraId="6AAE4249"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IPTN </w:t>
            </w:r>
          </w:p>
        </w:tc>
        <w:tc>
          <w:tcPr>
            <w:tcW w:w="1767" w:type="dxa"/>
          </w:tcPr>
          <w:p w14:paraId="3A31DB70" w14:textId="77777777" w:rsidR="00116D36" w:rsidRPr="00863B39" w:rsidRDefault="00116D36" w:rsidP="00116D36">
            <w:pPr>
              <w:pStyle w:val="BodyText"/>
              <w:rPr>
                <w:rFonts w:ascii="Arial" w:hAnsi="Arial" w:cs="Arial"/>
                <w:szCs w:val="22"/>
              </w:rPr>
            </w:pPr>
          </w:p>
        </w:tc>
        <w:tc>
          <w:tcPr>
            <w:tcW w:w="1007" w:type="dxa"/>
          </w:tcPr>
          <w:p w14:paraId="25BC2743" w14:textId="77777777" w:rsidR="00116D36" w:rsidRPr="00863B39" w:rsidRDefault="00116D36" w:rsidP="00116D36">
            <w:pPr>
              <w:pStyle w:val="BodyText"/>
              <w:jc w:val="center"/>
              <w:rPr>
                <w:rFonts w:ascii="Arial" w:hAnsi="Arial" w:cs="Arial"/>
                <w:szCs w:val="22"/>
              </w:rPr>
            </w:pPr>
          </w:p>
        </w:tc>
        <w:tc>
          <w:tcPr>
            <w:tcW w:w="1669" w:type="dxa"/>
          </w:tcPr>
          <w:p w14:paraId="3E3B0B6F" w14:textId="77777777" w:rsidR="00116D36" w:rsidRPr="00863B39" w:rsidRDefault="00116D36" w:rsidP="00116D36">
            <w:pPr>
              <w:pStyle w:val="BodyText"/>
              <w:jc w:val="center"/>
              <w:rPr>
                <w:rFonts w:ascii="Arial" w:hAnsi="Arial" w:cs="Arial"/>
                <w:szCs w:val="22"/>
              </w:rPr>
            </w:pPr>
          </w:p>
        </w:tc>
        <w:tc>
          <w:tcPr>
            <w:tcW w:w="1256" w:type="dxa"/>
          </w:tcPr>
          <w:p w14:paraId="7A326FD9" w14:textId="77777777" w:rsidR="00116D36" w:rsidRPr="00863B39" w:rsidRDefault="00116D36" w:rsidP="00116D36">
            <w:pPr>
              <w:pStyle w:val="BodyText"/>
              <w:jc w:val="center"/>
              <w:rPr>
                <w:rFonts w:ascii="Arial" w:hAnsi="Arial" w:cs="Arial"/>
                <w:szCs w:val="22"/>
              </w:rPr>
            </w:pPr>
          </w:p>
        </w:tc>
        <w:tc>
          <w:tcPr>
            <w:tcW w:w="2151" w:type="dxa"/>
          </w:tcPr>
          <w:p w14:paraId="7BF9BF74" w14:textId="77777777" w:rsidR="00116D36" w:rsidRPr="00863B39" w:rsidRDefault="00116D36" w:rsidP="00116D36">
            <w:pPr>
              <w:pStyle w:val="BodyText"/>
              <w:jc w:val="center"/>
              <w:rPr>
                <w:rFonts w:ascii="Arial" w:hAnsi="Arial" w:cs="Arial"/>
                <w:szCs w:val="22"/>
              </w:rPr>
            </w:pPr>
          </w:p>
        </w:tc>
        <w:tc>
          <w:tcPr>
            <w:tcW w:w="1462" w:type="dxa"/>
          </w:tcPr>
          <w:p w14:paraId="3732CD70" w14:textId="77777777" w:rsidR="00116D36" w:rsidRPr="00863B39" w:rsidRDefault="00116D36" w:rsidP="00116D36">
            <w:pPr>
              <w:pStyle w:val="BodyText"/>
              <w:jc w:val="center"/>
              <w:rPr>
                <w:rFonts w:ascii="Arial" w:hAnsi="Arial" w:cs="Arial"/>
                <w:szCs w:val="22"/>
              </w:rPr>
            </w:pPr>
          </w:p>
        </w:tc>
        <w:tc>
          <w:tcPr>
            <w:tcW w:w="3065" w:type="dxa"/>
          </w:tcPr>
          <w:p w14:paraId="330004C0" w14:textId="77777777" w:rsidR="00116D36" w:rsidRPr="00863B39" w:rsidRDefault="00116D36" w:rsidP="00116D36">
            <w:pPr>
              <w:pStyle w:val="BodyText"/>
              <w:jc w:val="center"/>
              <w:rPr>
                <w:rFonts w:ascii="Arial" w:hAnsi="Arial" w:cs="Arial"/>
                <w:szCs w:val="22"/>
              </w:rPr>
            </w:pPr>
          </w:p>
        </w:tc>
      </w:tr>
      <w:tr w:rsidR="00116D36" w:rsidRPr="00863B39" w14:paraId="0592D27E" w14:textId="77777777" w:rsidTr="00863B39">
        <w:tc>
          <w:tcPr>
            <w:tcW w:w="2020" w:type="dxa"/>
          </w:tcPr>
          <w:p w14:paraId="2E58161C" w14:textId="77777777" w:rsidR="00116D36" w:rsidRPr="00863B39" w:rsidRDefault="00116D36" w:rsidP="00116D36">
            <w:pPr>
              <w:pStyle w:val="BodyText"/>
              <w:jc w:val="center"/>
              <w:rPr>
                <w:rFonts w:ascii="Arial" w:hAnsi="Arial" w:cs="Arial"/>
                <w:szCs w:val="22"/>
              </w:rPr>
            </w:pPr>
          </w:p>
        </w:tc>
        <w:tc>
          <w:tcPr>
            <w:tcW w:w="1438" w:type="dxa"/>
          </w:tcPr>
          <w:p w14:paraId="0454FF9A" w14:textId="77777777" w:rsidR="00116D36" w:rsidRPr="00863B39" w:rsidRDefault="00116D36" w:rsidP="00116D36">
            <w:pPr>
              <w:pStyle w:val="BodyText"/>
              <w:rPr>
                <w:rFonts w:ascii="Arial" w:hAnsi="Arial" w:cs="Arial"/>
                <w:szCs w:val="22"/>
              </w:rPr>
            </w:pPr>
            <w:r w:rsidRPr="00863B39">
              <w:rPr>
                <w:rFonts w:ascii="Arial" w:hAnsi="Arial" w:cs="Arial"/>
                <w:szCs w:val="22"/>
              </w:rPr>
              <w:t xml:space="preserve">Waterfront Precinct </w:t>
            </w:r>
          </w:p>
        </w:tc>
        <w:tc>
          <w:tcPr>
            <w:tcW w:w="1767" w:type="dxa"/>
          </w:tcPr>
          <w:p w14:paraId="4BDE58BD" w14:textId="77777777" w:rsidR="00116D36" w:rsidRPr="00863B39" w:rsidRDefault="00116D36" w:rsidP="00116D36">
            <w:pPr>
              <w:pStyle w:val="BodyText"/>
              <w:rPr>
                <w:rFonts w:ascii="Arial" w:hAnsi="Arial" w:cs="Arial"/>
                <w:szCs w:val="22"/>
              </w:rPr>
            </w:pPr>
            <w:proofErr w:type="spellStart"/>
            <w:r w:rsidRPr="00863B39">
              <w:rPr>
                <w:rFonts w:ascii="Arial" w:hAnsi="Arial" w:cs="Arial"/>
                <w:szCs w:val="22"/>
              </w:rPr>
              <w:t>Zooland</w:t>
            </w:r>
            <w:proofErr w:type="spellEnd"/>
            <w:r w:rsidRPr="00863B39">
              <w:rPr>
                <w:rFonts w:ascii="Arial" w:hAnsi="Arial" w:cs="Arial"/>
                <w:szCs w:val="22"/>
              </w:rPr>
              <w:t xml:space="preserve"> </w:t>
            </w:r>
          </w:p>
        </w:tc>
        <w:tc>
          <w:tcPr>
            <w:tcW w:w="1007" w:type="dxa"/>
          </w:tcPr>
          <w:p w14:paraId="2BFF216E"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 xml:space="preserve">Own </w:t>
            </w:r>
          </w:p>
        </w:tc>
        <w:tc>
          <w:tcPr>
            <w:tcW w:w="1669" w:type="dxa"/>
          </w:tcPr>
          <w:p w14:paraId="75B23979"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w:t>
            </w:r>
          </w:p>
        </w:tc>
        <w:tc>
          <w:tcPr>
            <w:tcW w:w="1256" w:type="dxa"/>
          </w:tcPr>
          <w:p w14:paraId="5153BFDB"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R0</w:t>
            </w:r>
          </w:p>
        </w:tc>
        <w:tc>
          <w:tcPr>
            <w:tcW w:w="2151" w:type="dxa"/>
          </w:tcPr>
          <w:p w14:paraId="14F419CA"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R0</w:t>
            </w:r>
          </w:p>
        </w:tc>
        <w:tc>
          <w:tcPr>
            <w:tcW w:w="1462" w:type="dxa"/>
          </w:tcPr>
          <w:p w14:paraId="738E1D11" w14:textId="77777777" w:rsidR="00116D36" w:rsidRPr="00863B39" w:rsidRDefault="00116D36" w:rsidP="00116D36">
            <w:pPr>
              <w:pStyle w:val="BodyText"/>
              <w:jc w:val="center"/>
              <w:rPr>
                <w:rFonts w:ascii="Arial" w:hAnsi="Arial" w:cs="Arial"/>
                <w:szCs w:val="22"/>
              </w:rPr>
            </w:pPr>
            <w:r w:rsidRPr="00863B39">
              <w:rPr>
                <w:rFonts w:ascii="Arial" w:hAnsi="Arial" w:cs="Arial"/>
                <w:szCs w:val="22"/>
              </w:rPr>
              <w:t>R0</w:t>
            </w:r>
          </w:p>
        </w:tc>
        <w:tc>
          <w:tcPr>
            <w:tcW w:w="3065" w:type="dxa"/>
          </w:tcPr>
          <w:p w14:paraId="2DFE0858" w14:textId="77777777" w:rsidR="00116D36" w:rsidRPr="00863B39" w:rsidRDefault="00116D36" w:rsidP="00116D36">
            <w:pPr>
              <w:pStyle w:val="BodyText"/>
              <w:jc w:val="center"/>
              <w:rPr>
                <w:rFonts w:ascii="Arial" w:hAnsi="Arial" w:cs="Arial"/>
                <w:szCs w:val="22"/>
              </w:rPr>
            </w:pPr>
          </w:p>
        </w:tc>
      </w:tr>
    </w:tbl>
    <w:tbl>
      <w:tblPr>
        <w:tblStyle w:val="TableGrid"/>
        <w:tblW w:w="15874" w:type="dxa"/>
        <w:tblInd w:w="-995" w:type="dxa"/>
        <w:tblLayout w:type="fixed"/>
        <w:tblLook w:val="04A0" w:firstRow="1" w:lastRow="0" w:firstColumn="1" w:lastColumn="0" w:noHBand="0" w:noVBand="1"/>
      </w:tblPr>
      <w:tblGrid>
        <w:gridCol w:w="2051"/>
        <w:gridCol w:w="1409"/>
        <w:gridCol w:w="1783"/>
        <w:gridCol w:w="992"/>
        <w:gridCol w:w="1701"/>
        <w:gridCol w:w="1276"/>
        <w:gridCol w:w="2126"/>
        <w:gridCol w:w="1559"/>
        <w:gridCol w:w="2977"/>
      </w:tblGrid>
      <w:tr w:rsidR="00F848F9" w:rsidRPr="00863B39" w14:paraId="356656A0" w14:textId="77777777" w:rsidTr="00863B39">
        <w:tc>
          <w:tcPr>
            <w:tcW w:w="2051" w:type="dxa"/>
            <w:vMerge w:val="restart"/>
          </w:tcPr>
          <w:p w14:paraId="10F900A5" w14:textId="77777777" w:rsidR="00F848F9" w:rsidRPr="00863B39" w:rsidRDefault="00F848F9" w:rsidP="006A5F94">
            <w:pPr>
              <w:pStyle w:val="BodyText"/>
              <w:rPr>
                <w:rFonts w:ascii="Arial" w:hAnsi="Arial" w:cs="Arial"/>
                <w:szCs w:val="22"/>
              </w:rPr>
            </w:pPr>
            <w:r w:rsidRPr="00863B39">
              <w:rPr>
                <w:rFonts w:ascii="Arial" w:hAnsi="Arial" w:cs="Arial"/>
                <w:szCs w:val="22"/>
              </w:rPr>
              <w:t xml:space="preserve">Integration Zone </w:t>
            </w:r>
          </w:p>
        </w:tc>
        <w:tc>
          <w:tcPr>
            <w:tcW w:w="1409" w:type="dxa"/>
            <w:vMerge w:val="restart"/>
          </w:tcPr>
          <w:p w14:paraId="3B9A651A" w14:textId="77777777" w:rsidR="00F848F9" w:rsidRPr="00863B39" w:rsidRDefault="00F848F9" w:rsidP="006A5F94">
            <w:pPr>
              <w:pStyle w:val="BodyText"/>
              <w:rPr>
                <w:rFonts w:ascii="Arial" w:hAnsi="Arial" w:cs="Arial"/>
                <w:szCs w:val="22"/>
              </w:rPr>
            </w:pPr>
            <w:r w:rsidRPr="00863B39">
              <w:rPr>
                <w:rFonts w:ascii="Arial" w:hAnsi="Arial" w:cs="Arial"/>
                <w:szCs w:val="22"/>
              </w:rPr>
              <w:t>Precinct</w:t>
            </w:r>
          </w:p>
        </w:tc>
        <w:tc>
          <w:tcPr>
            <w:tcW w:w="1783" w:type="dxa"/>
            <w:vMerge w:val="restart"/>
          </w:tcPr>
          <w:p w14:paraId="2D2561E6" w14:textId="77777777" w:rsidR="00F848F9" w:rsidRPr="00863B39" w:rsidRDefault="00F848F9" w:rsidP="006A5F94">
            <w:pPr>
              <w:pStyle w:val="BodyText"/>
              <w:rPr>
                <w:rFonts w:ascii="Arial" w:hAnsi="Arial" w:cs="Arial"/>
                <w:szCs w:val="22"/>
              </w:rPr>
            </w:pPr>
            <w:r w:rsidRPr="00863B39">
              <w:rPr>
                <w:rFonts w:ascii="Arial" w:hAnsi="Arial" w:cs="Arial"/>
                <w:szCs w:val="22"/>
              </w:rPr>
              <w:t xml:space="preserve">Project </w:t>
            </w:r>
          </w:p>
        </w:tc>
        <w:tc>
          <w:tcPr>
            <w:tcW w:w="992" w:type="dxa"/>
            <w:vMerge w:val="restart"/>
          </w:tcPr>
          <w:p w14:paraId="0E298B06" w14:textId="77777777" w:rsidR="00F848F9" w:rsidRPr="00863B39" w:rsidRDefault="00F848F9" w:rsidP="006A5F94">
            <w:pPr>
              <w:pStyle w:val="BodyText"/>
              <w:rPr>
                <w:rFonts w:ascii="Arial" w:hAnsi="Arial" w:cs="Arial"/>
                <w:szCs w:val="22"/>
              </w:rPr>
            </w:pPr>
            <w:r w:rsidRPr="00863B39">
              <w:rPr>
                <w:rFonts w:ascii="Arial" w:hAnsi="Arial" w:cs="Arial"/>
                <w:szCs w:val="22"/>
              </w:rPr>
              <w:t xml:space="preserve">Source </w:t>
            </w:r>
          </w:p>
        </w:tc>
        <w:tc>
          <w:tcPr>
            <w:tcW w:w="1701" w:type="dxa"/>
            <w:vMerge w:val="restart"/>
          </w:tcPr>
          <w:p w14:paraId="6AC7302E" w14:textId="77777777" w:rsidR="00F848F9" w:rsidRPr="00863B39" w:rsidRDefault="00F848F9" w:rsidP="006A5F94">
            <w:pPr>
              <w:pStyle w:val="BodyText"/>
              <w:rPr>
                <w:rFonts w:ascii="Arial" w:hAnsi="Arial" w:cs="Arial"/>
                <w:szCs w:val="22"/>
              </w:rPr>
            </w:pPr>
            <w:r w:rsidRPr="00863B39">
              <w:rPr>
                <w:rFonts w:ascii="Arial" w:hAnsi="Arial" w:cs="Arial"/>
                <w:szCs w:val="22"/>
              </w:rPr>
              <w:t>Budget (R)</w:t>
            </w:r>
          </w:p>
        </w:tc>
        <w:tc>
          <w:tcPr>
            <w:tcW w:w="4961" w:type="dxa"/>
            <w:gridSpan w:val="3"/>
          </w:tcPr>
          <w:p w14:paraId="76904E17" w14:textId="77777777" w:rsidR="00F848F9" w:rsidRPr="00863B39" w:rsidRDefault="00F848F9" w:rsidP="00F848F9">
            <w:pPr>
              <w:pStyle w:val="BodyText"/>
              <w:jc w:val="center"/>
              <w:rPr>
                <w:rFonts w:ascii="Arial" w:hAnsi="Arial" w:cs="Arial"/>
                <w:szCs w:val="22"/>
              </w:rPr>
            </w:pPr>
            <w:r w:rsidRPr="00863B39">
              <w:rPr>
                <w:rFonts w:ascii="Arial" w:hAnsi="Arial" w:cs="Arial"/>
                <w:szCs w:val="22"/>
              </w:rPr>
              <w:t>Project Cycle</w:t>
            </w:r>
          </w:p>
        </w:tc>
        <w:tc>
          <w:tcPr>
            <w:tcW w:w="2977" w:type="dxa"/>
          </w:tcPr>
          <w:p w14:paraId="1910D273" w14:textId="77777777" w:rsidR="00F848F9" w:rsidRPr="00863B39" w:rsidRDefault="00F848F9" w:rsidP="00F848F9">
            <w:pPr>
              <w:pStyle w:val="BodyText"/>
              <w:jc w:val="center"/>
              <w:rPr>
                <w:rFonts w:ascii="Arial" w:hAnsi="Arial" w:cs="Arial"/>
                <w:szCs w:val="22"/>
              </w:rPr>
            </w:pPr>
            <w:r w:rsidRPr="00863B39">
              <w:rPr>
                <w:rFonts w:ascii="Arial" w:hAnsi="Arial" w:cs="Arial"/>
                <w:szCs w:val="22"/>
              </w:rPr>
              <w:t>Status</w:t>
            </w:r>
          </w:p>
        </w:tc>
      </w:tr>
      <w:tr w:rsidR="00863B39" w:rsidRPr="00863B39" w14:paraId="4821C3E7" w14:textId="77777777" w:rsidTr="00863B39">
        <w:tc>
          <w:tcPr>
            <w:tcW w:w="2051" w:type="dxa"/>
            <w:vMerge/>
          </w:tcPr>
          <w:p w14:paraId="32161197" w14:textId="77777777" w:rsidR="00F848F9" w:rsidRPr="00863B39" w:rsidRDefault="00F848F9" w:rsidP="006A5F94">
            <w:pPr>
              <w:pStyle w:val="BodyText"/>
              <w:rPr>
                <w:rFonts w:ascii="Arial" w:hAnsi="Arial" w:cs="Arial"/>
                <w:szCs w:val="22"/>
              </w:rPr>
            </w:pPr>
          </w:p>
        </w:tc>
        <w:tc>
          <w:tcPr>
            <w:tcW w:w="1409" w:type="dxa"/>
            <w:vMerge/>
          </w:tcPr>
          <w:p w14:paraId="13ADA30D" w14:textId="77777777" w:rsidR="00F848F9" w:rsidRPr="00863B39" w:rsidRDefault="00F848F9" w:rsidP="006A5F94">
            <w:pPr>
              <w:pStyle w:val="BodyText"/>
              <w:rPr>
                <w:rFonts w:ascii="Arial" w:hAnsi="Arial" w:cs="Arial"/>
                <w:szCs w:val="22"/>
              </w:rPr>
            </w:pPr>
          </w:p>
        </w:tc>
        <w:tc>
          <w:tcPr>
            <w:tcW w:w="1783" w:type="dxa"/>
            <w:vMerge/>
          </w:tcPr>
          <w:p w14:paraId="0754F15C" w14:textId="77777777" w:rsidR="00F848F9" w:rsidRPr="00863B39" w:rsidRDefault="00F848F9" w:rsidP="006A5F94">
            <w:pPr>
              <w:pStyle w:val="BodyText"/>
              <w:rPr>
                <w:rFonts w:ascii="Arial" w:hAnsi="Arial" w:cs="Arial"/>
                <w:szCs w:val="22"/>
              </w:rPr>
            </w:pPr>
          </w:p>
        </w:tc>
        <w:tc>
          <w:tcPr>
            <w:tcW w:w="992" w:type="dxa"/>
            <w:vMerge/>
          </w:tcPr>
          <w:p w14:paraId="60BBFC69" w14:textId="77777777" w:rsidR="00F848F9" w:rsidRPr="00863B39" w:rsidRDefault="00F848F9" w:rsidP="006A5F94">
            <w:pPr>
              <w:pStyle w:val="BodyText"/>
              <w:rPr>
                <w:rFonts w:ascii="Arial" w:hAnsi="Arial" w:cs="Arial"/>
                <w:szCs w:val="22"/>
              </w:rPr>
            </w:pPr>
          </w:p>
        </w:tc>
        <w:tc>
          <w:tcPr>
            <w:tcW w:w="1701" w:type="dxa"/>
            <w:vMerge/>
          </w:tcPr>
          <w:p w14:paraId="26CF2582" w14:textId="77777777" w:rsidR="00F848F9" w:rsidRPr="00863B39" w:rsidRDefault="00F848F9" w:rsidP="006A5F94">
            <w:pPr>
              <w:pStyle w:val="BodyText"/>
              <w:rPr>
                <w:rFonts w:ascii="Arial" w:hAnsi="Arial" w:cs="Arial"/>
                <w:szCs w:val="22"/>
              </w:rPr>
            </w:pPr>
          </w:p>
        </w:tc>
        <w:tc>
          <w:tcPr>
            <w:tcW w:w="1276" w:type="dxa"/>
          </w:tcPr>
          <w:p w14:paraId="73DEAC23" w14:textId="77777777" w:rsidR="00F848F9" w:rsidRPr="00863B39" w:rsidRDefault="00F848F9" w:rsidP="006A5F94">
            <w:pPr>
              <w:pStyle w:val="BodyText"/>
              <w:rPr>
                <w:rFonts w:ascii="Arial" w:hAnsi="Arial" w:cs="Arial"/>
                <w:szCs w:val="22"/>
              </w:rPr>
            </w:pPr>
            <w:r w:rsidRPr="00863B39">
              <w:rPr>
                <w:rFonts w:ascii="Arial" w:hAnsi="Arial" w:cs="Arial"/>
                <w:szCs w:val="22"/>
              </w:rPr>
              <w:t>2017/ 2018</w:t>
            </w:r>
          </w:p>
        </w:tc>
        <w:tc>
          <w:tcPr>
            <w:tcW w:w="2126" w:type="dxa"/>
          </w:tcPr>
          <w:p w14:paraId="407EB898" w14:textId="77777777" w:rsidR="00F848F9" w:rsidRPr="00863B39" w:rsidRDefault="00F848F9" w:rsidP="006A5F94">
            <w:pPr>
              <w:pStyle w:val="BodyText"/>
              <w:rPr>
                <w:rFonts w:ascii="Arial" w:hAnsi="Arial" w:cs="Arial"/>
                <w:szCs w:val="22"/>
              </w:rPr>
            </w:pPr>
            <w:r w:rsidRPr="00863B39">
              <w:rPr>
                <w:rFonts w:ascii="Arial" w:hAnsi="Arial" w:cs="Arial"/>
                <w:szCs w:val="22"/>
              </w:rPr>
              <w:t>2018/ 2019</w:t>
            </w:r>
          </w:p>
        </w:tc>
        <w:tc>
          <w:tcPr>
            <w:tcW w:w="1559" w:type="dxa"/>
          </w:tcPr>
          <w:p w14:paraId="587C7F0D" w14:textId="77777777" w:rsidR="00F848F9" w:rsidRPr="00863B39" w:rsidRDefault="00F848F9" w:rsidP="006A5F94">
            <w:pPr>
              <w:pStyle w:val="BodyText"/>
              <w:rPr>
                <w:rFonts w:ascii="Arial" w:hAnsi="Arial" w:cs="Arial"/>
                <w:szCs w:val="22"/>
              </w:rPr>
            </w:pPr>
            <w:r w:rsidRPr="00863B39">
              <w:rPr>
                <w:rFonts w:ascii="Arial" w:hAnsi="Arial" w:cs="Arial"/>
                <w:szCs w:val="22"/>
              </w:rPr>
              <w:t>2019/ 20120</w:t>
            </w:r>
          </w:p>
        </w:tc>
        <w:tc>
          <w:tcPr>
            <w:tcW w:w="2977" w:type="dxa"/>
          </w:tcPr>
          <w:p w14:paraId="3B22FBC7" w14:textId="77777777" w:rsidR="00F848F9" w:rsidRPr="00863B39" w:rsidRDefault="00F848F9" w:rsidP="006A5F94">
            <w:pPr>
              <w:pStyle w:val="BodyText"/>
              <w:rPr>
                <w:rFonts w:ascii="Arial" w:hAnsi="Arial" w:cs="Arial"/>
                <w:szCs w:val="22"/>
              </w:rPr>
            </w:pPr>
          </w:p>
        </w:tc>
      </w:tr>
      <w:tr w:rsidR="00863B39" w:rsidRPr="00863B39" w14:paraId="0789A9E2" w14:textId="77777777" w:rsidTr="00863B39">
        <w:tc>
          <w:tcPr>
            <w:tcW w:w="2051" w:type="dxa"/>
          </w:tcPr>
          <w:p w14:paraId="5265611D" w14:textId="77777777" w:rsidR="00C63029" w:rsidRPr="00863B39" w:rsidRDefault="00C63029" w:rsidP="006A5F94">
            <w:pPr>
              <w:pStyle w:val="BodyText"/>
              <w:rPr>
                <w:rFonts w:ascii="Arial" w:hAnsi="Arial" w:cs="Arial"/>
                <w:szCs w:val="22"/>
              </w:rPr>
            </w:pPr>
            <w:r w:rsidRPr="00863B39">
              <w:rPr>
                <w:rFonts w:ascii="Arial" w:hAnsi="Arial" w:cs="Arial"/>
                <w:szCs w:val="22"/>
              </w:rPr>
              <w:t xml:space="preserve">Integration Zone 2 </w:t>
            </w:r>
          </w:p>
        </w:tc>
        <w:tc>
          <w:tcPr>
            <w:tcW w:w="1409" w:type="dxa"/>
          </w:tcPr>
          <w:p w14:paraId="164B7A77" w14:textId="77777777" w:rsidR="00C63029" w:rsidRPr="00863B39" w:rsidRDefault="00C63029" w:rsidP="006A5F94">
            <w:pPr>
              <w:pStyle w:val="BodyText"/>
              <w:rPr>
                <w:rFonts w:ascii="Arial" w:hAnsi="Arial" w:cs="Arial"/>
                <w:szCs w:val="22"/>
              </w:rPr>
            </w:pPr>
            <w:r w:rsidRPr="00863B39">
              <w:rPr>
                <w:rFonts w:ascii="Arial" w:hAnsi="Arial" w:cs="Arial"/>
                <w:szCs w:val="22"/>
              </w:rPr>
              <w:t xml:space="preserve">Airport Node </w:t>
            </w:r>
          </w:p>
        </w:tc>
        <w:tc>
          <w:tcPr>
            <w:tcW w:w="1783" w:type="dxa"/>
          </w:tcPr>
          <w:p w14:paraId="68A5F468" w14:textId="77777777" w:rsidR="00C63029" w:rsidRPr="00863B39" w:rsidRDefault="00C63029" w:rsidP="006A5F94">
            <w:pPr>
              <w:pStyle w:val="BodyText"/>
              <w:rPr>
                <w:rFonts w:ascii="Arial" w:hAnsi="Arial" w:cs="Arial"/>
                <w:szCs w:val="22"/>
              </w:rPr>
            </w:pPr>
          </w:p>
        </w:tc>
        <w:tc>
          <w:tcPr>
            <w:tcW w:w="992" w:type="dxa"/>
          </w:tcPr>
          <w:p w14:paraId="419E1711" w14:textId="77777777" w:rsidR="00C63029" w:rsidRPr="00863B39" w:rsidRDefault="00F848F9" w:rsidP="006A5F94">
            <w:pPr>
              <w:pStyle w:val="BodyText"/>
              <w:rPr>
                <w:rFonts w:ascii="Arial" w:hAnsi="Arial" w:cs="Arial"/>
                <w:szCs w:val="22"/>
              </w:rPr>
            </w:pPr>
            <w:r w:rsidRPr="00863B39">
              <w:rPr>
                <w:rFonts w:ascii="Arial" w:hAnsi="Arial" w:cs="Arial"/>
                <w:szCs w:val="22"/>
              </w:rPr>
              <w:t xml:space="preserve">Own Funds </w:t>
            </w:r>
          </w:p>
        </w:tc>
        <w:tc>
          <w:tcPr>
            <w:tcW w:w="1701" w:type="dxa"/>
          </w:tcPr>
          <w:p w14:paraId="68E7C67B" w14:textId="77777777" w:rsidR="00C63029" w:rsidRPr="00863B39" w:rsidRDefault="00C63029" w:rsidP="006A5F94">
            <w:pPr>
              <w:pStyle w:val="BodyText"/>
              <w:rPr>
                <w:rFonts w:ascii="Arial" w:hAnsi="Arial" w:cs="Arial"/>
                <w:szCs w:val="22"/>
              </w:rPr>
            </w:pPr>
          </w:p>
        </w:tc>
        <w:tc>
          <w:tcPr>
            <w:tcW w:w="1276" w:type="dxa"/>
          </w:tcPr>
          <w:p w14:paraId="1EB65EB0" w14:textId="77777777" w:rsidR="00C63029" w:rsidRPr="00863B39" w:rsidRDefault="00F848F9" w:rsidP="006A5F94">
            <w:pPr>
              <w:pStyle w:val="BodyText"/>
              <w:rPr>
                <w:rFonts w:ascii="Arial" w:hAnsi="Arial" w:cs="Arial"/>
                <w:szCs w:val="22"/>
              </w:rPr>
            </w:pPr>
            <w:r w:rsidRPr="00863B39">
              <w:rPr>
                <w:rFonts w:ascii="Arial" w:hAnsi="Arial" w:cs="Arial"/>
                <w:szCs w:val="22"/>
              </w:rPr>
              <w:t>R0</w:t>
            </w:r>
          </w:p>
        </w:tc>
        <w:tc>
          <w:tcPr>
            <w:tcW w:w="2126" w:type="dxa"/>
          </w:tcPr>
          <w:p w14:paraId="555B3F08" w14:textId="77777777" w:rsidR="00C63029" w:rsidRPr="00863B39" w:rsidRDefault="00C63029" w:rsidP="006A5F94">
            <w:pPr>
              <w:pStyle w:val="BodyText"/>
              <w:rPr>
                <w:rFonts w:ascii="Arial" w:hAnsi="Arial" w:cs="Arial"/>
                <w:szCs w:val="22"/>
              </w:rPr>
            </w:pPr>
          </w:p>
        </w:tc>
        <w:tc>
          <w:tcPr>
            <w:tcW w:w="1559" w:type="dxa"/>
          </w:tcPr>
          <w:p w14:paraId="288DFF7B" w14:textId="77777777" w:rsidR="00C63029" w:rsidRPr="00863B39" w:rsidRDefault="00C63029" w:rsidP="006A5F94">
            <w:pPr>
              <w:pStyle w:val="BodyText"/>
              <w:rPr>
                <w:rFonts w:ascii="Arial" w:hAnsi="Arial" w:cs="Arial"/>
                <w:szCs w:val="22"/>
              </w:rPr>
            </w:pPr>
          </w:p>
        </w:tc>
        <w:tc>
          <w:tcPr>
            <w:tcW w:w="2977" w:type="dxa"/>
          </w:tcPr>
          <w:p w14:paraId="6A8EE8E6" w14:textId="77777777" w:rsidR="00C63029" w:rsidRPr="00863B39" w:rsidRDefault="00F848F9" w:rsidP="006A5F94">
            <w:pPr>
              <w:pStyle w:val="BodyText"/>
              <w:rPr>
                <w:rFonts w:ascii="Arial" w:hAnsi="Arial" w:cs="Arial"/>
                <w:szCs w:val="22"/>
              </w:rPr>
            </w:pPr>
            <w:r w:rsidRPr="00863B39">
              <w:rPr>
                <w:rFonts w:ascii="Arial" w:hAnsi="Arial" w:cs="Arial"/>
                <w:szCs w:val="22"/>
              </w:rPr>
              <w:t xml:space="preserve">Township establishment to be considered </w:t>
            </w:r>
          </w:p>
        </w:tc>
      </w:tr>
      <w:tr w:rsidR="00863B39" w:rsidRPr="00863B39" w14:paraId="502CD485" w14:textId="77777777" w:rsidTr="00863B39">
        <w:trPr>
          <w:trHeight w:val="499"/>
        </w:trPr>
        <w:tc>
          <w:tcPr>
            <w:tcW w:w="2051" w:type="dxa"/>
          </w:tcPr>
          <w:p w14:paraId="4746ECE9" w14:textId="77777777" w:rsidR="00C63029" w:rsidRPr="00863B39" w:rsidRDefault="00C63029" w:rsidP="006A5F94">
            <w:pPr>
              <w:pStyle w:val="BodyText"/>
              <w:rPr>
                <w:rFonts w:ascii="Arial" w:hAnsi="Arial" w:cs="Arial"/>
                <w:szCs w:val="22"/>
              </w:rPr>
            </w:pPr>
          </w:p>
        </w:tc>
        <w:tc>
          <w:tcPr>
            <w:tcW w:w="1409" w:type="dxa"/>
          </w:tcPr>
          <w:p w14:paraId="06FB8E20" w14:textId="77777777" w:rsidR="00C63029" w:rsidRPr="00863B39" w:rsidRDefault="00F848F9" w:rsidP="006A5F94">
            <w:pPr>
              <w:pStyle w:val="BodyText"/>
              <w:rPr>
                <w:rFonts w:ascii="Arial" w:hAnsi="Arial" w:cs="Arial"/>
                <w:szCs w:val="22"/>
              </w:rPr>
            </w:pPr>
            <w:proofErr w:type="spellStart"/>
            <w:r w:rsidRPr="00863B39">
              <w:rPr>
                <w:rFonts w:ascii="Arial" w:hAnsi="Arial" w:cs="Arial"/>
                <w:szCs w:val="22"/>
              </w:rPr>
              <w:t>Estoire</w:t>
            </w:r>
            <w:proofErr w:type="spellEnd"/>
          </w:p>
        </w:tc>
        <w:tc>
          <w:tcPr>
            <w:tcW w:w="1783" w:type="dxa"/>
          </w:tcPr>
          <w:p w14:paraId="7B880F2E" w14:textId="77777777" w:rsidR="00C63029" w:rsidRPr="00863B39" w:rsidRDefault="00C63029" w:rsidP="006A5F94">
            <w:pPr>
              <w:pStyle w:val="BodyText"/>
              <w:rPr>
                <w:rFonts w:ascii="Arial" w:hAnsi="Arial" w:cs="Arial"/>
                <w:szCs w:val="22"/>
              </w:rPr>
            </w:pPr>
          </w:p>
        </w:tc>
        <w:tc>
          <w:tcPr>
            <w:tcW w:w="992" w:type="dxa"/>
          </w:tcPr>
          <w:p w14:paraId="2DBB4256" w14:textId="77777777" w:rsidR="00C63029" w:rsidRPr="00863B39" w:rsidRDefault="00F848F9" w:rsidP="006A5F94">
            <w:pPr>
              <w:pStyle w:val="BodyText"/>
              <w:rPr>
                <w:rFonts w:ascii="Arial" w:hAnsi="Arial" w:cs="Arial"/>
                <w:szCs w:val="22"/>
              </w:rPr>
            </w:pPr>
            <w:r w:rsidRPr="00863B39">
              <w:rPr>
                <w:rFonts w:ascii="Arial" w:hAnsi="Arial" w:cs="Arial"/>
                <w:szCs w:val="22"/>
              </w:rPr>
              <w:t xml:space="preserve">Own Funds </w:t>
            </w:r>
          </w:p>
        </w:tc>
        <w:tc>
          <w:tcPr>
            <w:tcW w:w="1701" w:type="dxa"/>
          </w:tcPr>
          <w:p w14:paraId="03ECA301" w14:textId="77777777" w:rsidR="00C63029" w:rsidRPr="00863B39" w:rsidRDefault="00C63029" w:rsidP="006A5F94">
            <w:pPr>
              <w:pStyle w:val="BodyText"/>
              <w:rPr>
                <w:rFonts w:ascii="Arial" w:hAnsi="Arial" w:cs="Arial"/>
                <w:szCs w:val="22"/>
              </w:rPr>
            </w:pPr>
          </w:p>
        </w:tc>
        <w:tc>
          <w:tcPr>
            <w:tcW w:w="1276" w:type="dxa"/>
          </w:tcPr>
          <w:p w14:paraId="283614F6" w14:textId="77777777" w:rsidR="00C63029" w:rsidRPr="00863B39" w:rsidRDefault="00F848F9" w:rsidP="006A5F94">
            <w:pPr>
              <w:pStyle w:val="BodyText"/>
              <w:rPr>
                <w:rFonts w:ascii="Arial" w:hAnsi="Arial" w:cs="Arial"/>
                <w:szCs w:val="22"/>
              </w:rPr>
            </w:pPr>
            <w:r w:rsidRPr="00863B39">
              <w:rPr>
                <w:rFonts w:ascii="Arial" w:hAnsi="Arial" w:cs="Arial"/>
                <w:szCs w:val="22"/>
              </w:rPr>
              <w:t>R0</w:t>
            </w:r>
          </w:p>
        </w:tc>
        <w:tc>
          <w:tcPr>
            <w:tcW w:w="2126" w:type="dxa"/>
          </w:tcPr>
          <w:p w14:paraId="3DCEF2AA" w14:textId="77777777" w:rsidR="00C63029" w:rsidRPr="00863B39" w:rsidRDefault="00C63029" w:rsidP="006A5F94">
            <w:pPr>
              <w:pStyle w:val="BodyText"/>
              <w:rPr>
                <w:rFonts w:ascii="Arial" w:hAnsi="Arial" w:cs="Arial"/>
                <w:szCs w:val="22"/>
              </w:rPr>
            </w:pPr>
          </w:p>
        </w:tc>
        <w:tc>
          <w:tcPr>
            <w:tcW w:w="1559" w:type="dxa"/>
          </w:tcPr>
          <w:p w14:paraId="474040AB" w14:textId="77777777" w:rsidR="00C63029" w:rsidRPr="00863B39" w:rsidRDefault="00C63029" w:rsidP="006A5F94">
            <w:pPr>
              <w:pStyle w:val="BodyText"/>
              <w:rPr>
                <w:rFonts w:ascii="Arial" w:hAnsi="Arial" w:cs="Arial"/>
                <w:szCs w:val="22"/>
              </w:rPr>
            </w:pPr>
          </w:p>
        </w:tc>
        <w:tc>
          <w:tcPr>
            <w:tcW w:w="2977" w:type="dxa"/>
          </w:tcPr>
          <w:p w14:paraId="06FDC2F5" w14:textId="77777777" w:rsidR="00C63029" w:rsidRPr="00863B39" w:rsidRDefault="00C63029" w:rsidP="006A5F94">
            <w:pPr>
              <w:pStyle w:val="BodyText"/>
              <w:rPr>
                <w:rFonts w:ascii="Arial" w:hAnsi="Arial" w:cs="Arial"/>
                <w:szCs w:val="22"/>
              </w:rPr>
            </w:pPr>
          </w:p>
        </w:tc>
      </w:tr>
      <w:tr w:rsidR="00863B39" w:rsidRPr="00863B39" w14:paraId="5ADD8B58" w14:textId="77777777" w:rsidTr="00863B39">
        <w:tc>
          <w:tcPr>
            <w:tcW w:w="2051" w:type="dxa"/>
          </w:tcPr>
          <w:p w14:paraId="62E1CFE6" w14:textId="77777777" w:rsidR="00C63029" w:rsidRPr="00863B39" w:rsidRDefault="00C63029" w:rsidP="006A5F94">
            <w:pPr>
              <w:pStyle w:val="BodyText"/>
              <w:rPr>
                <w:rFonts w:ascii="Arial" w:hAnsi="Arial" w:cs="Arial"/>
                <w:szCs w:val="22"/>
              </w:rPr>
            </w:pPr>
            <w:r w:rsidRPr="00863B39">
              <w:rPr>
                <w:rFonts w:ascii="Arial" w:hAnsi="Arial" w:cs="Arial"/>
                <w:szCs w:val="22"/>
              </w:rPr>
              <w:t>Integration Zone 3</w:t>
            </w:r>
          </w:p>
        </w:tc>
        <w:tc>
          <w:tcPr>
            <w:tcW w:w="1409" w:type="dxa"/>
          </w:tcPr>
          <w:p w14:paraId="0BF1A5BE" w14:textId="77777777" w:rsidR="00C63029" w:rsidRPr="00863B39" w:rsidRDefault="00F848F9" w:rsidP="006A5F94">
            <w:pPr>
              <w:pStyle w:val="BodyText"/>
              <w:rPr>
                <w:rFonts w:ascii="Arial" w:hAnsi="Arial" w:cs="Arial"/>
                <w:szCs w:val="22"/>
              </w:rPr>
            </w:pPr>
            <w:r w:rsidRPr="00863B39">
              <w:rPr>
                <w:rFonts w:ascii="Arial" w:hAnsi="Arial" w:cs="Arial"/>
                <w:szCs w:val="22"/>
              </w:rPr>
              <w:t xml:space="preserve">Willows / </w:t>
            </w:r>
            <w:proofErr w:type="spellStart"/>
            <w:r w:rsidRPr="00863B39">
              <w:rPr>
                <w:rFonts w:ascii="Arial" w:hAnsi="Arial" w:cs="Arial"/>
                <w:szCs w:val="22"/>
              </w:rPr>
              <w:t>Universitas</w:t>
            </w:r>
            <w:proofErr w:type="spellEnd"/>
            <w:r w:rsidRPr="00863B39">
              <w:rPr>
                <w:rFonts w:ascii="Arial" w:hAnsi="Arial" w:cs="Arial"/>
                <w:szCs w:val="22"/>
              </w:rPr>
              <w:t xml:space="preserve"> Precinct</w:t>
            </w:r>
          </w:p>
        </w:tc>
        <w:tc>
          <w:tcPr>
            <w:tcW w:w="1783" w:type="dxa"/>
          </w:tcPr>
          <w:p w14:paraId="50700ED0" w14:textId="77777777" w:rsidR="00C63029" w:rsidRPr="00863B39" w:rsidRDefault="00F848F9" w:rsidP="006A5F94">
            <w:pPr>
              <w:pStyle w:val="BodyText"/>
              <w:rPr>
                <w:rFonts w:ascii="Arial" w:hAnsi="Arial" w:cs="Arial"/>
                <w:szCs w:val="22"/>
              </w:rPr>
            </w:pPr>
            <w:r w:rsidRPr="00863B39">
              <w:rPr>
                <w:rFonts w:ascii="Arial" w:hAnsi="Arial" w:cs="Arial"/>
                <w:szCs w:val="22"/>
              </w:rPr>
              <w:t xml:space="preserve">Park Road </w:t>
            </w:r>
            <w:proofErr w:type="spellStart"/>
            <w:r w:rsidRPr="00863B39">
              <w:rPr>
                <w:rFonts w:ascii="Arial" w:hAnsi="Arial" w:cs="Arial"/>
                <w:szCs w:val="22"/>
              </w:rPr>
              <w:t>Pedestrianisation</w:t>
            </w:r>
            <w:proofErr w:type="spellEnd"/>
          </w:p>
        </w:tc>
        <w:tc>
          <w:tcPr>
            <w:tcW w:w="992" w:type="dxa"/>
          </w:tcPr>
          <w:p w14:paraId="75F52284" w14:textId="77777777" w:rsidR="00C63029" w:rsidRPr="00863B39" w:rsidRDefault="00F848F9" w:rsidP="006A5F94">
            <w:pPr>
              <w:pStyle w:val="BodyText"/>
              <w:rPr>
                <w:rFonts w:ascii="Arial" w:hAnsi="Arial" w:cs="Arial"/>
                <w:szCs w:val="22"/>
              </w:rPr>
            </w:pPr>
            <w:r w:rsidRPr="00863B39">
              <w:rPr>
                <w:rFonts w:ascii="Arial" w:hAnsi="Arial" w:cs="Arial"/>
                <w:szCs w:val="22"/>
              </w:rPr>
              <w:t>NDPG</w:t>
            </w:r>
          </w:p>
        </w:tc>
        <w:tc>
          <w:tcPr>
            <w:tcW w:w="1701" w:type="dxa"/>
          </w:tcPr>
          <w:p w14:paraId="583A23CD" w14:textId="77777777" w:rsidR="00C63029" w:rsidRPr="00863B39" w:rsidRDefault="00027782" w:rsidP="006A5F94">
            <w:pPr>
              <w:pStyle w:val="BodyText"/>
              <w:rPr>
                <w:rFonts w:ascii="Arial" w:hAnsi="Arial" w:cs="Arial"/>
                <w:szCs w:val="22"/>
              </w:rPr>
            </w:pPr>
            <w:r w:rsidRPr="00863B39">
              <w:rPr>
                <w:rFonts w:ascii="Arial" w:hAnsi="Arial" w:cs="Arial"/>
                <w:szCs w:val="22"/>
              </w:rPr>
              <w:t>R 1822390,51</w:t>
            </w:r>
          </w:p>
        </w:tc>
        <w:tc>
          <w:tcPr>
            <w:tcW w:w="1276" w:type="dxa"/>
          </w:tcPr>
          <w:p w14:paraId="497C676F" w14:textId="77777777" w:rsidR="00C63029" w:rsidRPr="00863B39" w:rsidRDefault="00C63029" w:rsidP="006A5F94">
            <w:pPr>
              <w:pStyle w:val="BodyText"/>
              <w:rPr>
                <w:rFonts w:ascii="Arial" w:hAnsi="Arial" w:cs="Arial"/>
                <w:szCs w:val="22"/>
              </w:rPr>
            </w:pPr>
          </w:p>
        </w:tc>
        <w:tc>
          <w:tcPr>
            <w:tcW w:w="2126" w:type="dxa"/>
          </w:tcPr>
          <w:p w14:paraId="4498DFBF" w14:textId="77777777" w:rsidR="00C63029" w:rsidRPr="00863B39" w:rsidRDefault="00C63029" w:rsidP="006A5F94">
            <w:pPr>
              <w:pStyle w:val="BodyText"/>
              <w:rPr>
                <w:rFonts w:ascii="Arial" w:hAnsi="Arial" w:cs="Arial"/>
                <w:szCs w:val="22"/>
              </w:rPr>
            </w:pPr>
          </w:p>
        </w:tc>
        <w:tc>
          <w:tcPr>
            <w:tcW w:w="1559" w:type="dxa"/>
          </w:tcPr>
          <w:p w14:paraId="37CC74BC" w14:textId="77777777" w:rsidR="00C63029" w:rsidRPr="00863B39" w:rsidRDefault="00C63029" w:rsidP="006A5F94">
            <w:pPr>
              <w:pStyle w:val="BodyText"/>
              <w:rPr>
                <w:rFonts w:ascii="Arial" w:hAnsi="Arial" w:cs="Arial"/>
                <w:szCs w:val="22"/>
              </w:rPr>
            </w:pPr>
          </w:p>
        </w:tc>
        <w:tc>
          <w:tcPr>
            <w:tcW w:w="2977" w:type="dxa"/>
          </w:tcPr>
          <w:p w14:paraId="39A71BAD" w14:textId="77777777" w:rsidR="00C63029" w:rsidRPr="00863B39" w:rsidRDefault="00C63029" w:rsidP="006A5F94">
            <w:pPr>
              <w:pStyle w:val="BodyText"/>
              <w:rPr>
                <w:rFonts w:ascii="Arial" w:hAnsi="Arial" w:cs="Arial"/>
                <w:szCs w:val="22"/>
              </w:rPr>
            </w:pPr>
          </w:p>
        </w:tc>
      </w:tr>
      <w:tr w:rsidR="00863B39" w:rsidRPr="00863B39" w14:paraId="318AB69D" w14:textId="77777777" w:rsidTr="00863B39">
        <w:tc>
          <w:tcPr>
            <w:tcW w:w="2051" w:type="dxa"/>
          </w:tcPr>
          <w:p w14:paraId="0037A476" w14:textId="77777777" w:rsidR="00027782" w:rsidRPr="00863B39" w:rsidRDefault="00027782" w:rsidP="006A5F94">
            <w:pPr>
              <w:pStyle w:val="BodyText"/>
              <w:rPr>
                <w:rFonts w:ascii="Arial" w:hAnsi="Arial" w:cs="Arial"/>
                <w:szCs w:val="22"/>
              </w:rPr>
            </w:pPr>
          </w:p>
        </w:tc>
        <w:tc>
          <w:tcPr>
            <w:tcW w:w="1409" w:type="dxa"/>
          </w:tcPr>
          <w:p w14:paraId="71ACEF26" w14:textId="77777777" w:rsidR="00027782" w:rsidRPr="00863B39" w:rsidRDefault="00027782" w:rsidP="006A5F94">
            <w:pPr>
              <w:pStyle w:val="BodyText"/>
              <w:rPr>
                <w:rFonts w:ascii="Arial" w:hAnsi="Arial" w:cs="Arial"/>
                <w:szCs w:val="22"/>
              </w:rPr>
            </w:pPr>
          </w:p>
        </w:tc>
        <w:tc>
          <w:tcPr>
            <w:tcW w:w="1783" w:type="dxa"/>
          </w:tcPr>
          <w:p w14:paraId="125F6C0F" w14:textId="77777777" w:rsidR="00027782" w:rsidRPr="00863B39" w:rsidRDefault="00027782" w:rsidP="006A5F94">
            <w:pPr>
              <w:pStyle w:val="BodyText"/>
              <w:rPr>
                <w:rFonts w:ascii="Arial" w:hAnsi="Arial" w:cs="Arial"/>
                <w:szCs w:val="22"/>
              </w:rPr>
            </w:pPr>
            <w:r w:rsidRPr="00863B39">
              <w:rPr>
                <w:rFonts w:ascii="Arial" w:hAnsi="Arial" w:cs="Arial"/>
                <w:szCs w:val="22"/>
              </w:rPr>
              <w:t xml:space="preserve">Victoria Rd </w:t>
            </w:r>
          </w:p>
        </w:tc>
        <w:tc>
          <w:tcPr>
            <w:tcW w:w="992" w:type="dxa"/>
          </w:tcPr>
          <w:p w14:paraId="71C148D9" w14:textId="77777777" w:rsidR="00027782" w:rsidRPr="00863B39" w:rsidRDefault="00027782" w:rsidP="006A5F94">
            <w:pPr>
              <w:pStyle w:val="BodyText"/>
              <w:rPr>
                <w:rFonts w:ascii="Arial" w:hAnsi="Arial" w:cs="Arial"/>
                <w:szCs w:val="22"/>
              </w:rPr>
            </w:pPr>
            <w:r w:rsidRPr="00863B39">
              <w:rPr>
                <w:rFonts w:ascii="Arial" w:hAnsi="Arial" w:cs="Arial"/>
                <w:szCs w:val="22"/>
              </w:rPr>
              <w:t>NDPG</w:t>
            </w:r>
          </w:p>
        </w:tc>
        <w:tc>
          <w:tcPr>
            <w:tcW w:w="1701" w:type="dxa"/>
          </w:tcPr>
          <w:p w14:paraId="1F149F06" w14:textId="77777777" w:rsidR="00027782" w:rsidRPr="00863B39" w:rsidRDefault="00027782" w:rsidP="006A5F94">
            <w:pPr>
              <w:pStyle w:val="BodyText"/>
              <w:rPr>
                <w:rFonts w:ascii="Arial" w:hAnsi="Arial" w:cs="Arial"/>
                <w:szCs w:val="22"/>
              </w:rPr>
            </w:pPr>
            <w:r w:rsidRPr="00863B39">
              <w:rPr>
                <w:rFonts w:ascii="Arial" w:hAnsi="Arial" w:cs="Arial"/>
                <w:szCs w:val="22"/>
              </w:rPr>
              <w:t>R 4, 445,489,29</w:t>
            </w:r>
          </w:p>
        </w:tc>
        <w:tc>
          <w:tcPr>
            <w:tcW w:w="1276" w:type="dxa"/>
          </w:tcPr>
          <w:p w14:paraId="75257C1F" w14:textId="77777777" w:rsidR="00027782" w:rsidRPr="00863B39" w:rsidRDefault="00027782" w:rsidP="006A5F94">
            <w:pPr>
              <w:pStyle w:val="BodyText"/>
              <w:rPr>
                <w:rFonts w:ascii="Arial" w:hAnsi="Arial" w:cs="Arial"/>
                <w:szCs w:val="22"/>
              </w:rPr>
            </w:pPr>
          </w:p>
        </w:tc>
        <w:tc>
          <w:tcPr>
            <w:tcW w:w="2126" w:type="dxa"/>
          </w:tcPr>
          <w:p w14:paraId="3A17B463" w14:textId="77777777" w:rsidR="00027782" w:rsidRPr="00863B39" w:rsidRDefault="00027782" w:rsidP="006A5F94">
            <w:pPr>
              <w:pStyle w:val="BodyText"/>
              <w:rPr>
                <w:rFonts w:ascii="Arial" w:hAnsi="Arial" w:cs="Arial"/>
                <w:szCs w:val="22"/>
              </w:rPr>
            </w:pPr>
          </w:p>
        </w:tc>
        <w:tc>
          <w:tcPr>
            <w:tcW w:w="1559" w:type="dxa"/>
          </w:tcPr>
          <w:p w14:paraId="3A700F02" w14:textId="77777777" w:rsidR="00027782" w:rsidRPr="00863B39" w:rsidRDefault="00027782" w:rsidP="006A5F94">
            <w:pPr>
              <w:pStyle w:val="BodyText"/>
              <w:rPr>
                <w:rFonts w:ascii="Arial" w:hAnsi="Arial" w:cs="Arial"/>
                <w:szCs w:val="22"/>
              </w:rPr>
            </w:pPr>
          </w:p>
        </w:tc>
        <w:tc>
          <w:tcPr>
            <w:tcW w:w="2977" w:type="dxa"/>
          </w:tcPr>
          <w:p w14:paraId="77FC9FC8" w14:textId="77777777" w:rsidR="00027782" w:rsidRPr="00863B39" w:rsidRDefault="00027782" w:rsidP="006A5F94">
            <w:pPr>
              <w:pStyle w:val="BodyText"/>
              <w:rPr>
                <w:rFonts w:ascii="Arial" w:hAnsi="Arial" w:cs="Arial"/>
                <w:szCs w:val="22"/>
              </w:rPr>
            </w:pPr>
          </w:p>
        </w:tc>
      </w:tr>
      <w:tr w:rsidR="00863B39" w:rsidRPr="00863B39" w14:paraId="14626246" w14:textId="77777777" w:rsidTr="00863B39">
        <w:tc>
          <w:tcPr>
            <w:tcW w:w="2051" w:type="dxa"/>
          </w:tcPr>
          <w:p w14:paraId="318C81B9" w14:textId="77777777" w:rsidR="00C63029" w:rsidRPr="00863B39" w:rsidRDefault="00C63029" w:rsidP="006A5F94">
            <w:pPr>
              <w:pStyle w:val="BodyText"/>
              <w:rPr>
                <w:rFonts w:ascii="Arial" w:hAnsi="Arial" w:cs="Arial"/>
                <w:szCs w:val="22"/>
              </w:rPr>
            </w:pPr>
          </w:p>
        </w:tc>
        <w:tc>
          <w:tcPr>
            <w:tcW w:w="1409" w:type="dxa"/>
          </w:tcPr>
          <w:p w14:paraId="76596421" w14:textId="77777777" w:rsidR="00C63029" w:rsidRPr="00863B39" w:rsidRDefault="00C63029" w:rsidP="006A5F94">
            <w:pPr>
              <w:pStyle w:val="BodyText"/>
              <w:rPr>
                <w:rFonts w:ascii="Arial" w:hAnsi="Arial" w:cs="Arial"/>
                <w:szCs w:val="22"/>
              </w:rPr>
            </w:pPr>
          </w:p>
        </w:tc>
        <w:tc>
          <w:tcPr>
            <w:tcW w:w="1783" w:type="dxa"/>
          </w:tcPr>
          <w:p w14:paraId="5E634298" w14:textId="77777777" w:rsidR="00C63029" w:rsidRPr="00863B39" w:rsidRDefault="00027782" w:rsidP="006A5F94">
            <w:pPr>
              <w:pStyle w:val="BodyText"/>
              <w:rPr>
                <w:rFonts w:ascii="Arial" w:hAnsi="Arial" w:cs="Arial"/>
                <w:szCs w:val="22"/>
              </w:rPr>
            </w:pPr>
            <w:r w:rsidRPr="00863B39">
              <w:rPr>
                <w:rFonts w:ascii="Arial" w:hAnsi="Arial" w:cs="Arial"/>
                <w:szCs w:val="22"/>
              </w:rPr>
              <w:t xml:space="preserve">King Edward Rd </w:t>
            </w:r>
          </w:p>
        </w:tc>
        <w:tc>
          <w:tcPr>
            <w:tcW w:w="992" w:type="dxa"/>
          </w:tcPr>
          <w:p w14:paraId="20FE9DC2" w14:textId="77777777" w:rsidR="00C63029" w:rsidRPr="00863B39" w:rsidRDefault="00027782" w:rsidP="006A5F94">
            <w:pPr>
              <w:pStyle w:val="BodyText"/>
              <w:rPr>
                <w:rFonts w:ascii="Arial" w:hAnsi="Arial" w:cs="Arial"/>
                <w:szCs w:val="22"/>
              </w:rPr>
            </w:pPr>
            <w:r w:rsidRPr="00863B39">
              <w:rPr>
                <w:rFonts w:ascii="Arial" w:hAnsi="Arial" w:cs="Arial"/>
                <w:szCs w:val="22"/>
              </w:rPr>
              <w:t>NDPG</w:t>
            </w:r>
          </w:p>
        </w:tc>
        <w:tc>
          <w:tcPr>
            <w:tcW w:w="1701" w:type="dxa"/>
          </w:tcPr>
          <w:p w14:paraId="62F6DB77" w14:textId="77777777" w:rsidR="00C63029" w:rsidRPr="00863B39" w:rsidRDefault="00027782" w:rsidP="006A5F94">
            <w:pPr>
              <w:pStyle w:val="BodyText"/>
              <w:rPr>
                <w:rFonts w:ascii="Arial" w:hAnsi="Arial" w:cs="Arial"/>
                <w:szCs w:val="22"/>
              </w:rPr>
            </w:pPr>
            <w:r w:rsidRPr="00863B39">
              <w:rPr>
                <w:rFonts w:ascii="Arial" w:hAnsi="Arial" w:cs="Arial"/>
                <w:szCs w:val="22"/>
              </w:rPr>
              <w:t>R 6 441 072,26</w:t>
            </w:r>
          </w:p>
        </w:tc>
        <w:tc>
          <w:tcPr>
            <w:tcW w:w="1276" w:type="dxa"/>
          </w:tcPr>
          <w:p w14:paraId="334E42B7" w14:textId="77777777" w:rsidR="00C63029" w:rsidRPr="00863B39" w:rsidRDefault="00C63029" w:rsidP="006A5F94">
            <w:pPr>
              <w:pStyle w:val="BodyText"/>
              <w:rPr>
                <w:rFonts w:ascii="Arial" w:hAnsi="Arial" w:cs="Arial"/>
                <w:szCs w:val="22"/>
              </w:rPr>
            </w:pPr>
          </w:p>
        </w:tc>
        <w:tc>
          <w:tcPr>
            <w:tcW w:w="2126" w:type="dxa"/>
          </w:tcPr>
          <w:p w14:paraId="5C624231" w14:textId="77777777" w:rsidR="00C63029" w:rsidRPr="00863B39" w:rsidRDefault="00C63029" w:rsidP="006A5F94">
            <w:pPr>
              <w:pStyle w:val="BodyText"/>
              <w:rPr>
                <w:rFonts w:ascii="Arial" w:hAnsi="Arial" w:cs="Arial"/>
                <w:szCs w:val="22"/>
              </w:rPr>
            </w:pPr>
          </w:p>
        </w:tc>
        <w:tc>
          <w:tcPr>
            <w:tcW w:w="1559" w:type="dxa"/>
          </w:tcPr>
          <w:p w14:paraId="4092383A" w14:textId="77777777" w:rsidR="00C63029" w:rsidRPr="00863B39" w:rsidRDefault="00C63029" w:rsidP="006A5F94">
            <w:pPr>
              <w:pStyle w:val="BodyText"/>
              <w:rPr>
                <w:rFonts w:ascii="Arial" w:hAnsi="Arial" w:cs="Arial"/>
                <w:szCs w:val="22"/>
              </w:rPr>
            </w:pPr>
          </w:p>
        </w:tc>
        <w:tc>
          <w:tcPr>
            <w:tcW w:w="2977" w:type="dxa"/>
          </w:tcPr>
          <w:p w14:paraId="4483EE86" w14:textId="77777777" w:rsidR="00C63029" w:rsidRPr="00863B39" w:rsidRDefault="00C63029" w:rsidP="006A5F94">
            <w:pPr>
              <w:pStyle w:val="BodyText"/>
              <w:rPr>
                <w:rFonts w:ascii="Arial" w:hAnsi="Arial" w:cs="Arial"/>
                <w:szCs w:val="22"/>
              </w:rPr>
            </w:pPr>
          </w:p>
        </w:tc>
      </w:tr>
      <w:tr w:rsidR="00863B39" w:rsidRPr="00863B39" w14:paraId="485C5634" w14:textId="77777777" w:rsidTr="00863B39">
        <w:tc>
          <w:tcPr>
            <w:tcW w:w="2051" w:type="dxa"/>
          </w:tcPr>
          <w:p w14:paraId="1D60D7DF" w14:textId="77777777" w:rsidR="00F848F9" w:rsidRPr="00863B39" w:rsidRDefault="00F848F9" w:rsidP="006A5F94">
            <w:pPr>
              <w:pStyle w:val="BodyText"/>
              <w:rPr>
                <w:rFonts w:ascii="Arial" w:hAnsi="Arial" w:cs="Arial"/>
                <w:szCs w:val="22"/>
              </w:rPr>
            </w:pPr>
          </w:p>
        </w:tc>
        <w:tc>
          <w:tcPr>
            <w:tcW w:w="1409" w:type="dxa"/>
          </w:tcPr>
          <w:p w14:paraId="27464195" w14:textId="77777777" w:rsidR="00F848F9" w:rsidRPr="00863B39" w:rsidRDefault="00F848F9" w:rsidP="006A5F94">
            <w:pPr>
              <w:pStyle w:val="BodyText"/>
              <w:rPr>
                <w:rFonts w:ascii="Arial" w:hAnsi="Arial" w:cs="Arial"/>
                <w:szCs w:val="22"/>
              </w:rPr>
            </w:pPr>
          </w:p>
        </w:tc>
        <w:tc>
          <w:tcPr>
            <w:tcW w:w="1783" w:type="dxa"/>
          </w:tcPr>
          <w:p w14:paraId="4D4EB41D" w14:textId="77777777" w:rsidR="00F848F9" w:rsidRPr="00863B39" w:rsidRDefault="00F848F9" w:rsidP="006A5F94">
            <w:pPr>
              <w:pStyle w:val="BodyText"/>
              <w:rPr>
                <w:rFonts w:ascii="Arial" w:hAnsi="Arial" w:cs="Arial"/>
                <w:szCs w:val="22"/>
              </w:rPr>
            </w:pPr>
            <w:proofErr w:type="spellStart"/>
            <w:r w:rsidRPr="00863B39">
              <w:rPr>
                <w:rFonts w:ascii="Arial" w:hAnsi="Arial" w:cs="Arial"/>
                <w:szCs w:val="22"/>
              </w:rPr>
              <w:t>Ellla</w:t>
            </w:r>
            <w:proofErr w:type="spellEnd"/>
            <w:r w:rsidRPr="00863B39">
              <w:rPr>
                <w:rFonts w:ascii="Arial" w:hAnsi="Arial" w:cs="Arial"/>
                <w:szCs w:val="22"/>
              </w:rPr>
              <w:t xml:space="preserve"> Street</w:t>
            </w:r>
          </w:p>
        </w:tc>
        <w:tc>
          <w:tcPr>
            <w:tcW w:w="992" w:type="dxa"/>
          </w:tcPr>
          <w:p w14:paraId="5F60A535" w14:textId="77777777" w:rsidR="00F848F9" w:rsidRPr="00863B39" w:rsidRDefault="00F848F9" w:rsidP="006A5F94">
            <w:pPr>
              <w:pStyle w:val="BodyText"/>
              <w:rPr>
                <w:rFonts w:ascii="Arial" w:hAnsi="Arial" w:cs="Arial"/>
                <w:szCs w:val="22"/>
              </w:rPr>
            </w:pPr>
            <w:r w:rsidRPr="00863B39">
              <w:rPr>
                <w:rFonts w:ascii="Arial" w:hAnsi="Arial" w:cs="Arial"/>
                <w:szCs w:val="22"/>
              </w:rPr>
              <w:t>NDPG</w:t>
            </w:r>
          </w:p>
        </w:tc>
        <w:tc>
          <w:tcPr>
            <w:tcW w:w="1701" w:type="dxa"/>
          </w:tcPr>
          <w:p w14:paraId="19AED8F1" w14:textId="77777777" w:rsidR="00F848F9" w:rsidRPr="00863B39" w:rsidRDefault="00027782" w:rsidP="006A5F94">
            <w:pPr>
              <w:pStyle w:val="BodyText"/>
              <w:rPr>
                <w:rFonts w:ascii="Arial" w:hAnsi="Arial" w:cs="Arial"/>
                <w:szCs w:val="22"/>
              </w:rPr>
            </w:pPr>
            <w:r w:rsidRPr="00863B39">
              <w:rPr>
                <w:rFonts w:ascii="Arial" w:hAnsi="Arial" w:cs="Arial"/>
                <w:szCs w:val="22"/>
              </w:rPr>
              <w:t>R 1 336, 543, 47</w:t>
            </w:r>
          </w:p>
        </w:tc>
        <w:tc>
          <w:tcPr>
            <w:tcW w:w="1276" w:type="dxa"/>
          </w:tcPr>
          <w:p w14:paraId="63C56499" w14:textId="77777777" w:rsidR="00F848F9" w:rsidRPr="00863B39" w:rsidRDefault="00F848F9" w:rsidP="006A5F94">
            <w:pPr>
              <w:pStyle w:val="BodyText"/>
              <w:rPr>
                <w:rFonts w:ascii="Arial" w:hAnsi="Arial" w:cs="Arial"/>
                <w:szCs w:val="22"/>
              </w:rPr>
            </w:pPr>
          </w:p>
        </w:tc>
        <w:tc>
          <w:tcPr>
            <w:tcW w:w="2126" w:type="dxa"/>
          </w:tcPr>
          <w:p w14:paraId="26B133A0" w14:textId="77777777" w:rsidR="00F848F9" w:rsidRPr="00863B39" w:rsidRDefault="00F848F9" w:rsidP="006A5F94">
            <w:pPr>
              <w:pStyle w:val="BodyText"/>
              <w:rPr>
                <w:rFonts w:ascii="Arial" w:hAnsi="Arial" w:cs="Arial"/>
                <w:szCs w:val="22"/>
              </w:rPr>
            </w:pPr>
          </w:p>
        </w:tc>
        <w:tc>
          <w:tcPr>
            <w:tcW w:w="1559" w:type="dxa"/>
          </w:tcPr>
          <w:p w14:paraId="77164622" w14:textId="77777777" w:rsidR="00F848F9" w:rsidRPr="00863B39" w:rsidRDefault="00F848F9" w:rsidP="006A5F94">
            <w:pPr>
              <w:pStyle w:val="BodyText"/>
              <w:rPr>
                <w:rFonts w:ascii="Arial" w:hAnsi="Arial" w:cs="Arial"/>
                <w:szCs w:val="22"/>
              </w:rPr>
            </w:pPr>
          </w:p>
        </w:tc>
        <w:tc>
          <w:tcPr>
            <w:tcW w:w="2977" w:type="dxa"/>
          </w:tcPr>
          <w:p w14:paraId="2C8D6B5B" w14:textId="77777777" w:rsidR="00F848F9" w:rsidRPr="00863B39" w:rsidRDefault="00F848F9" w:rsidP="006A5F94">
            <w:pPr>
              <w:pStyle w:val="BodyText"/>
              <w:rPr>
                <w:rFonts w:ascii="Arial" w:hAnsi="Arial" w:cs="Arial"/>
                <w:szCs w:val="22"/>
              </w:rPr>
            </w:pPr>
          </w:p>
        </w:tc>
      </w:tr>
    </w:tbl>
    <w:p w14:paraId="1963E20F" w14:textId="77777777" w:rsidR="00C63029" w:rsidRPr="00863B39" w:rsidRDefault="00C63029" w:rsidP="006A5F94">
      <w:pPr>
        <w:pStyle w:val="BodyText"/>
        <w:rPr>
          <w:rFonts w:ascii="Arial" w:hAnsi="Arial" w:cs="Arial"/>
          <w:szCs w:val="22"/>
        </w:rPr>
      </w:pPr>
    </w:p>
    <w:p w14:paraId="27E412C5" w14:textId="77777777" w:rsidR="004974D8" w:rsidRPr="00863B39" w:rsidRDefault="00152A72" w:rsidP="006A5F94">
      <w:pPr>
        <w:pStyle w:val="BodyText"/>
        <w:rPr>
          <w:rFonts w:ascii="Arial" w:hAnsi="Arial" w:cs="Arial"/>
          <w:szCs w:val="22"/>
        </w:rPr>
      </w:pPr>
      <w:r w:rsidRPr="00863B39">
        <w:rPr>
          <w:rFonts w:ascii="Arial" w:hAnsi="Arial" w:cs="Arial"/>
          <w:b/>
          <w:szCs w:val="22"/>
        </w:rPr>
        <w:lastRenderedPageBreak/>
        <w:t>Integration Zone 1</w:t>
      </w:r>
      <w:r w:rsidRPr="00863B39">
        <w:rPr>
          <w:rFonts w:ascii="Arial" w:hAnsi="Arial" w:cs="Arial"/>
          <w:szCs w:val="22"/>
        </w:rPr>
        <w:t xml:space="preserve"> include areas of the Waaihoek Precinct area, Batho and </w:t>
      </w:r>
      <w:proofErr w:type="spellStart"/>
      <w:r w:rsidRPr="00863B39">
        <w:rPr>
          <w:rFonts w:ascii="Arial" w:hAnsi="Arial" w:cs="Arial"/>
          <w:szCs w:val="22"/>
        </w:rPr>
        <w:t>Phameng</w:t>
      </w:r>
      <w:proofErr w:type="spellEnd"/>
      <w:r w:rsidRPr="00863B39">
        <w:rPr>
          <w:rFonts w:ascii="Arial" w:hAnsi="Arial" w:cs="Arial"/>
          <w:szCs w:val="22"/>
        </w:rPr>
        <w:t xml:space="preserve"> area. The zone also include phase 1 of the IPTN route with Dark and Silver City along these routes. Dark and Silver City is in particular high density developments. Phase 1 of </w:t>
      </w:r>
      <w:proofErr w:type="spellStart"/>
      <w:r w:rsidRPr="00863B39">
        <w:rPr>
          <w:rFonts w:ascii="Arial" w:hAnsi="Arial" w:cs="Arial"/>
          <w:szCs w:val="22"/>
        </w:rPr>
        <w:t>Maphisa</w:t>
      </w:r>
      <w:proofErr w:type="spellEnd"/>
      <w:r w:rsidRPr="00863B39">
        <w:rPr>
          <w:rFonts w:ascii="Arial" w:hAnsi="Arial" w:cs="Arial"/>
          <w:szCs w:val="22"/>
        </w:rPr>
        <w:t xml:space="preserve"> road are completed in the 2015/ 2016 financial year at a cost of R36.1 million. The metro will embark on the </w:t>
      </w:r>
      <w:proofErr w:type="spellStart"/>
      <w:r w:rsidRPr="00863B39">
        <w:rPr>
          <w:rFonts w:ascii="Arial" w:hAnsi="Arial" w:cs="Arial"/>
          <w:szCs w:val="22"/>
        </w:rPr>
        <w:t>contruction</w:t>
      </w:r>
      <w:proofErr w:type="spellEnd"/>
      <w:r w:rsidRPr="00863B39">
        <w:rPr>
          <w:rFonts w:ascii="Arial" w:hAnsi="Arial" w:cs="Arial"/>
          <w:szCs w:val="22"/>
        </w:rPr>
        <w:t xml:space="preserve"> of phase 2 of </w:t>
      </w:r>
      <w:proofErr w:type="spellStart"/>
      <w:r w:rsidRPr="00863B39">
        <w:rPr>
          <w:rFonts w:ascii="Arial" w:hAnsi="Arial" w:cs="Arial"/>
          <w:szCs w:val="22"/>
        </w:rPr>
        <w:t>Maphisa</w:t>
      </w:r>
      <w:proofErr w:type="spellEnd"/>
      <w:r w:rsidRPr="00863B39">
        <w:rPr>
          <w:rFonts w:ascii="Arial" w:hAnsi="Arial" w:cs="Arial"/>
          <w:szCs w:val="22"/>
        </w:rPr>
        <w:t xml:space="preserve"> road at a cost of R 44, 542, 00 over 3 financial years.</w:t>
      </w:r>
    </w:p>
    <w:p w14:paraId="73B0E7AE" w14:textId="77777777" w:rsidR="004974D8" w:rsidRPr="00863B39" w:rsidRDefault="004974D8" w:rsidP="000F3257">
      <w:pPr>
        <w:pStyle w:val="BodyText"/>
        <w:jc w:val="center"/>
        <w:rPr>
          <w:rFonts w:ascii="Arial" w:hAnsi="Arial" w:cs="Arial"/>
          <w:szCs w:val="22"/>
        </w:rPr>
      </w:pPr>
      <w:r w:rsidRPr="00863B39">
        <w:rPr>
          <w:rFonts w:ascii="Arial" w:hAnsi="Arial" w:cs="Arial"/>
          <w:noProof/>
          <w:szCs w:val="22"/>
          <w:lang w:eastAsia="en-ZA"/>
        </w:rPr>
        <w:drawing>
          <wp:inline distT="0" distB="0" distL="0" distR="0" wp14:anchorId="4D1E036D" wp14:editId="137659EC">
            <wp:extent cx="3579963" cy="2684973"/>
            <wp:effectExtent l="0" t="0" r="1905" b="1270"/>
            <wp:docPr id="137245" name="Picture 13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85617" cy="2689213"/>
                    </a:xfrm>
                    <a:prstGeom prst="rect">
                      <a:avLst/>
                    </a:prstGeom>
                  </pic:spPr>
                </pic:pic>
              </a:graphicData>
            </a:graphic>
          </wp:inline>
        </w:drawing>
      </w:r>
      <w:r w:rsidR="000F3257" w:rsidRPr="00863B39">
        <w:rPr>
          <w:rFonts w:ascii="Arial" w:hAnsi="Arial" w:cs="Arial"/>
          <w:noProof/>
          <w:szCs w:val="22"/>
          <w:lang w:eastAsia="en-ZA"/>
        </w:rPr>
        <w:drawing>
          <wp:inline distT="0" distB="0" distL="0" distR="0" wp14:anchorId="3E6466BC" wp14:editId="2CC61663">
            <wp:extent cx="4063042" cy="2875272"/>
            <wp:effectExtent l="0" t="0" r="0" b="1905"/>
            <wp:docPr id="137250" name="Picture 13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67149" cy="2878179"/>
                    </a:xfrm>
                    <a:prstGeom prst="rect">
                      <a:avLst/>
                    </a:prstGeom>
                  </pic:spPr>
                </pic:pic>
              </a:graphicData>
            </a:graphic>
          </wp:inline>
        </w:drawing>
      </w:r>
    </w:p>
    <w:p w14:paraId="64B4EF6D" w14:textId="77777777" w:rsidR="00062103" w:rsidRPr="00863B39" w:rsidRDefault="00062103" w:rsidP="00062103">
      <w:pPr>
        <w:pStyle w:val="BodyText"/>
        <w:jc w:val="left"/>
        <w:rPr>
          <w:rFonts w:ascii="Arial" w:hAnsi="Arial" w:cs="Arial"/>
          <w:szCs w:val="22"/>
        </w:rPr>
      </w:pPr>
    </w:p>
    <w:p w14:paraId="0C521420" w14:textId="77777777" w:rsidR="00062103" w:rsidRPr="00863B39" w:rsidRDefault="00062103" w:rsidP="00062103">
      <w:pPr>
        <w:pStyle w:val="BodyText"/>
        <w:jc w:val="left"/>
        <w:rPr>
          <w:rFonts w:ascii="Arial" w:hAnsi="Arial" w:cs="Arial"/>
          <w:szCs w:val="22"/>
        </w:rPr>
      </w:pPr>
    </w:p>
    <w:p w14:paraId="43DAB5D7" w14:textId="77777777" w:rsidR="00062103" w:rsidRPr="00863B39" w:rsidRDefault="00062103" w:rsidP="00062103">
      <w:pPr>
        <w:pStyle w:val="BodyText"/>
        <w:jc w:val="left"/>
        <w:rPr>
          <w:rFonts w:ascii="Arial" w:hAnsi="Arial" w:cs="Arial"/>
          <w:szCs w:val="22"/>
        </w:rPr>
      </w:pPr>
    </w:p>
    <w:p w14:paraId="387EC502" w14:textId="77777777" w:rsidR="00062103" w:rsidRPr="00863B39" w:rsidRDefault="00062103" w:rsidP="00062103">
      <w:pPr>
        <w:pStyle w:val="BodyText"/>
        <w:jc w:val="left"/>
        <w:rPr>
          <w:rFonts w:ascii="Arial" w:hAnsi="Arial" w:cs="Arial"/>
          <w:szCs w:val="22"/>
        </w:rPr>
      </w:pPr>
    </w:p>
    <w:p w14:paraId="7258B7A3" w14:textId="77777777" w:rsidR="00062103" w:rsidRPr="00863B39" w:rsidRDefault="00062103" w:rsidP="00062103">
      <w:pPr>
        <w:pStyle w:val="BodyText"/>
        <w:jc w:val="left"/>
        <w:rPr>
          <w:rFonts w:ascii="Arial" w:hAnsi="Arial" w:cs="Arial"/>
          <w:szCs w:val="22"/>
        </w:rPr>
      </w:pPr>
    </w:p>
    <w:p w14:paraId="5089E738" w14:textId="77777777" w:rsidR="00062103" w:rsidRPr="00863B39" w:rsidRDefault="00062103" w:rsidP="00062103">
      <w:pPr>
        <w:pStyle w:val="BodyText"/>
        <w:jc w:val="left"/>
        <w:rPr>
          <w:rFonts w:ascii="Arial" w:hAnsi="Arial" w:cs="Arial"/>
          <w:szCs w:val="22"/>
        </w:rPr>
      </w:pPr>
    </w:p>
    <w:p w14:paraId="557824B0" w14:textId="77777777" w:rsidR="00062103" w:rsidRPr="00863B39" w:rsidRDefault="00062103" w:rsidP="00062103">
      <w:pPr>
        <w:pStyle w:val="BodyText"/>
        <w:jc w:val="left"/>
        <w:rPr>
          <w:rFonts w:ascii="Arial" w:hAnsi="Arial" w:cs="Arial"/>
          <w:szCs w:val="22"/>
        </w:rPr>
      </w:pPr>
    </w:p>
    <w:p w14:paraId="7D244981" w14:textId="77777777" w:rsidR="00062103" w:rsidRPr="00863B39" w:rsidRDefault="00062103" w:rsidP="00062103">
      <w:pPr>
        <w:pStyle w:val="BodyText"/>
        <w:jc w:val="left"/>
        <w:rPr>
          <w:rFonts w:ascii="Arial" w:hAnsi="Arial" w:cs="Arial"/>
          <w:szCs w:val="22"/>
        </w:rPr>
      </w:pPr>
    </w:p>
    <w:p w14:paraId="7424C455" w14:textId="77777777" w:rsidR="00062103" w:rsidRPr="00863B39" w:rsidRDefault="00062103" w:rsidP="00062103">
      <w:pPr>
        <w:pStyle w:val="BodyText"/>
        <w:jc w:val="left"/>
        <w:rPr>
          <w:rFonts w:ascii="Arial" w:hAnsi="Arial" w:cs="Arial"/>
          <w:szCs w:val="22"/>
        </w:rPr>
      </w:pPr>
    </w:p>
    <w:p w14:paraId="418CF56D" w14:textId="77777777" w:rsidR="00062103" w:rsidRPr="00863B39" w:rsidRDefault="00152A72" w:rsidP="00062103">
      <w:pPr>
        <w:pStyle w:val="BodyText"/>
        <w:jc w:val="left"/>
        <w:rPr>
          <w:rFonts w:ascii="Arial" w:hAnsi="Arial" w:cs="Arial"/>
          <w:szCs w:val="22"/>
        </w:rPr>
      </w:pPr>
      <w:r w:rsidRPr="00863B39">
        <w:rPr>
          <w:rFonts w:ascii="Arial" w:hAnsi="Arial" w:cs="Arial"/>
          <w:szCs w:val="22"/>
        </w:rPr>
        <w:t xml:space="preserve">The City also plan to construct the Vereeniging </w:t>
      </w:r>
      <w:proofErr w:type="spellStart"/>
      <w:r w:rsidRPr="00863B39">
        <w:rPr>
          <w:rFonts w:ascii="Arial" w:hAnsi="Arial" w:cs="Arial"/>
          <w:szCs w:val="22"/>
        </w:rPr>
        <w:t>Extention</w:t>
      </w:r>
      <w:proofErr w:type="spellEnd"/>
      <w:r w:rsidRPr="00863B39">
        <w:rPr>
          <w:rFonts w:ascii="Arial" w:hAnsi="Arial" w:cs="Arial"/>
          <w:szCs w:val="22"/>
        </w:rPr>
        <w:t xml:space="preserve"> bridge </w:t>
      </w:r>
      <w:r w:rsidR="00062103" w:rsidRPr="00863B39">
        <w:rPr>
          <w:rFonts w:ascii="Arial" w:hAnsi="Arial" w:cs="Arial"/>
          <w:szCs w:val="22"/>
        </w:rPr>
        <w:t xml:space="preserve">at an estimated </w:t>
      </w:r>
      <w:r w:rsidR="00F848F9" w:rsidRPr="00863B39">
        <w:rPr>
          <w:rFonts w:ascii="Arial" w:hAnsi="Arial" w:cs="Arial"/>
          <w:szCs w:val="22"/>
        </w:rPr>
        <w:t>cost of R8</w:t>
      </w:r>
      <w:r w:rsidR="00CB0C4C" w:rsidRPr="00863B39">
        <w:rPr>
          <w:rFonts w:ascii="Arial" w:hAnsi="Arial" w:cs="Arial"/>
          <w:szCs w:val="22"/>
        </w:rPr>
        <w:t xml:space="preserve">4 470 000. </w:t>
      </w:r>
      <w:r w:rsidR="00F848F9" w:rsidRPr="00863B39">
        <w:rPr>
          <w:rFonts w:ascii="Arial" w:hAnsi="Arial" w:cs="Arial"/>
          <w:szCs w:val="22"/>
        </w:rPr>
        <w:t xml:space="preserve"> </w:t>
      </w:r>
      <w:r w:rsidR="00062103" w:rsidRPr="00863B39">
        <w:rPr>
          <w:rFonts w:ascii="Arial" w:hAnsi="Arial" w:cs="Arial"/>
          <w:szCs w:val="22"/>
        </w:rPr>
        <w:t>The developme</w:t>
      </w:r>
      <w:r w:rsidR="00D62581" w:rsidRPr="00863B39">
        <w:rPr>
          <w:rFonts w:ascii="Arial" w:hAnsi="Arial" w:cs="Arial"/>
          <w:szCs w:val="22"/>
        </w:rPr>
        <w:t>nt will improve access between the south eastern townships of Rocklands the Hamilton Industrial area</w:t>
      </w:r>
      <w:r w:rsidR="00062103" w:rsidRPr="00863B39">
        <w:rPr>
          <w:rFonts w:ascii="Arial" w:hAnsi="Arial" w:cs="Arial"/>
          <w:szCs w:val="22"/>
        </w:rPr>
        <w:t xml:space="preserve"> and the souther</w:t>
      </w:r>
      <w:r w:rsidR="00F766F1" w:rsidRPr="00863B39">
        <w:rPr>
          <w:rFonts w:ascii="Arial" w:hAnsi="Arial" w:cs="Arial"/>
          <w:szCs w:val="22"/>
        </w:rPr>
        <w:t xml:space="preserve">n suburbs of Fauna and </w:t>
      </w:r>
      <w:proofErr w:type="spellStart"/>
      <w:r w:rsidR="00F766F1" w:rsidRPr="00863B39">
        <w:rPr>
          <w:rFonts w:ascii="Arial" w:hAnsi="Arial" w:cs="Arial"/>
          <w:szCs w:val="22"/>
        </w:rPr>
        <w:t>Fleurdal</w:t>
      </w:r>
      <w:proofErr w:type="spellEnd"/>
      <w:r w:rsidR="00062103" w:rsidRPr="00863B39">
        <w:rPr>
          <w:rFonts w:ascii="Arial" w:hAnsi="Arial" w:cs="Arial"/>
          <w:szCs w:val="22"/>
        </w:rPr>
        <w:t xml:space="preserve">. </w:t>
      </w:r>
    </w:p>
    <w:p w14:paraId="57B03CE0" w14:textId="77777777" w:rsidR="00062103" w:rsidRPr="00863B39" w:rsidRDefault="00062103" w:rsidP="00062103">
      <w:pPr>
        <w:pStyle w:val="BodyText"/>
        <w:jc w:val="left"/>
        <w:rPr>
          <w:rFonts w:ascii="Arial" w:hAnsi="Arial" w:cs="Arial"/>
          <w:szCs w:val="22"/>
        </w:rPr>
      </w:pPr>
    </w:p>
    <w:p w14:paraId="1F1C34E5" w14:textId="77777777" w:rsidR="00152A72" w:rsidRPr="00863B39" w:rsidRDefault="000F3257" w:rsidP="00062103">
      <w:pPr>
        <w:pStyle w:val="BodyText"/>
        <w:jc w:val="center"/>
        <w:rPr>
          <w:rFonts w:ascii="Arial" w:hAnsi="Arial" w:cs="Arial"/>
          <w:szCs w:val="22"/>
        </w:rPr>
      </w:pPr>
      <w:r w:rsidRPr="00863B39">
        <w:rPr>
          <w:rFonts w:ascii="Arial" w:hAnsi="Arial" w:cs="Arial"/>
          <w:noProof/>
          <w:szCs w:val="22"/>
          <w:lang w:eastAsia="en-ZA"/>
        </w:rPr>
        <w:drawing>
          <wp:inline distT="0" distB="0" distL="0" distR="0" wp14:anchorId="46559082" wp14:editId="5B959C13">
            <wp:extent cx="3538847" cy="2504317"/>
            <wp:effectExtent l="0" t="0" r="5080" b="0"/>
            <wp:docPr id="137251" name="Picture 13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71013" cy="2527080"/>
                    </a:xfrm>
                    <a:prstGeom prst="rect">
                      <a:avLst/>
                    </a:prstGeom>
                  </pic:spPr>
                </pic:pic>
              </a:graphicData>
            </a:graphic>
          </wp:inline>
        </w:drawing>
      </w:r>
      <w:r w:rsidRPr="00863B39">
        <w:rPr>
          <w:rFonts w:ascii="Arial" w:hAnsi="Arial" w:cs="Arial"/>
          <w:noProof/>
          <w:szCs w:val="22"/>
          <w:lang w:eastAsia="en-ZA"/>
        </w:rPr>
        <w:drawing>
          <wp:inline distT="0" distB="0" distL="0" distR="0" wp14:anchorId="15915E5F" wp14:editId="04DE1159">
            <wp:extent cx="3610098" cy="2554739"/>
            <wp:effectExtent l="0" t="0" r="0" b="0"/>
            <wp:docPr id="137252" name="Picture 13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25906" cy="2565926"/>
                    </a:xfrm>
                    <a:prstGeom prst="rect">
                      <a:avLst/>
                    </a:prstGeom>
                  </pic:spPr>
                </pic:pic>
              </a:graphicData>
            </a:graphic>
          </wp:inline>
        </w:drawing>
      </w:r>
    </w:p>
    <w:p w14:paraId="1825EEAA" w14:textId="77777777" w:rsidR="000F3257" w:rsidRPr="00863B39" w:rsidRDefault="000F3257" w:rsidP="006A5F94">
      <w:pPr>
        <w:pStyle w:val="BodyText"/>
        <w:rPr>
          <w:rFonts w:ascii="Arial" w:hAnsi="Arial" w:cs="Arial"/>
          <w:szCs w:val="22"/>
        </w:rPr>
      </w:pPr>
    </w:p>
    <w:p w14:paraId="0241AF73" w14:textId="77777777" w:rsidR="000F3257" w:rsidRPr="00863B39" w:rsidRDefault="000F3257" w:rsidP="006A5F94">
      <w:pPr>
        <w:pStyle w:val="BodyText"/>
        <w:rPr>
          <w:rFonts w:ascii="Arial" w:hAnsi="Arial" w:cs="Arial"/>
          <w:szCs w:val="22"/>
        </w:rPr>
      </w:pPr>
    </w:p>
    <w:p w14:paraId="2CF49164" w14:textId="77777777" w:rsidR="00B5553F" w:rsidRPr="00863B39" w:rsidRDefault="00062103" w:rsidP="006A5F94">
      <w:pPr>
        <w:pStyle w:val="BodyText"/>
        <w:rPr>
          <w:rFonts w:ascii="Arial" w:hAnsi="Arial" w:cs="Arial"/>
          <w:szCs w:val="22"/>
        </w:rPr>
      </w:pPr>
      <w:r w:rsidRPr="00863B39">
        <w:rPr>
          <w:rFonts w:ascii="Arial" w:hAnsi="Arial" w:cs="Arial"/>
          <w:szCs w:val="22"/>
        </w:rPr>
        <w:t xml:space="preserve">In accordance to Municipal Spatial development framework is this also a high priority area to foster integration </w:t>
      </w:r>
      <w:r w:rsidR="00F766F1" w:rsidRPr="00863B39">
        <w:rPr>
          <w:rFonts w:ascii="Arial" w:hAnsi="Arial" w:cs="Arial"/>
          <w:szCs w:val="22"/>
        </w:rPr>
        <w:t xml:space="preserve">in the southern quadrant of Bloemfontein. The Vereeniging Road is an important linkage road between George </w:t>
      </w:r>
      <w:proofErr w:type="spellStart"/>
      <w:proofErr w:type="gramStart"/>
      <w:r w:rsidR="00F766F1" w:rsidRPr="00863B39">
        <w:rPr>
          <w:rFonts w:ascii="Arial" w:hAnsi="Arial" w:cs="Arial"/>
          <w:szCs w:val="22"/>
        </w:rPr>
        <w:t>Lubbe</w:t>
      </w:r>
      <w:proofErr w:type="spellEnd"/>
      <w:r w:rsidR="00F766F1" w:rsidRPr="00863B39">
        <w:rPr>
          <w:rFonts w:ascii="Arial" w:hAnsi="Arial" w:cs="Arial"/>
          <w:szCs w:val="22"/>
        </w:rPr>
        <w:t xml:space="preserve"> ,</w:t>
      </w:r>
      <w:proofErr w:type="gramEnd"/>
      <w:r w:rsidR="00F766F1" w:rsidRPr="00863B39">
        <w:rPr>
          <w:rFonts w:ascii="Arial" w:hAnsi="Arial" w:cs="Arial"/>
          <w:szCs w:val="22"/>
        </w:rPr>
        <w:t xml:space="preserve">  Rudolp</w:t>
      </w:r>
      <w:r w:rsidR="00D62581" w:rsidRPr="00863B39">
        <w:rPr>
          <w:rFonts w:ascii="Arial" w:hAnsi="Arial" w:cs="Arial"/>
          <w:szCs w:val="22"/>
        </w:rPr>
        <w:t xml:space="preserve">h </w:t>
      </w:r>
      <w:proofErr w:type="spellStart"/>
      <w:r w:rsidR="00D62581" w:rsidRPr="00863B39">
        <w:rPr>
          <w:rFonts w:ascii="Arial" w:hAnsi="Arial" w:cs="Arial"/>
          <w:szCs w:val="22"/>
        </w:rPr>
        <w:t>Greyling</w:t>
      </w:r>
      <w:proofErr w:type="spellEnd"/>
      <w:r w:rsidR="00D62581" w:rsidRPr="00863B39">
        <w:rPr>
          <w:rFonts w:ascii="Arial" w:hAnsi="Arial" w:cs="Arial"/>
          <w:szCs w:val="22"/>
        </w:rPr>
        <w:t>, Inner Ring Road, Ro</w:t>
      </w:r>
      <w:r w:rsidR="00F766F1" w:rsidRPr="00863B39">
        <w:rPr>
          <w:rFonts w:ascii="Arial" w:hAnsi="Arial" w:cs="Arial"/>
          <w:szCs w:val="22"/>
        </w:rPr>
        <w:t>cklands and the Hamilton Industrial Areas. According to the Municipal SDF is the rail line between Vista Park and Fauna viewed to be a barrier</w:t>
      </w:r>
      <w:r w:rsidR="00D62581" w:rsidRPr="00863B39">
        <w:rPr>
          <w:rFonts w:ascii="Arial" w:hAnsi="Arial" w:cs="Arial"/>
          <w:szCs w:val="22"/>
        </w:rPr>
        <w:t xml:space="preserve"> </w:t>
      </w:r>
      <w:r w:rsidR="00F766F1" w:rsidRPr="00863B39">
        <w:rPr>
          <w:rFonts w:ascii="Arial" w:hAnsi="Arial" w:cs="Arial"/>
          <w:szCs w:val="22"/>
        </w:rPr>
        <w:t xml:space="preserve">line. </w:t>
      </w:r>
      <w:proofErr w:type="gramStart"/>
      <w:r w:rsidR="00D62581" w:rsidRPr="00863B39">
        <w:rPr>
          <w:rFonts w:ascii="Arial" w:hAnsi="Arial" w:cs="Arial"/>
          <w:szCs w:val="22"/>
        </w:rPr>
        <w:t>However</w:t>
      </w:r>
      <w:proofErr w:type="gramEnd"/>
      <w:r w:rsidR="00D62581" w:rsidRPr="00863B39">
        <w:rPr>
          <w:rFonts w:ascii="Arial" w:hAnsi="Arial" w:cs="Arial"/>
          <w:szCs w:val="22"/>
        </w:rPr>
        <w:t xml:space="preserve"> with linkage roads will increase integration across the railway line. </w:t>
      </w:r>
    </w:p>
    <w:p w14:paraId="3D7A6F2A" w14:textId="77777777" w:rsidR="00B5553F" w:rsidRPr="00863B39" w:rsidRDefault="00B5553F" w:rsidP="006A5F94">
      <w:pPr>
        <w:pStyle w:val="BodyText"/>
        <w:rPr>
          <w:rFonts w:ascii="Arial" w:hAnsi="Arial" w:cs="Arial"/>
          <w:szCs w:val="22"/>
        </w:rPr>
      </w:pPr>
    </w:p>
    <w:p w14:paraId="1D0773D4" w14:textId="77777777" w:rsidR="00B5553F" w:rsidRPr="00863B39" w:rsidRDefault="00B5553F" w:rsidP="006A5F94">
      <w:pPr>
        <w:pStyle w:val="BodyText"/>
        <w:rPr>
          <w:rFonts w:ascii="Arial" w:hAnsi="Arial" w:cs="Arial"/>
          <w:szCs w:val="22"/>
        </w:rPr>
      </w:pPr>
    </w:p>
    <w:p w14:paraId="41F35020" w14:textId="77777777" w:rsidR="00B5553F" w:rsidRPr="00863B39" w:rsidRDefault="00B5553F" w:rsidP="006A5F94">
      <w:pPr>
        <w:pStyle w:val="BodyText"/>
        <w:rPr>
          <w:rFonts w:ascii="Arial" w:hAnsi="Arial" w:cs="Arial"/>
          <w:szCs w:val="22"/>
        </w:rPr>
      </w:pPr>
    </w:p>
    <w:p w14:paraId="2E55B9BD" w14:textId="77777777" w:rsidR="00B5553F" w:rsidRPr="00863B39" w:rsidRDefault="00B5553F" w:rsidP="006A5F94">
      <w:pPr>
        <w:pStyle w:val="BodyText"/>
        <w:rPr>
          <w:rFonts w:ascii="Arial" w:hAnsi="Arial" w:cs="Arial"/>
          <w:szCs w:val="22"/>
        </w:rPr>
      </w:pPr>
    </w:p>
    <w:p w14:paraId="29C34088" w14:textId="77777777" w:rsidR="00B5553F" w:rsidRPr="00863B39" w:rsidRDefault="00B5553F" w:rsidP="006A5F94">
      <w:pPr>
        <w:pStyle w:val="BodyText"/>
        <w:rPr>
          <w:rFonts w:ascii="Arial" w:hAnsi="Arial" w:cs="Arial"/>
          <w:szCs w:val="22"/>
        </w:rPr>
      </w:pPr>
    </w:p>
    <w:p w14:paraId="428F7613" w14:textId="77777777" w:rsidR="00E103D3" w:rsidRPr="00863B39" w:rsidRDefault="0015497F" w:rsidP="004C6078">
      <w:pPr>
        <w:pStyle w:val="BodyText"/>
        <w:rPr>
          <w:rFonts w:ascii="Arial" w:hAnsi="Arial" w:cs="Arial"/>
          <w:szCs w:val="22"/>
        </w:rPr>
      </w:pPr>
      <w:r w:rsidRPr="00863B39">
        <w:rPr>
          <w:rFonts w:ascii="Arial" w:hAnsi="Arial" w:cs="Arial"/>
          <w:b/>
          <w:szCs w:val="22"/>
        </w:rPr>
        <w:t>Integration Zone 2</w:t>
      </w:r>
      <w:r w:rsidR="004C6078" w:rsidRPr="00863B39">
        <w:rPr>
          <w:rFonts w:ascii="Arial" w:hAnsi="Arial" w:cs="Arial"/>
          <w:szCs w:val="22"/>
        </w:rPr>
        <w:t xml:space="preserve"> include areas of the </w:t>
      </w:r>
      <w:proofErr w:type="spellStart"/>
      <w:r w:rsidR="004C6078" w:rsidRPr="00863B39">
        <w:rPr>
          <w:rFonts w:ascii="Arial" w:hAnsi="Arial" w:cs="Arial"/>
          <w:szCs w:val="22"/>
        </w:rPr>
        <w:t>Buitesig</w:t>
      </w:r>
      <w:proofErr w:type="spellEnd"/>
      <w:r w:rsidRPr="00863B39">
        <w:rPr>
          <w:rFonts w:ascii="Arial" w:hAnsi="Arial" w:cs="Arial"/>
          <w:szCs w:val="22"/>
        </w:rPr>
        <w:t xml:space="preserve"> Bridge which is an important linkage road between the Bloemfontein CBD via St Georges Street across the R</w:t>
      </w:r>
      <w:r w:rsidR="005569B3" w:rsidRPr="00863B39">
        <w:rPr>
          <w:rFonts w:ascii="Arial" w:hAnsi="Arial" w:cs="Arial"/>
          <w:szCs w:val="22"/>
        </w:rPr>
        <w:t>ailway line into</w:t>
      </w:r>
      <w:r w:rsidRPr="00863B39">
        <w:rPr>
          <w:rFonts w:ascii="Arial" w:hAnsi="Arial" w:cs="Arial"/>
          <w:szCs w:val="22"/>
        </w:rPr>
        <w:t xml:space="preserve"> th</w:t>
      </w:r>
      <w:r w:rsidR="005569B3" w:rsidRPr="00863B39">
        <w:rPr>
          <w:rFonts w:ascii="Arial" w:hAnsi="Arial" w:cs="Arial"/>
          <w:szCs w:val="22"/>
        </w:rPr>
        <w:t xml:space="preserve">e Old East End Industrial </w:t>
      </w:r>
      <w:proofErr w:type="spellStart"/>
      <w:proofErr w:type="gramStart"/>
      <w:r w:rsidR="005569B3" w:rsidRPr="00863B39">
        <w:rPr>
          <w:rFonts w:ascii="Arial" w:hAnsi="Arial" w:cs="Arial"/>
          <w:szCs w:val="22"/>
        </w:rPr>
        <w:t>area.</w:t>
      </w:r>
      <w:r w:rsidRPr="00863B39">
        <w:rPr>
          <w:rFonts w:ascii="Arial" w:hAnsi="Arial" w:cs="Arial"/>
          <w:szCs w:val="22"/>
        </w:rPr>
        <w:t>The</w:t>
      </w:r>
      <w:proofErr w:type="spellEnd"/>
      <w:proofErr w:type="gramEnd"/>
      <w:r w:rsidRPr="00863B39">
        <w:rPr>
          <w:rFonts w:ascii="Arial" w:hAnsi="Arial" w:cs="Arial"/>
          <w:szCs w:val="22"/>
        </w:rPr>
        <w:t xml:space="preserve"> linkage road further extent to the Airport Node development to the south of the </w:t>
      </w:r>
      <w:proofErr w:type="spellStart"/>
      <w:r w:rsidRPr="00863B39">
        <w:rPr>
          <w:rFonts w:ascii="Arial" w:hAnsi="Arial" w:cs="Arial"/>
          <w:szCs w:val="22"/>
        </w:rPr>
        <w:t>Bramfischer</w:t>
      </w:r>
      <w:proofErr w:type="spellEnd"/>
      <w:r w:rsidRPr="00863B39">
        <w:rPr>
          <w:rFonts w:ascii="Arial" w:hAnsi="Arial" w:cs="Arial"/>
          <w:szCs w:val="22"/>
        </w:rPr>
        <w:t xml:space="preserve"> International Airport.</w:t>
      </w:r>
      <w:r w:rsidR="004C6078" w:rsidRPr="00863B39">
        <w:rPr>
          <w:rFonts w:ascii="Arial" w:hAnsi="Arial" w:cs="Arial"/>
          <w:szCs w:val="22"/>
        </w:rPr>
        <w:t xml:space="preserve">  </w:t>
      </w:r>
      <w:proofErr w:type="spellStart"/>
      <w:r w:rsidR="005569B3" w:rsidRPr="00863B39">
        <w:rPr>
          <w:rFonts w:ascii="Arial" w:hAnsi="Arial" w:cs="Arial"/>
          <w:szCs w:val="22"/>
        </w:rPr>
        <w:t>Mangaung</w:t>
      </w:r>
      <w:proofErr w:type="spellEnd"/>
      <w:r w:rsidR="005569B3" w:rsidRPr="00863B39">
        <w:rPr>
          <w:rFonts w:ascii="Arial" w:hAnsi="Arial" w:cs="Arial"/>
          <w:szCs w:val="22"/>
        </w:rPr>
        <w:t xml:space="preserve"> is currently investigating the best options for the access road to be used. The estimated cost will be R 300 and R325 </w:t>
      </w:r>
      <w:proofErr w:type="gramStart"/>
      <w:r w:rsidR="005569B3" w:rsidRPr="00863B39">
        <w:rPr>
          <w:rFonts w:ascii="Arial" w:hAnsi="Arial" w:cs="Arial"/>
          <w:szCs w:val="22"/>
        </w:rPr>
        <w:t>million .</w:t>
      </w:r>
      <w:proofErr w:type="gramEnd"/>
      <w:r w:rsidR="005569B3" w:rsidRPr="00863B39">
        <w:rPr>
          <w:rFonts w:ascii="Arial" w:hAnsi="Arial" w:cs="Arial"/>
          <w:szCs w:val="22"/>
        </w:rPr>
        <w:t xml:space="preserve"> </w:t>
      </w:r>
    </w:p>
    <w:p w14:paraId="14B19A7C" w14:textId="77777777" w:rsidR="00E103D3" w:rsidRPr="00863B39" w:rsidRDefault="00E103D3" w:rsidP="00E103D3">
      <w:pPr>
        <w:pStyle w:val="BodyText"/>
        <w:jc w:val="center"/>
        <w:rPr>
          <w:rFonts w:ascii="Arial" w:hAnsi="Arial" w:cs="Arial"/>
          <w:szCs w:val="22"/>
        </w:rPr>
      </w:pPr>
    </w:p>
    <w:p w14:paraId="7C8049E1" w14:textId="77777777" w:rsidR="000F3257" w:rsidRPr="00863B39" w:rsidRDefault="00E103D3" w:rsidP="00E103D3">
      <w:pPr>
        <w:pStyle w:val="BodyText"/>
        <w:jc w:val="center"/>
        <w:rPr>
          <w:rFonts w:ascii="Arial" w:hAnsi="Arial" w:cs="Arial"/>
          <w:szCs w:val="22"/>
        </w:rPr>
      </w:pPr>
      <w:r w:rsidRPr="00863B39">
        <w:rPr>
          <w:rFonts w:ascii="Arial" w:hAnsi="Arial" w:cs="Arial"/>
          <w:noProof/>
          <w:szCs w:val="22"/>
          <w:lang w:eastAsia="en-ZA"/>
        </w:rPr>
        <w:drawing>
          <wp:inline distT="0" distB="0" distL="0" distR="0" wp14:anchorId="564C2499" wp14:editId="4224F44C">
            <wp:extent cx="3326524" cy="2650895"/>
            <wp:effectExtent l="0" t="0" r="7620" b="0"/>
            <wp:docPr id="5154" name="Picture 4" descr="B10-B12 Access and mov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B10-B12 Access and movement.jpg"/>
                    <pic:cNvPicPr>
                      <a:picLocks noChangeAspect="1"/>
                    </pic:cNvPicPr>
                  </pic:nvPicPr>
                  <pic:blipFill>
                    <a:blip r:embed="rId20" cstate="print"/>
                    <a:stretch>
                      <a:fillRect/>
                    </a:stretch>
                  </pic:blipFill>
                  <pic:spPr>
                    <a:xfrm>
                      <a:off x="0" y="0"/>
                      <a:ext cx="3330062" cy="2653714"/>
                    </a:xfrm>
                    <a:prstGeom prst="rect">
                      <a:avLst/>
                    </a:prstGeom>
                  </pic:spPr>
                </pic:pic>
              </a:graphicData>
            </a:graphic>
          </wp:inline>
        </w:drawing>
      </w:r>
      <w:r w:rsidRPr="00863B39">
        <w:rPr>
          <w:rFonts w:ascii="Arial" w:hAnsi="Arial" w:cs="Arial"/>
          <w:noProof/>
          <w:szCs w:val="22"/>
          <w:lang w:eastAsia="en-ZA"/>
        </w:rPr>
        <w:drawing>
          <wp:inline distT="0" distB="0" distL="0" distR="0" wp14:anchorId="1EBCE4F9" wp14:editId="4FA8E45F">
            <wp:extent cx="3420017" cy="2664110"/>
            <wp:effectExtent l="0" t="0" r="9525" b="3175"/>
            <wp:docPr id="5155" name="Picture 4" descr="2015-08-31 Waaihoek Precicnt Phase 1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2015-08-31 Waaihoek Precicnt Phase 1 PIC.jpg"/>
                    <pic:cNvPicPr>
                      <a:picLocks noChangeAspect="1"/>
                    </pic:cNvPicPr>
                  </pic:nvPicPr>
                  <pic:blipFill>
                    <a:blip r:embed="rId21" cstate="print"/>
                    <a:stretch>
                      <a:fillRect/>
                    </a:stretch>
                  </pic:blipFill>
                  <pic:spPr>
                    <a:xfrm>
                      <a:off x="0" y="0"/>
                      <a:ext cx="3444725" cy="2683357"/>
                    </a:xfrm>
                    <a:prstGeom prst="rect">
                      <a:avLst/>
                    </a:prstGeom>
                  </pic:spPr>
                </pic:pic>
              </a:graphicData>
            </a:graphic>
          </wp:inline>
        </w:drawing>
      </w:r>
    </w:p>
    <w:p w14:paraId="609F3DD7" w14:textId="77777777" w:rsidR="00E103D3" w:rsidRPr="00863B39" w:rsidRDefault="00E103D3" w:rsidP="006A5F94">
      <w:pPr>
        <w:pStyle w:val="BodyText"/>
        <w:rPr>
          <w:rFonts w:ascii="Arial" w:hAnsi="Arial" w:cs="Arial"/>
          <w:szCs w:val="22"/>
        </w:rPr>
      </w:pPr>
    </w:p>
    <w:p w14:paraId="581439BF" w14:textId="77777777" w:rsidR="000F5BB2" w:rsidRPr="00863B39" w:rsidRDefault="0015497F" w:rsidP="006A5F94">
      <w:pPr>
        <w:pStyle w:val="BodyText"/>
        <w:rPr>
          <w:rFonts w:ascii="Arial" w:hAnsi="Arial" w:cs="Arial"/>
          <w:szCs w:val="22"/>
        </w:rPr>
      </w:pPr>
      <w:r w:rsidRPr="00863B39">
        <w:rPr>
          <w:rFonts w:ascii="Arial" w:hAnsi="Arial" w:cs="Arial"/>
          <w:b/>
          <w:szCs w:val="22"/>
        </w:rPr>
        <w:t>The Airport development</w:t>
      </w:r>
      <w:r w:rsidRPr="00863B39">
        <w:rPr>
          <w:rFonts w:ascii="Arial" w:hAnsi="Arial" w:cs="Arial"/>
          <w:szCs w:val="22"/>
        </w:rPr>
        <w:t xml:space="preserve"> is 700ha in extent</w:t>
      </w:r>
      <w:r w:rsidR="00B5553F" w:rsidRPr="00863B39">
        <w:rPr>
          <w:rFonts w:ascii="Arial" w:hAnsi="Arial" w:cs="Arial"/>
          <w:szCs w:val="22"/>
        </w:rPr>
        <w:t xml:space="preserve"> and is one of the Catalytic Proje</w:t>
      </w:r>
      <w:r w:rsidR="005569B3" w:rsidRPr="00863B39">
        <w:rPr>
          <w:rFonts w:ascii="Arial" w:hAnsi="Arial" w:cs="Arial"/>
          <w:szCs w:val="22"/>
        </w:rPr>
        <w:t>c</w:t>
      </w:r>
      <w:r w:rsidR="00B5553F" w:rsidRPr="00863B39">
        <w:rPr>
          <w:rFonts w:ascii="Arial" w:hAnsi="Arial" w:cs="Arial"/>
          <w:szCs w:val="22"/>
        </w:rPr>
        <w:t>ts of the city</w:t>
      </w:r>
      <w:r w:rsidRPr="00863B39">
        <w:rPr>
          <w:rFonts w:ascii="Arial" w:hAnsi="Arial" w:cs="Arial"/>
          <w:szCs w:val="22"/>
        </w:rPr>
        <w:t xml:space="preserve">. </w:t>
      </w:r>
      <w:r w:rsidR="000F3257" w:rsidRPr="00863B39">
        <w:rPr>
          <w:rFonts w:ascii="Arial" w:hAnsi="Arial" w:cs="Arial"/>
          <w:szCs w:val="22"/>
        </w:rPr>
        <w:t>The development consist of civic buildings, business node, m</w:t>
      </w:r>
      <w:r w:rsidR="00B5553F" w:rsidRPr="00863B39">
        <w:rPr>
          <w:rFonts w:ascii="Arial" w:hAnsi="Arial" w:cs="Arial"/>
          <w:szCs w:val="22"/>
        </w:rPr>
        <w:t xml:space="preserve">ixed use retail and offices, offices and residential, low density residential, medium density residential, high density </w:t>
      </w:r>
      <w:proofErr w:type="gramStart"/>
      <w:r w:rsidR="00B5553F" w:rsidRPr="00863B39">
        <w:rPr>
          <w:rFonts w:ascii="Arial" w:hAnsi="Arial" w:cs="Arial"/>
          <w:szCs w:val="22"/>
        </w:rPr>
        <w:lastRenderedPageBreak/>
        <w:t>residential ,</w:t>
      </w:r>
      <w:proofErr w:type="gramEnd"/>
      <w:r w:rsidR="00B5553F" w:rsidRPr="00863B39">
        <w:rPr>
          <w:rFonts w:ascii="Arial" w:hAnsi="Arial" w:cs="Arial"/>
          <w:szCs w:val="22"/>
        </w:rPr>
        <w:t xml:space="preserve"> a hotel and an international convention </w:t>
      </w:r>
      <w:proofErr w:type="spellStart"/>
      <w:r w:rsidR="00B5553F" w:rsidRPr="00863B39">
        <w:rPr>
          <w:rFonts w:ascii="Arial" w:hAnsi="Arial" w:cs="Arial"/>
          <w:szCs w:val="22"/>
        </w:rPr>
        <w:t>center</w:t>
      </w:r>
      <w:proofErr w:type="spellEnd"/>
      <w:r w:rsidR="00B5553F" w:rsidRPr="00863B39">
        <w:rPr>
          <w:rFonts w:ascii="Arial" w:hAnsi="Arial" w:cs="Arial"/>
          <w:szCs w:val="22"/>
        </w:rPr>
        <w:t xml:space="preserve">. </w:t>
      </w:r>
      <w:r w:rsidR="003C48F4" w:rsidRPr="00863B39">
        <w:rPr>
          <w:rFonts w:ascii="Arial" w:hAnsi="Arial" w:cs="Arial"/>
          <w:szCs w:val="22"/>
        </w:rPr>
        <w:t xml:space="preserve"> The development make provision for Civ</w:t>
      </w:r>
      <w:r w:rsidR="005569B3" w:rsidRPr="00863B39">
        <w:rPr>
          <w:rFonts w:ascii="Arial" w:hAnsi="Arial" w:cs="Arial"/>
          <w:szCs w:val="22"/>
        </w:rPr>
        <w:t>i</w:t>
      </w:r>
      <w:r w:rsidR="003C48F4" w:rsidRPr="00863B39">
        <w:rPr>
          <w:rFonts w:ascii="Arial" w:hAnsi="Arial" w:cs="Arial"/>
          <w:szCs w:val="22"/>
        </w:rPr>
        <w:t xml:space="preserve">c buildings and a Tertiary Institution which focus on Science park and Innovation. </w:t>
      </w:r>
    </w:p>
    <w:p w14:paraId="1AF829A8" w14:textId="77777777" w:rsidR="00332739" w:rsidRPr="00863B39" w:rsidRDefault="00332739" w:rsidP="006A5F94">
      <w:pPr>
        <w:pStyle w:val="BodyText"/>
        <w:rPr>
          <w:rFonts w:ascii="Arial" w:hAnsi="Arial" w:cs="Arial"/>
          <w:szCs w:val="22"/>
        </w:rPr>
      </w:pPr>
    </w:p>
    <w:p w14:paraId="1EF476E8" w14:textId="77777777" w:rsidR="00863B39" w:rsidRDefault="00863B39" w:rsidP="00332739">
      <w:pPr>
        <w:pStyle w:val="BodyText"/>
        <w:jc w:val="center"/>
        <w:rPr>
          <w:rFonts w:ascii="Arial" w:hAnsi="Arial" w:cs="Arial"/>
          <w:szCs w:val="22"/>
        </w:rPr>
      </w:pPr>
    </w:p>
    <w:p w14:paraId="3D62E0A2" w14:textId="1880C439" w:rsidR="00332739" w:rsidRPr="00863B39" w:rsidRDefault="00332739" w:rsidP="00332739">
      <w:pPr>
        <w:pStyle w:val="BodyText"/>
        <w:jc w:val="center"/>
        <w:rPr>
          <w:rFonts w:ascii="Arial" w:hAnsi="Arial" w:cs="Arial"/>
          <w:szCs w:val="22"/>
        </w:rPr>
      </w:pPr>
      <w:r w:rsidRPr="00863B39">
        <w:rPr>
          <w:rFonts w:ascii="Arial" w:hAnsi="Arial" w:cs="Arial"/>
          <w:noProof/>
          <w:szCs w:val="22"/>
          <w:lang w:eastAsia="en-ZA"/>
        </w:rPr>
        <w:drawing>
          <wp:inline distT="0" distB="0" distL="0" distR="0" wp14:anchorId="1D4DE808" wp14:editId="50CB3460">
            <wp:extent cx="5342067" cy="4168183"/>
            <wp:effectExtent l="0" t="0" r="0" b="3810"/>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71921" cy="4191477"/>
                    </a:xfrm>
                    <a:prstGeom prst="rect">
                      <a:avLst/>
                    </a:prstGeom>
                  </pic:spPr>
                </pic:pic>
              </a:graphicData>
            </a:graphic>
          </wp:inline>
        </w:drawing>
      </w:r>
    </w:p>
    <w:p w14:paraId="15506F16" w14:textId="77777777" w:rsidR="0064268A" w:rsidRPr="00863B39" w:rsidRDefault="0064268A" w:rsidP="00332739">
      <w:pPr>
        <w:pStyle w:val="BodyText"/>
        <w:jc w:val="center"/>
        <w:rPr>
          <w:rFonts w:ascii="Arial" w:hAnsi="Arial" w:cs="Arial"/>
          <w:szCs w:val="22"/>
        </w:rPr>
      </w:pPr>
    </w:p>
    <w:tbl>
      <w:tblPr>
        <w:tblStyle w:val="TableGrid"/>
        <w:tblW w:w="0" w:type="auto"/>
        <w:tblInd w:w="1615" w:type="dxa"/>
        <w:tblLook w:val="04A0" w:firstRow="1" w:lastRow="0" w:firstColumn="1" w:lastColumn="0" w:noHBand="0" w:noVBand="1"/>
      </w:tblPr>
      <w:tblGrid>
        <w:gridCol w:w="2160"/>
        <w:gridCol w:w="2610"/>
        <w:gridCol w:w="2970"/>
        <w:gridCol w:w="3420"/>
      </w:tblGrid>
      <w:tr w:rsidR="0064268A" w:rsidRPr="00863B39" w14:paraId="2AD3A9DB" w14:textId="77777777" w:rsidTr="0064268A">
        <w:tc>
          <w:tcPr>
            <w:tcW w:w="2160" w:type="dxa"/>
          </w:tcPr>
          <w:p w14:paraId="49C2565D" w14:textId="77777777" w:rsidR="0064268A" w:rsidRPr="00863B39" w:rsidRDefault="0064268A" w:rsidP="00332739">
            <w:pPr>
              <w:pStyle w:val="BodyText"/>
              <w:jc w:val="center"/>
              <w:rPr>
                <w:rFonts w:ascii="Arial" w:hAnsi="Arial" w:cs="Arial"/>
                <w:szCs w:val="22"/>
              </w:rPr>
            </w:pPr>
            <w:r w:rsidRPr="00863B39">
              <w:rPr>
                <w:rFonts w:ascii="Arial" w:hAnsi="Arial" w:cs="Arial"/>
                <w:szCs w:val="22"/>
              </w:rPr>
              <w:t xml:space="preserve">Integration Zone </w:t>
            </w:r>
          </w:p>
        </w:tc>
        <w:tc>
          <w:tcPr>
            <w:tcW w:w="2610" w:type="dxa"/>
          </w:tcPr>
          <w:p w14:paraId="3F78108A" w14:textId="77777777" w:rsidR="0064268A" w:rsidRPr="00863B39" w:rsidRDefault="0064268A" w:rsidP="00332739">
            <w:pPr>
              <w:pStyle w:val="BodyText"/>
              <w:jc w:val="center"/>
              <w:rPr>
                <w:rFonts w:ascii="Arial" w:hAnsi="Arial" w:cs="Arial"/>
                <w:szCs w:val="22"/>
              </w:rPr>
            </w:pPr>
            <w:r w:rsidRPr="00863B39">
              <w:rPr>
                <w:rFonts w:ascii="Arial" w:hAnsi="Arial" w:cs="Arial"/>
                <w:szCs w:val="22"/>
              </w:rPr>
              <w:t xml:space="preserve">Precinct </w:t>
            </w:r>
          </w:p>
        </w:tc>
        <w:tc>
          <w:tcPr>
            <w:tcW w:w="2970" w:type="dxa"/>
          </w:tcPr>
          <w:p w14:paraId="7C1F6767" w14:textId="77777777" w:rsidR="0064268A" w:rsidRPr="00863B39" w:rsidRDefault="0064268A" w:rsidP="00332739">
            <w:pPr>
              <w:pStyle w:val="BodyText"/>
              <w:jc w:val="center"/>
              <w:rPr>
                <w:rFonts w:ascii="Arial" w:hAnsi="Arial" w:cs="Arial"/>
                <w:szCs w:val="22"/>
              </w:rPr>
            </w:pPr>
            <w:r w:rsidRPr="00863B39">
              <w:rPr>
                <w:rFonts w:ascii="Arial" w:hAnsi="Arial" w:cs="Arial"/>
                <w:szCs w:val="22"/>
              </w:rPr>
              <w:t>Size (ha)</w:t>
            </w:r>
          </w:p>
        </w:tc>
        <w:tc>
          <w:tcPr>
            <w:tcW w:w="3420" w:type="dxa"/>
          </w:tcPr>
          <w:p w14:paraId="5BCEE27D" w14:textId="77777777" w:rsidR="0064268A" w:rsidRPr="00863B39" w:rsidRDefault="0064268A" w:rsidP="00332739">
            <w:pPr>
              <w:pStyle w:val="BodyText"/>
              <w:jc w:val="center"/>
              <w:rPr>
                <w:rFonts w:ascii="Arial" w:hAnsi="Arial" w:cs="Arial"/>
                <w:szCs w:val="22"/>
              </w:rPr>
            </w:pPr>
            <w:r w:rsidRPr="00863B39">
              <w:rPr>
                <w:rFonts w:ascii="Arial" w:hAnsi="Arial" w:cs="Arial"/>
                <w:szCs w:val="22"/>
              </w:rPr>
              <w:t xml:space="preserve">Progress </w:t>
            </w:r>
          </w:p>
        </w:tc>
      </w:tr>
      <w:tr w:rsidR="0064268A" w:rsidRPr="00863B39" w14:paraId="78C561FD" w14:textId="77777777" w:rsidTr="0064268A">
        <w:tc>
          <w:tcPr>
            <w:tcW w:w="2160" w:type="dxa"/>
          </w:tcPr>
          <w:p w14:paraId="1528053C" w14:textId="77777777" w:rsidR="0064268A" w:rsidRPr="00863B39" w:rsidRDefault="0064268A" w:rsidP="00332739">
            <w:pPr>
              <w:pStyle w:val="BodyText"/>
              <w:jc w:val="center"/>
              <w:rPr>
                <w:rFonts w:ascii="Arial" w:hAnsi="Arial" w:cs="Arial"/>
                <w:szCs w:val="22"/>
              </w:rPr>
            </w:pPr>
            <w:r w:rsidRPr="00863B39">
              <w:rPr>
                <w:rFonts w:ascii="Arial" w:hAnsi="Arial" w:cs="Arial"/>
                <w:szCs w:val="22"/>
              </w:rPr>
              <w:lastRenderedPageBreak/>
              <w:t>2</w:t>
            </w:r>
          </w:p>
        </w:tc>
        <w:tc>
          <w:tcPr>
            <w:tcW w:w="2610" w:type="dxa"/>
          </w:tcPr>
          <w:p w14:paraId="3B5D9DFF" w14:textId="77777777" w:rsidR="0064268A" w:rsidRPr="00863B39" w:rsidRDefault="0064268A" w:rsidP="00332739">
            <w:pPr>
              <w:pStyle w:val="BodyText"/>
              <w:jc w:val="center"/>
              <w:rPr>
                <w:rFonts w:ascii="Arial" w:hAnsi="Arial" w:cs="Arial"/>
                <w:szCs w:val="22"/>
              </w:rPr>
            </w:pPr>
            <w:r w:rsidRPr="00863B39">
              <w:rPr>
                <w:rFonts w:ascii="Arial" w:hAnsi="Arial" w:cs="Arial"/>
                <w:szCs w:val="22"/>
              </w:rPr>
              <w:t xml:space="preserve">Airport Node </w:t>
            </w:r>
          </w:p>
        </w:tc>
        <w:tc>
          <w:tcPr>
            <w:tcW w:w="2970" w:type="dxa"/>
          </w:tcPr>
          <w:p w14:paraId="11831941" w14:textId="77777777" w:rsidR="0064268A" w:rsidRPr="00863B39" w:rsidRDefault="0064268A" w:rsidP="00332739">
            <w:pPr>
              <w:pStyle w:val="BodyText"/>
              <w:jc w:val="center"/>
              <w:rPr>
                <w:rFonts w:ascii="Arial" w:hAnsi="Arial" w:cs="Arial"/>
                <w:szCs w:val="22"/>
              </w:rPr>
            </w:pPr>
            <w:r w:rsidRPr="00863B39">
              <w:rPr>
                <w:rFonts w:ascii="Arial" w:hAnsi="Arial" w:cs="Arial"/>
                <w:szCs w:val="22"/>
              </w:rPr>
              <w:t xml:space="preserve">700 ha </w:t>
            </w:r>
          </w:p>
        </w:tc>
        <w:tc>
          <w:tcPr>
            <w:tcW w:w="3420" w:type="dxa"/>
          </w:tcPr>
          <w:p w14:paraId="6D6C8F61" w14:textId="77777777" w:rsidR="0064268A" w:rsidRPr="00863B39" w:rsidRDefault="0064268A" w:rsidP="00332739">
            <w:pPr>
              <w:pStyle w:val="BodyText"/>
              <w:jc w:val="center"/>
              <w:rPr>
                <w:rFonts w:ascii="Arial" w:hAnsi="Arial" w:cs="Arial"/>
                <w:szCs w:val="22"/>
              </w:rPr>
            </w:pPr>
            <w:r w:rsidRPr="00863B39">
              <w:rPr>
                <w:rFonts w:ascii="Arial" w:hAnsi="Arial" w:cs="Arial"/>
                <w:szCs w:val="22"/>
              </w:rPr>
              <w:t xml:space="preserve">Township establishment </w:t>
            </w:r>
          </w:p>
        </w:tc>
      </w:tr>
    </w:tbl>
    <w:p w14:paraId="474D1A86" w14:textId="77777777" w:rsidR="0064268A" w:rsidRPr="00863B39" w:rsidRDefault="0064268A" w:rsidP="00332739">
      <w:pPr>
        <w:pStyle w:val="BodyText"/>
        <w:jc w:val="center"/>
        <w:rPr>
          <w:rFonts w:ascii="Arial" w:hAnsi="Arial" w:cs="Arial"/>
          <w:szCs w:val="22"/>
        </w:rPr>
      </w:pPr>
    </w:p>
    <w:p w14:paraId="73FF6B01" w14:textId="77777777" w:rsidR="00332739" w:rsidRPr="00863B39" w:rsidRDefault="002773FA" w:rsidP="006A5F94">
      <w:pPr>
        <w:pStyle w:val="BodyText"/>
        <w:rPr>
          <w:rFonts w:ascii="Arial" w:hAnsi="Arial" w:cs="Arial"/>
          <w:szCs w:val="22"/>
        </w:rPr>
      </w:pPr>
      <w:r w:rsidRPr="00863B39">
        <w:rPr>
          <w:rFonts w:ascii="Arial" w:hAnsi="Arial" w:cs="Arial"/>
          <w:szCs w:val="22"/>
        </w:rPr>
        <w:t>The Airport D</w:t>
      </w:r>
      <w:r w:rsidR="003C48F4" w:rsidRPr="00863B39">
        <w:rPr>
          <w:rFonts w:ascii="Arial" w:hAnsi="Arial" w:cs="Arial"/>
          <w:szCs w:val="22"/>
        </w:rPr>
        <w:t xml:space="preserve">evelopment </w:t>
      </w:r>
      <w:r w:rsidR="008B02C6" w:rsidRPr="00863B39">
        <w:rPr>
          <w:rFonts w:ascii="Arial" w:hAnsi="Arial" w:cs="Arial"/>
          <w:szCs w:val="22"/>
        </w:rPr>
        <w:t>Node provid</w:t>
      </w:r>
      <w:r w:rsidR="003C48F4" w:rsidRPr="00863B39">
        <w:rPr>
          <w:rFonts w:ascii="Arial" w:hAnsi="Arial" w:cs="Arial"/>
          <w:szCs w:val="22"/>
        </w:rPr>
        <w:t xml:space="preserve">e for the development of a station that link the Node to East End </w:t>
      </w:r>
      <w:r w:rsidR="00027782" w:rsidRPr="00863B39">
        <w:rPr>
          <w:rFonts w:ascii="Arial" w:hAnsi="Arial" w:cs="Arial"/>
          <w:szCs w:val="22"/>
        </w:rPr>
        <w:t>Industrial</w:t>
      </w:r>
      <w:r w:rsidR="003C48F4" w:rsidRPr="00863B39">
        <w:rPr>
          <w:rFonts w:ascii="Arial" w:hAnsi="Arial" w:cs="Arial"/>
          <w:szCs w:val="22"/>
        </w:rPr>
        <w:t xml:space="preserve"> and the Bloemfontein CBD to the West and Botshabelo and </w:t>
      </w:r>
      <w:proofErr w:type="spellStart"/>
      <w:r w:rsidR="003C48F4" w:rsidRPr="00863B39">
        <w:rPr>
          <w:rFonts w:ascii="Arial" w:hAnsi="Arial" w:cs="Arial"/>
          <w:szCs w:val="22"/>
        </w:rPr>
        <w:t>Thaba</w:t>
      </w:r>
      <w:proofErr w:type="spellEnd"/>
      <w:r w:rsidR="003C48F4" w:rsidRPr="00863B39">
        <w:rPr>
          <w:rFonts w:ascii="Arial" w:hAnsi="Arial" w:cs="Arial"/>
          <w:szCs w:val="22"/>
        </w:rPr>
        <w:t xml:space="preserve"> </w:t>
      </w:r>
      <w:proofErr w:type="spellStart"/>
      <w:r w:rsidR="003C48F4" w:rsidRPr="00863B39">
        <w:rPr>
          <w:rFonts w:ascii="Arial" w:hAnsi="Arial" w:cs="Arial"/>
          <w:szCs w:val="22"/>
        </w:rPr>
        <w:t>Nchu</w:t>
      </w:r>
      <w:proofErr w:type="spellEnd"/>
      <w:r w:rsidR="003C48F4" w:rsidRPr="00863B39">
        <w:rPr>
          <w:rFonts w:ascii="Arial" w:hAnsi="Arial" w:cs="Arial"/>
          <w:szCs w:val="22"/>
        </w:rPr>
        <w:t xml:space="preserve"> to the east. </w:t>
      </w:r>
      <w:r w:rsidR="008B02C6" w:rsidRPr="00863B39">
        <w:rPr>
          <w:rFonts w:ascii="Arial" w:hAnsi="Arial" w:cs="Arial"/>
          <w:szCs w:val="22"/>
        </w:rPr>
        <w:t xml:space="preserve"> The </w:t>
      </w:r>
      <w:proofErr w:type="spellStart"/>
      <w:r w:rsidR="008B02C6" w:rsidRPr="00863B39">
        <w:rPr>
          <w:rFonts w:ascii="Arial" w:hAnsi="Arial" w:cs="Arial"/>
          <w:szCs w:val="22"/>
        </w:rPr>
        <w:t>Estoire</w:t>
      </w:r>
      <w:proofErr w:type="spellEnd"/>
      <w:r w:rsidR="008B02C6" w:rsidRPr="00863B39">
        <w:rPr>
          <w:rFonts w:ascii="Arial" w:hAnsi="Arial" w:cs="Arial"/>
          <w:szCs w:val="22"/>
        </w:rPr>
        <w:t xml:space="preserve"> Development will complement the Airport Node development and the Old Mutual development called the Raceway development. The </w:t>
      </w:r>
      <w:proofErr w:type="spellStart"/>
      <w:r w:rsidR="008B02C6" w:rsidRPr="00863B39">
        <w:rPr>
          <w:rFonts w:ascii="Arial" w:hAnsi="Arial" w:cs="Arial"/>
          <w:szCs w:val="22"/>
        </w:rPr>
        <w:t>Estoire</w:t>
      </w:r>
      <w:proofErr w:type="spellEnd"/>
      <w:r w:rsidR="008B02C6" w:rsidRPr="00863B39">
        <w:rPr>
          <w:rFonts w:ascii="Arial" w:hAnsi="Arial" w:cs="Arial"/>
          <w:szCs w:val="22"/>
        </w:rPr>
        <w:t xml:space="preserve"> development is located directly north of the N8 and the Raceway </w:t>
      </w:r>
      <w:proofErr w:type="gramStart"/>
      <w:r w:rsidR="008B02C6" w:rsidRPr="00863B39">
        <w:rPr>
          <w:rFonts w:ascii="Arial" w:hAnsi="Arial" w:cs="Arial"/>
          <w:szCs w:val="22"/>
        </w:rPr>
        <w:t>development .</w:t>
      </w:r>
      <w:proofErr w:type="gramEnd"/>
      <w:r w:rsidR="008B02C6" w:rsidRPr="00863B39">
        <w:rPr>
          <w:rFonts w:ascii="Arial" w:hAnsi="Arial" w:cs="Arial"/>
          <w:szCs w:val="22"/>
        </w:rPr>
        <w:t xml:space="preserve"> The development will bring residents in close proximity of the </w:t>
      </w:r>
      <w:proofErr w:type="spellStart"/>
      <w:r w:rsidR="008B02C6" w:rsidRPr="00863B39">
        <w:rPr>
          <w:rFonts w:ascii="Arial" w:hAnsi="Arial" w:cs="Arial"/>
          <w:szCs w:val="22"/>
        </w:rPr>
        <w:t>Transwerk</w:t>
      </w:r>
      <w:proofErr w:type="spellEnd"/>
      <w:r w:rsidR="008B02C6" w:rsidRPr="00863B39">
        <w:rPr>
          <w:rFonts w:ascii="Arial" w:hAnsi="Arial" w:cs="Arial"/>
          <w:szCs w:val="22"/>
        </w:rPr>
        <w:t xml:space="preserve"> Industrial site to the west and the ACSA development to the east. </w:t>
      </w:r>
    </w:p>
    <w:p w14:paraId="28B90DE2" w14:textId="77777777" w:rsidR="008B02C6" w:rsidRPr="00863B39" w:rsidRDefault="00F33D23" w:rsidP="00F33D23">
      <w:pPr>
        <w:pStyle w:val="BodyText"/>
        <w:jc w:val="center"/>
        <w:rPr>
          <w:rFonts w:ascii="Arial" w:hAnsi="Arial" w:cs="Arial"/>
          <w:b/>
          <w:szCs w:val="22"/>
        </w:rPr>
      </w:pPr>
      <w:r w:rsidRPr="00863B39">
        <w:rPr>
          <w:rFonts w:ascii="Arial" w:hAnsi="Arial" w:cs="Arial"/>
          <w:noProof/>
          <w:color w:val="E36C0A" w:themeColor="accent6" w:themeShade="BF"/>
          <w:szCs w:val="22"/>
          <w:lang w:eastAsia="en-ZA"/>
        </w:rPr>
        <mc:AlternateContent>
          <mc:Choice Requires="wps">
            <w:drawing>
              <wp:anchor distT="0" distB="0" distL="114300" distR="114300" simplePos="0" relativeHeight="251750912" behindDoc="0" locked="0" layoutInCell="1" allowOverlap="1" wp14:anchorId="1EA52CEE" wp14:editId="41B96913">
                <wp:simplePos x="0" y="0"/>
                <wp:positionH relativeFrom="column">
                  <wp:posOffset>4019266</wp:posOffset>
                </wp:positionH>
                <wp:positionV relativeFrom="paragraph">
                  <wp:posOffset>1432247</wp:posOffset>
                </wp:positionV>
                <wp:extent cx="1091821" cy="457200"/>
                <wp:effectExtent l="0" t="0" r="13335" b="19050"/>
                <wp:wrapNone/>
                <wp:docPr id="5160" name="Text Box 5160"/>
                <wp:cNvGraphicFramePr/>
                <a:graphic xmlns:a="http://schemas.openxmlformats.org/drawingml/2006/main">
                  <a:graphicData uri="http://schemas.microsoft.com/office/word/2010/wordprocessingShape">
                    <wps:wsp>
                      <wps:cNvSpPr txBox="1"/>
                      <wps:spPr>
                        <a:xfrm>
                          <a:off x="0" y="0"/>
                          <a:ext cx="1091821" cy="457200"/>
                        </a:xfrm>
                        <a:prstGeom prst="rect">
                          <a:avLst/>
                        </a:prstGeom>
                        <a:noFill/>
                        <a:ln w="6350">
                          <a:solidFill>
                            <a:srgbClr val="FFFF00">
                              <a:alpha val="50000"/>
                            </a:srgbClr>
                          </a:solidFill>
                        </a:ln>
                        <a:effectLst/>
                      </wps:spPr>
                      <wps:style>
                        <a:lnRef idx="0">
                          <a:schemeClr val="accent1"/>
                        </a:lnRef>
                        <a:fillRef idx="0">
                          <a:schemeClr val="accent1"/>
                        </a:fillRef>
                        <a:effectRef idx="0">
                          <a:schemeClr val="accent1"/>
                        </a:effectRef>
                        <a:fontRef idx="minor">
                          <a:schemeClr val="dk1"/>
                        </a:fontRef>
                      </wps:style>
                      <wps:txbx>
                        <w:txbxContent>
                          <w:p w14:paraId="63E892C5" w14:textId="77777777" w:rsidR="00863B39" w:rsidRPr="00F33D23" w:rsidRDefault="00863B39">
                            <w:pPr>
                              <w:rPr>
                                <w:b/>
                                <w:color w:val="FF0000"/>
                              </w:rPr>
                            </w:pPr>
                            <w:proofErr w:type="spellStart"/>
                            <w:r w:rsidRPr="00F33D23">
                              <w:rPr>
                                <w:b/>
                                <w:color w:val="FF0000"/>
                              </w:rPr>
                              <w:t>Estoire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A52CEE" id="Text Box 5160" o:spid="_x0000_s1028" type="#_x0000_t202" style="position:absolute;left:0;text-align:left;margin-left:316.5pt;margin-top:112.8pt;width:85.95pt;height:36pt;z-index:25175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" filled="f" strokecolor="yellow" strokeweight=".5pt">
                <v:stroke opacity="32896f"/>
                <v:textbox>
                  <w:txbxContent>
                    <w:p w14:paraId="63E892C5" w14:textId="77777777" w:rsidR="00863B39" w:rsidRPr="00F33D23" w:rsidRDefault="00863B39">
                      <w:pPr>
                        <w:rPr>
                          <w:b/>
                          <w:color w:val="FF0000"/>
                        </w:rPr>
                      </w:pPr>
                      <w:proofErr w:type="spellStart"/>
                      <w:r w:rsidRPr="00F33D23">
                        <w:rPr>
                          <w:b/>
                          <w:color w:val="FF0000"/>
                        </w:rPr>
                        <w:t>Estoire</w:t>
                      </w:r>
                      <w:proofErr w:type="spellEnd"/>
                    </w:p>
                  </w:txbxContent>
                </v:textbox>
              </v:shape>
            </w:pict>
          </mc:Fallback>
        </mc:AlternateContent>
      </w:r>
      <w:r w:rsidRPr="00863B39">
        <w:rPr>
          <w:rFonts w:ascii="Arial" w:hAnsi="Arial" w:cs="Arial"/>
          <w:noProof/>
          <w:color w:val="E36C0A" w:themeColor="accent6" w:themeShade="BF"/>
          <w:szCs w:val="22"/>
          <w:lang w:eastAsia="en-ZA"/>
        </w:rPr>
        <mc:AlternateContent>
          <mc:Choice Requires="wps">
            <w:drawing>
              <wp:anchor distT="0" distB="0" distL="114300" distR="114300" simplePos="0" relativeHeight="251749888" behindDoc="0" locked="0" layoutInCell="1" allowOverlap="1" wp14:anchorId="0100C3BD" wp14:editId="1561E83A">
                <wp:simplePos x="0" y="0"/>
                <wp:positionH relativeFrom="column">
                  <wp:posOffset>3084394</wp:posOffset>
                </wp:positionH>
                <wp:positionV relativeFrom="paragraph">
                  <wp:posOffset>306307</wp:posOffset>
                </wp:positionV>
                <wp:extent cx="2490716" cy="2422478"/>
                <wp:effectExtent l="0" t="0" r="5080" b="0"/>
                <wp:wrapNone/>
                <wp:docPr id="5159" name="Freeform 5159"/>
                <wp:cNvGraphicFramePr/>
                <a:graphic xmlns:a="http://schemas.openxmlformats.org/drawingml/2006/main">
                  <a:graphicData uri="http://schemas.microsoft.com/office/word/2010/wordprocessingShape">
                    <wps:wsp>
                      <wps:cNvSpPr/>
                      <wps:spPr>
                        <a:xfrm>
                          <a:off x="0" y="0"/>
                          <a:ext cx="2490716" cy="2422478"/>
                        </a:xfrm>
                        <a:custGeom>
                          <a:avLst/>
                          <a:gdLst>
                            <a:gd name="connsiteX0" fmla="*/ 1030406 w 2490716"/>
                            <a:gd name="connsiteY0" fmla="*/ 2299648 h 2422478"/>
                            <a:gd name="connsiteX1" fmla="*/ 1112293 w 2490716"/>
                            <a:gd name="connsiteY1" fmla="*/ 2361063 h 2422478"/>
                            <a:gd name="connsiteX2" fmla="*/ 1180531 w 2490716"/>
                            <a:gd name="connsiteY2" fmla="*/ 2422478 h 2422478"/>
                            <a:gd name="connsiteX3" fmla="*/ 1330657 w 2490716"/>
                            <a:gd name="connsiteY3" fmla="*/ 2422478 h 2422478"/>
                            <a:gd name="connsiteX4" fmla="*/ 2490716 w 2490716"/>
                            <a:gd name="connsiteY4" fmla="*/ 2019869 h 2422478"/>
                            <a:gd name="connsiteX5" fmla="*/ 1849272 w 2490716"/>
                            <a:gd name="connsiteY5" fmla="*/ 348018 h 2422478"/>
                            <a:gd name="connsiteX6" fmla="*/ 1467134 w 2490716"/>
                            <a:gd name="connsiteY6" fmla="*/ 0 h 2422478"/>
                            <a:gd name="connsiteX7" fmla="*/ 955343 w 2490716"/>
                            <a:gd name="connsiteY7" fmla="*/ 416257 h 2422478"/>
                            <a:gd name="connsiteX8" fmla="*/ 559558 w 2490716"/>
                            <a:gd name="connsiteY8" fmla="*/ 156949 h 2422478"/>
                            <a:gd name="connsiteX9" fmla="*/ 0 w 2490716"/>
                            <a:gd name="connsiteY9" fmla="*/ 948519 h 2422478"/>
                            <a:gd name="connsiteX10" fmla="*/ 143302 w 2490716"/>
                            <a:gd name="connsiteY10" fmla="*/ 1044054 h 2422478"/>
                            <a:gd name="connsiteX11" fmla="*/ 600502 w 2490716"/>
                            <a:gd name="connsiteY11" fmla="*/ 1112292 h 2422478"/>
                            <a:gd name="connsiteX12" fmla="*/ 1030406 w 2490716"/>
                            <a:gd name="connsiteY12" fmla="*/ 2299648 h 2422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90716" h="2422478">
                              <a:moveTo>
                                <a:pt x="1030406" y="2299648"/>
                              </a:moveTo>
                              <a:lnTo>
                                <a:pt x="1112293" y="2361063"/>
                              </a:lnTo>
                              <a:lnTo>
                                <a:pt x="1180531" y="2422478"/>
                              </a:lnTo>
                              <a:lnTo>
                                <a:pt x="1330657" y="2422478"/>
                              </a:lnTo>
                              <a:lnTo>
                                <a:pt x="2490716" y="2019869"/>
                              </a:lnTo>
                              <a:lnTo>
                                <a:pt x="1849272" y="348018"/>
                              </a:lnTo>
                              <a:lnTo>
                                <a:pt x="1467134" y="0"/>
                              </a:lnTo>
                              <a:lnTo>
                                <a:pt x="955343" y="416257"/>
                              </a:lnTo>
                              <a:lnTo>
                                <a:pt x="559558" y="156949"/>
                              </a:lnTo>
                              <a:lnTo>
                                <a:pt x="0" y="948519"/>
                              </a:lnTo>
                              <a:lnTo>
                                <a:pt x="143302" y="1044054"/>
                              </a:lnTo>
                              <a:lnTo>
                                <a:pt x="600502" y="1112292"/>
                              </a:lnTo>
                              <a:lnTo>
                                <a:pt x="1030406" y="2299648"/>
                              </a:lnTo>
                              <a:close/>
                            </a:path>
                          </a:pathLst>
                        </a:custGeom>
                        <a:solidFill>
                          <a:srgbClr val="FFFF00">
                            <a:alpha val="38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4CDFF5" id="Freeform 5159" o:spid="_x0000_s1026" style="position:absolute;margin-left:242.85pt;margin-top:24.1pt;width:196.1pt;height:190.75pt;z-index:251749888;visibility:visible;mso-wrap-style:square;mso-wrap-distance-left:9pt;mso-wrap-distance-top:0;mso-wrap-distance-right:9pt;mso-wrap-distance-bottom:0;mso-position-horizontal:absolute;mso-position-horizontal-relative:text;mso-position-vertical:absolute;mso-position-vertical-relative:text;v-text-anchor:middle" coordsize="2490716,2422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" path="m1030406,2299648r81887,61415l1180531,2422478r150126,l2490716,2019869,1849272,348018,1467134,,955343,416257,559558,156949,,948519r143302,95535l600502,1112292r429904,1187356xe" fillcolor="yellow" stroked="f" strokeweight="2pt">
                <v:fill opacity="24929f"/>
                <v:path arrowok="t" o:connecttype="custom" o:connectlocs="1030406,2299648;1112293,2361063;1180531,2422478;1330657,2422478;2490716,2019869;1849272,348018;1467134,0;955343,416257;559558,156949;0,948519;143302,1044054;600502,1112292;1030406,2299648" o:connectangles="0,0,0,0,0,0,0,0,0,0,0,0,0"/>
              </v:shape>
            </w:pict>
          </mc:Fallback>
        </mc:AlternateContent>
      </w:r>
      <w:r w:rsidRPr="00863B39">
        <w:rPr>
          <w:rFonts w:ascii="Arial" w:hAnsi="Arial" w:cs="Arial"/>
          <w:noProof/>
          <w:color w:val="E36C0A" w:themeColor="accent6" w:themeShade="BF"/>
          <w:szCs w:val="22"/>
          <w:lang w:eastAsia="en-ZA"/>
        </w:rPr>
        <w:drawing>
          <wp:inline distT="0" distB="0" distL="0" distR="0" wp14:anchorId="6816C63F" wp14:editId="4CC047AC">
            <wp:extent cx="3971059" cy="3083689"/>
            <wp:effectExtent l="19050" t="0" r="143741" b="78611"/>
            <wp:docPr id="5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3974023" cy="3085990"/>
                    </a:xfrm>
                    <a:prstGeom prst="rect">
                      <a:avLst/>
                    </a:prstGeom>
                    <a:noFill/>
                    <a:ln w="9525">
                      <a:noFill/>
                      <a:miter lim="800000"/>
                      <a:headEnd/>
                      <a:tailEnd/>
                    </a:ln>
                    <a:effectLst>
                      <a:outerShdw blurRad="50800" dist="114300" dir="2280000" algn="ctr" rotWithShape="0">
                        <a:srgbClr val="000000">
                          <a:alpha val="16000"/>
                        </a:srgbClr>
                      </a:outerShdw>
                    </a:effectLst>
                  </pic:spPr>
                </pic:pic>
              </a:graphicData>
            </a:graphic>
          </wp:inline>
        </w:drawing>
      </w:r>
    </w:p>
    <w:p w14:paraId="5E566F24" w14:textId="77777777" w:rsidR="000F5BB2" w:rsidRPr="00863B39" w:rsidRDefault="000F5BB2" w:rsidP="006A5F94">
      <w:pPr>
        <w:pStyle w:val="BodyText"/>
        <w:rPr>
          <w:rFonts w:ascii="Arial" w:hAnsi="Arial" w:cs="Arial"/>
          <w:szCs w:val="22"/>
        </w:rPr>
      </w:pPr>
      <w:proofErr w:type="spellStart"/>
      <w:r w:rsidRPr="00863B39">
        <w:rPr>
          <w:rFonts w:ascii="Arial" w:hAnsi="Arial" w:cs="Arial"/>
          <w:b/>
          <w:szCs w:val="22"/>
        </w:rPr>
        <w:t>Intergation</w:t>
      </w:r>
      <w:proofErr w:type="spellEnd"/>
      <w:r w:rsidRPr="00863B39">
        <w:rPr>
          <w:rFonts w:ascii="Arial" w:hAnsi="Arial" w:cs="Arial"/>
          <w:b/>
          <w:szCs w:val="22"/>
        </w:rPr>
        <w:t xml:space="preserve"> Zone 3</w:t>
      </w:r>
      <w:r w:rsidRPr="00863B39">
        <w:rPr>
          <w:rFonts w:ascii="Arial" w:hAnsi="Arial" w:cs="Arial"/>
          <w:szCs w:val="22"/>
        </w:rPr>
        <w:t xml:space="preserve"> include areas of Park Road in Willows and extent to Pres Brand Street in </w:t>
      </w:r>
      <w:proofErr w:type="spellStart"/>
      <w:r w:rsidRPr="00863B39">
        <w:rPr>
          <w:rFonts w:ascii="Arial" w:hAnsi="Arial" w:cs="Arial"/>
          <w:szCs w:val="22"/>
        </w:rPr>
        <w:t>Universitas</w:t>
      </w:r>
      <w:proofErr w:type="spellEnd"/>
      <w:r w:rsidRPr="00863B39">
        <w:rPr>
          <w:rFonts w:ascii="Arial" w:hAnsi="Arial" w:cs="Arial"/>
          <w:szCs w:val="22"/>
        </w:rPr>
        <w:t xml:space="preserve"> linking the CBD with </w:t>
      </w:r>
      <w:proofErr w:type="spellStart"/>
      <w:r w:rsidRPr="00863B39">
        <w:rPr>
          <w:rFonts w:ascii="Arial" w:hAnsi="Arial" w:cs="Arial"/>
          <w:szCs w:val="22"/>
        </w:rPr>
        <w:t>Universitas</w:t>
      </w:r>
      <w:proofErr w:type="spellEnd"/>
      <w:r w:rsidRPr="00863B39">
        <w:rPr>
          <w:rFonts w:ascii="Arial" w:hAnsi="Arial" w:cs="Arial"/>
          <w:szCs w:val="22"/>
        </w:rPr>
        <w:t xml:space="preserve"> University Hospital and the University of the Free State. Along this Route are found high density residential housing and student housing which is all private sector driven. Initiatives from the City is to develop non-motorised transport along Park road and Pres Brand linking the Central University of technology and University of the Free State. </w:t>
      </w:r>
      <w:r w:rsidR="009C5234" w:rsidRPr="00863B39">
        <w:rPr>
          <w:rFonts w:ascii="Arial" w:hAnsi="Arial" w:cs="Arial"/>
          <w:szCs w:val="22"/>
        </w:rPr>
        <w:t xml:space="preserve">Alongside this route the </w:t>
      </w:r>
      <w:proofErr w:type="spellStart"/>
      <w:r w:rsidR="009C5234" w:rsidRPr="00863B39">
        <w:rPr>
          <w:rFonts w:ascii="Arial" w:hAnsi="Arial" w:cs="Arial"/>
          <w:szCs w:val="22"/>
        </w:rPr>
        <w:t>Parkwest</w:t>
      </w:r>
      <w:proofErr w:type="spellEnd"/>
      <w:r w:rsidR="009C5234" w:rsidRPr="00863B39">
        <w:rPr>
          <w:rFonts w:ascii="Arial" w:hAnsi="Arial" w:cs="Arial"/>
          <w:szCs w:val="22"/>
        </w:rPr>
        <w:t xml:space="preserve"> / Willows Structure Plans are updated to shorten processing of land use applications. </w:t>
      </w:r>
    </w:p>
    <w:p w14:paraId="34F2A254" w14:textId="77777777" w:rsidR="004974D8" w:rsidRPr="00863B39" w:rsidRDefault="004974D8" w:rsidP="006A5F94">
      <w:pPr>
        <w:pStyle w:val="BodyText"/>
        <w:rPr>
          <w:rFonts w:ascii="Arial" w:hAnsi="Arial" w:cs="Arial"/>
          <w:szCs w:val="22"/>
        </w:rPr>
      </w:pPr>
    </w:p>
    <w:p w14:paraId="5B4A39B8" w14:textId="77777777" w:rsidR="004974D8" w:rsidRPr="00863B39" w:rsidRDefault="004974D8" w:rsidP="006A5F94">
      <w:pPr>
        <w:pStyle w:val="BodyText"/>
        <w:rPr>
          <w:rFonts w:ascii="Arial" w:hAnsi="Arial" w:cs="Arial"/>
          <w:szCs w:val="22"/>
        </w:rPr>
      </w:pPr>
    </w:p>
    <w:p w14:paraId="49953371" w14:textId="77777777" w:rsidR="005569B3" w:rsidRPr="00863B39" w:rsidRDefault="005569B3" w:rsidP="006A5F94">
      <w:pPr>
        <w:pStyle w:val="BodyText"/>
        <w:rPr>
          <w:rFonts w:ascii="Arial" w:hAnsi="Arial" w:cs="Arial"/>
          <w:noProof/>
          <w:spacing w:val="-5"/>
          <w:szCs w:val="22"/>
          <w:lang w:val="en-US" w:eastAsia="en-US"/>
        </w:rPr>
      </w:pPr>
    </w:p>
    <w:p w14:paraId="7BE34998" w14:textId="77777777" w:rsidR="004974D8" w:rsidRPr="00863B39" w:rsidRDefault="004974D8" w:rsidP="006A5F94">
      <w:pPr>
        <w:pStyle w:val="BodyText"/>
        <w:rPr>
          <w:rFonts w:ascii="Arial" w:hAnsi="Arial" w:cs="Arial"/>
          <w:szCs w:val="22"/>
        </w:rPr>
      </w:pPr>
      <w:r w:rsidRPr="00863B39">
        <w:rPr>
          <w:rFonts w:ascii="Arial" w:hAnsi="Arial" w:cs="Arial"/>
          <w:noProof/>
          <w:szCs w:val="22"/>
          <w:lang w:eastAsia="en-ZA"/>
        </w:rPr>
        <w:drawing>
          <wp:inline distT="0" distB="0" distL="0" distR="0" wp14:anchorId="078A7F7C" wp14:editId="67495E09">
            <wp:extent cx="4226380" cy="3366988"/>
            <wp:effectExtent l="0" t="0" r="3175" b="5080"/>
            <wp:docPr id="137247" name="Picture 13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67284" cy="3399575"/>
                    </a:xfrm>
                    <a:prstGeom prst="rect">
                      <a:avLst/>
                    </a:prstGeom>
                  </pic:spPr>
                </pic:pic>
              </a:graphicData>
            </a:graphic>
          </wp:inline>
        </w:drawing>
      </w:r>
      <w:r w:rsidRPr="00863B39">
        <w:rPr>
          <w:rFonts w:ascii="Arial" w:hAnsi="Arial" w:cs="Arial"/>
          <w:noProof/>
          <w:spacing w:val="-5"/>
          <w:szCs w:val="22"/>
          <w:lang w:val="en-US" w:eastAsia="en-US"/>
        </w:rPr>
        <w:t xml:space="preserve"> </w:t>
      </w:r>
      <w:r w:rsidRPr="00863B39">
        <w:rPr>
          <w:rFonts w:ascii="Arial" w:hAnsi="Arial" w:cs="Arial"/>
          <w:noProof/>
          <w:szCs w:val="22"/>
          <w:lang w:eastAsia="en-ZA"/>
        </w:rPr>
        <w:drawing>
          <wp:inline distT="0" distB="0" distL="0" distR="0" wp14:anchorId="04A95CA2" wp14:editId="705372C3">
            <wp:extent cx="4572638" cy="3429479"/>
            <wp:effectExtent l="0" t="0" r="0" b="0"/>
            <wp:docPr id="137248" name="Picture 13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638" cy="3429479"/>
                    </a:xfrm>
                    <a:prstGeom prst="rect">
                      <a:avLst/>
                    </a:prstGeom>
                  </pic:spPr>
                </pic:pic>
              </a:graphicData>
            </a:graphic>
          </wp:inline>
        </w:drawing>
      </w:r>
    </w:p>
    <w:p w14:paraId="598B3A5D" w14:textId="77777777" w:rsidR="000F3257" w:rsidRPr="00863B39" w:rsidRDefault="000F3257" w:rsidP="000F3257">
      <w:pPr>
        <w:spacing w:line="276" w:lineRule="auto"/>
        <w:jc w:val="center"/>
        <w:rPr>
          <w:rFonts w:ascii="Arial" w:hAnsi="Arial" w:cs="Arial"/>
          <w:b/>
          <w:szCs w:val="22"/>
        </w:rPr>
      </w:pPr>
    </w:p>
    <w:p w14:paraId="4D4ADC39" w14:textId="77777777" w:rsidR="000F3257" w:rsidRPr="00863B39" w:rsidRDefault="00926527" w:rsidP="00926527">
      <w:pPr>
        <w:spacing w:line="276" w:lineRule="auto"/>
        <w:jc w:val="left"/>
        <w:rPr>
          <w:rFonts w:ascii="Arial" w:hAnsi="Arial" w:cs="Arial"/>
          <w:szCs w:val="22"/>
        </w:rPr>
      </w:pPr>
      <w:r w:rsidRPr="00863B39">
        <w:rPr>
          <w:rFonts w:ascii="Arial" w:hAnsi="Arial" w:cs="Arial"/>
          <w:szCs w:val="22"/>
        </w:rPr>
        <w:t xml:space="preserve">The linkage between the Central University of Technology (CUT) and Willows proved over the years to be a popular route for students and residents in close proximity to the CUT and the CBD and Waterfront. There is also regular interaction between the CUT and the </w:t>
      </w:r>
      <w:proofErr w:type="spellStart"/>
      <w:r w:rsidRPr="00863B39">
        <w:rPr>
          <w:rFonts w:ascii="Arial" w:hAnsi="Arial" w:cs="Arial"/>
          <w:szCs w:val="22"/>
        </w:rPr>
        <w:t>Universitas</w:t>
      </w:r>
      <w:proofErr w:type="spellEnd"/>
      <w:r w:rsidRPr="00863B39">
        <w:rPr>
          <w:rFonts w:ascii="Arial" w:hAnsi="Arial" w:cs="Arial"/>
          <w:szCs w:val="22"/>
        </w:rPr>
        <w:t xml:space="preserve"> hospital and the University of the Free State. Based on the above-mentioned was resolved the non-motorised transport projects along;</w:t>
      </w:r>
    </w:p>
    <w:p w14:paraId="4BEF59C3" w14:textId="77777777" w:rsidR="007E5B47" w:rsidRPr="00863B39" w:rsidRDefault="007E5B47" w:rsidP="00926527">
      <w:pPr>
        <w:spacing w:line="276" w:lineRule="auto"/>
        <w:jc w:val="left"/>
        <w:rPr>
          <w:rFonts w:ascii="Arial" w:hAnsi="Arial" w:cs="Arial"/>
          <w:szCs w:val="22"/>
        </w:rPr>
      </w:pPr>
    </w:p>
    <w:p w14:paraId="38536CA0" w14:textId="77777777" w:rsidR="00926527" w:rsidRPr="00863B39" w:rsidRDefault="00926527" w:rsidP="00926527">
      <w:pPr>
        <w:pStyle w:val="ListParagraph"/>
        <w:numPr>
          <w:ilvl w:val="0"/>
          <w:numId w:val="91"/>
        </w:numPr>
        <w:rPr>
          <w:rFonts w:ascii="Arial" w:hAnsi="Arial" w:cs="Arial"/>
        </w:rPr>
      </w:pPr>
      <w:r w:rsidRPr="00863B39">
        <w:rPr>
          <w:rFonts w:ascii="Arial" w:hAnsi="Arial" w:cs="Arial"/>
        </w:rPr>
        <w:t xml:space="preserve">Park Road </w:t>
      </w:r>
    </w:p>
    <w:p w14:paraId="737B0758" w14:textId="77777777" w:rsidR="00926527" w:rsidRPr="00863B39" w:rsidRDefault="00926527" w:rsidP="00926527">
      <w:pPr>
        <w:pStyle w:val="ListParagraph"/>
        <w:numPr>
          <w:ilvl w:val="0"/>
          <w:numId w:val="91"/>
        </w:numPr>
        <w:rPr>
          <w:rFonts w:ascii="Arial" w:hAnsi="Arial" w:cs="Arial"/>
        </w:rPr>
      </w:pPr>
      <w:r w:rsidRPr="00863B39">
        <w:rPr>
          <w:rFonts w:ascii="Arial" w:hAnsi="Arial" w:cs="Arial"/>
        </w:rPr>
        <w:t xml:space="preserve">Victoria Road </w:t>
      </w:r>
    </w:p>
    <w:p w14:paraId="51D5B746" w14:textId="77777777" w:rsidR="00926527" w:rsidRPr="00863B39" w:rsidRDefault="00926527" w:rsidP="00926527">
      <w:pPr>
        <w:pStyle w:val="ListParagraph"/>
        <w:numPr>
          <w:ilvl w:val="0"/>
          <w:numId w:val="91"/>
        </w:numPr>
        <w:rPr>
          <w:rFonts w:ascii="Arial" w:hAnsi="Arial" w:cs="Arial"/>
        </w:rPr>
      </w:pPr>
      <w:r w:rsidRPr="00863B39">
        <w:rPr>
          <w:rFonts w:ascii="Arial" w:hAnsi="Arial" w:cs="Arial"/>
        </w:rPr>
        <w:lastRenderedPageBreak/>
        <w:t xml:space="preserve">King Edward Road </w:t>
      </w:r>
    </w:p>
    <w:p w14:paraId="0EE4DF76" w14:textId="77777777" w:rsidR="00926527" w:rsidRPr="00863B39" w:rsidRDefault="00926527" w:rsidP="00926527">
      <w:pPr>
        <w:pStyle w:val="ListParagraph"/>
        <w:numPr>
          <w:ilvl w:val="0"/>
          <w:numId w:val="91"/>
        </w:numPr>
        <w:rPr>
          <w:rFonts w:ascii="Arial" w:hAnsi="Arial" w:cs="Arial"/>
        </w:rPr>
      </w:pPr>
      <w:r w:rsidRPr="00863B39">
        <w:rPr>
          <w:rFonts w:ascii="Arial" w:hAnsi="Arial" w:cs="Arial"/>
        </w:rPr>
        <w:t xml:space="preserve">President Brand Street </w:t>
      </w:r>
    </w:p>
    <w:p w14:paraId="7D5D5BF9" w14:textId="77777777" w:rsidR="00926527" w:rsidRPr="00863B39" w:rsidRDefault="00926527" w:rsidP="00926527">
      <w:pPr>
        <w:pStyle w:val="ListParagraph"/>
        <w:numPr>
          <w:ilvl w:val="0"/>
          <w:numId w:val="91"/>
        </w:numPr>
        <w:rPr>
          <w:rFonts w:ascii="Arial" w:hAnsi="Arial" w:cs="Arial"/>
        </w:rPr>
      </w:pPr>
      <w:r w:rsidRPr="00863B39">
        <w:rPr>
          <w:rFonts w:ascii="Arial" w:hAnsi="Arial" w:cs="Arial"/>
        </w:rPr>
        <w:t>Ella Street</w:t>
      </w:r>
    </w:p>
    <w:p w14:paraId="019E62CF" w14:textId="77777777" w:rsidR="007E5B47" w:rsidRPr="00863B39" w:rsidRDefault="007E5B47" w:rsidP="007E5B47">
      <w:pPr>
        <w:rPr>
          <w:rFonts w:ascii="Arial" w:hAnsi="Arial" w:cs="Arial"/>
          <w:szCs w:val="22"/>
        </w:rPr>
      </w:pPr>
      <w:r w:rsidRPr="00863B39">
        <w:rPr>
          <w:rFonts w:ascii="Arial" w:hAnsi="Arial" w:cs="Arial"/>
          <w:szCs w:val="22"/>
        </w:rPr>
        <w:t xml:space="preserve">All these routes fall within Integration Zone 3 which is characterised by high density residential accommodation and private sector investment. Within this integration Zone is there a further need for </w:t>
      </w:r>
      <w:r w:rsidR="00137E95" w:rsidRPr="00863B39">
        <w:rPr>
          <w:rFonts w:ascii="Arial" w:hAnsi="Arial" w:cs="Arial"/>
          <w:szCs w:val="22"/>
        </w:rPr>
        <w:t xml:space="preserve">additional 10 0000 </w:t>
      </w:r>
      <w:r w:rsidRPr="00863B39">
        <w:rPr>
          <w:rFonts w:ascii="Arial" w:hAnsi="Arial" w:cs="Arial"/>
          <w:szCs w:val="22"/>
        </w:rPr>
        <w:t xml:space="preserve">student accommodation. </w:t>
      </w:r>
    </w:p>
    <w:p w14:paraId="344162B6" w14:textId="77777777" w:rsidR="000F3257" w:rsidRPr="00863B39" w:rsidRDefault="000F3257" w:rsidP="007E5B47">
      <w:pPr>
        <w:spacing w:line="276" w:lineRule="auto"/>
        <w:rPr>
          <w:rFonts w:ascii="Arial" w:hAnsi="Arial" w:cs="Arial"/>
          <w:b/>
          <w:szCs w:val="22"/>
        </w:rPr>
      </w:pPr>
    </w:p>
    <w:p w14:paraId="4B74ACD8" w14:textId="77777777" w:rsidR="009C5234" w:rsidRPr="00863B39" w:rsidRDefault="009C5234" w:rsidP="001E401E">
      <w:pPr>
        <w:spacing w:line="276" w:lineRule="auto"/>
        <w:jc w:val="left"/>
        <w:rPr>
          <w:rFonts w:ascii="Arial" w:hAnsi="Arial" w:cs="Arial"/>
          <w:b/>
          <w:szCs w:val="22"/>
        </w:rPr>
      </w:pPr>
      <w:r w:rsidRPr="00863B39">
        <w:rPr>
          <w:rFonts w:ascii="Arial" w:hAnsi="Arial" w:cs="Arial"/>
          <w:b/>
          <w:szCs w:val="22"/>
        </w:rPr>
        <w:t xml:space="preserve">Within Integration Zone 3 </w:t>
      </w:r>
      <w:r w:rsidRPr="00863B39">
        <w:rPr>
          <w:rFonts w:ascii="Arial" w:hAnsi="Arial" w:cs="Arial"/>
          <w:szCs w:val="22"/>
        </w:rPr>
        <w:t xml:space="preserve">are also found developments alongside Nelson Mandela Avenue. </w:t>
      </w:r>
      <w:proofErr w:type="spellStart"/>
      <w:r w:rsidRPr="00863B39">
        <w:rPr>
          <w:rFonts w:ascii="Arial" w:hAnsi="Arial" w:cs="Arial"/>
          <w:szCs w:val="22"/>
        </w:rPr>
        <w:t>Along side</w:t>
      </w:r>
      <w:proofErr w:type="spellEnd"/>
      <w:r w:rsidRPr="00863B39">
        <w:rPr>
          <w:rFonts w:ascii="Arial" w:hAnsi="Arial" w:cs="Arial"/>
          <w:szCs w:val="22"/>
        </w:rPr>
        <w:t xml:space="preserve"> this route are found the </w:t>
      </w:r>
      <w:proofErr w:type="spellStart"/>
      <w:r w:rsidRPr="00863B39">
        <w:rPr>
          <w:rFonts w:ascii="Arial" w:hAnsi="Arial" w:cs="Arial"/>
          <w:szCs w:val="22"/>
        </w:rPr>
        <w:t>Brandwag</w:t>
      </w:r>
      <w:proofErr w:type="spellEnd"/>
      <w:r w:rsidRPr="00863B39">
        <w:rPr>
          <w:rFonts w:ascii="Arial" w:hAnsi="Arial" w:cs="Arial"/>
          <w:szCs w:val="22"/>
        </w:rPr>
        <w:t xml:space="preserve"> social housing flats and several guest ho</w:t>
      </w:r>
      <w:r w:rsidR="00575011" w:rsidRPr="00863B39">
        <w:rPr>
          <w:rFonts w:ascii="Arial" w:hAnsi="Arial" w:cs="Arial"/>
          <w:szCs w:val="22"/>
        </w:rPr>
        <w:t>uses boutique hotels, hotels,</w:t>
      </w:r>
      <w:r w:rsidRPr="00863B39">
        <w:rPr>
          <w:rFonts w:ascii="Arial" w:hAnsi="Arial" w:cs="Arial"/>
          <w:szCs w:val="22"/>
        </w:rPr>
        <w:t xml:space="preserve"> </w:t>
      </w:r>
      <w:proofErr w:type="gramStart"/>
      <w:r w:rsidRPr="00863B39">
        <w:rPr>
          <w:rFonts w:ascii="Arial" w:hAnsi="Arial" w:cs="Arial"/>
          <w:szCs w:val="22"/>
        </w:rPr>
        <w:t>offices</w:t>
      </w:r>
      <w:r w:rsidR="00575011" w:rsidRPr="00863B39">
        <w:rPr>
          <w:rFonts w:ascii="Arial" w:hAnsi="Arial" w:cs="Arial"/>
          <w:szCs w:val="22"/>
        </w:rPr>
        <w:t>,  the</w:t>
      </w:r>
      <w:proofErr w:type="gramEnd"/>
      <w:r w:rsidR="00575011" w:rsidRPr="00863B39">
        <w:rPr>
          <w:rFonts w:ascii="Arial" w:hAnsi="Arial" w:cs="Arial"/>
          <w:szCs w:val="22"/>
        </w:rPr>
        <w:t xml:space="preserve"> University of the Free State and Tempe Army base</w:t>
      </w:r>
      <w:r w:rsidRPr="00863B39">
        <w:rPr>
          <w:rFonts w:ascii="Arial" w:hAnsi="Arial" w:cs="Arial"/>
          <w:szCs w:val="22"/>
        </w:rPr>
        <w:t>. Except for the social housing projects are all developments private sector driven</w:t>
      </w:r>
      <w:r w:rsidR="001E401E" w:rsidRPr="00863B39">
        <w:rPr>
          <w:rFonts w:ascii="Arial" w:hAnsi="Arial" w:cs="Arial"/>
          <w:szCs w:val="22"/>
        </w:rPr>
        <w:t xml:space="preserve"> like the </w:t>
      </w:r>
      <w:proofErr w:type="spellStart"/>
      <w:r w:rsidR="001E401E" w:rsidRPr="00863B39">
        <w:rPr>
          <w:rFonts w:ascii="Arial" w:hAnsi="Arial" w:cs="Arial"/>
          <w:szCs w:val="22"/>
        </w:rPr>
        <w:t>extention</w:t>
      </w:r>
      <w:proofErr w:type="spellEnd"/>
      <w:r w:rsidR="001E401E" w:rsidRPr="00863B39">
        <w:rPr>
          <w:rFonts w:ascii="Arial" w:hAnsi="Arial" w:cs="Arial"/>
          <w:szCs w:val="22"/>
        </w:rPr>
        <w:t xml:space="preserve"> of </w:t>
      </w:r>
      <w:proofErr w:type="spellStart"/>
      <w:r w:rsidR="001E401E" w:rsidRPr="00863B39">
        <w:rPr>
          <w:rFonts w:ascii="Arial" w:hAnsi="Arial" w:cs="Arial"/>
          <w:szCs w:val="22"/>
        </w:rPr>
        <w:t>Mimmosa</w:t>
      </w:r>
      <w:proofErr w:type="spellEnd"/>
      <w:r w:rsidR="001E401E" w:rsidRPr="00863B39">
        <w:rPr>
          <w:rFonts w:ascii="Arial" w:hAnsi="Arial" w:cs="Arial"/>
          <w:szCs w:val="22"/>
        </w:rPr>
        <w:t xml:space="preserve"> Mall and linkage with </w:t>
      </w:r>
      <w:proofErr w:type="spellStart"/>
      <w:r w:rsidR="001E401E" w:rsidRPr="00863B39">
        <w:rPr>
          <w:rFonts w:ascii="Arial" w:hAnsi="Arial" w:cs="Arial"/>
          <w:szCs w:val="22"/>
        </w:rPr>
        <w:t>Brandwag</w:t>
      </w:r>
      <w:proofErr w:type="spellEnd"/>
      <w:r w:rsidR="001E401E" w:rsidRPr="00863B39">
        <w:rPr>
          <w:rFonts w:ascii="Arial" w:hAnsi="Arial" w:cs="Arial"/>
          <w:szCs w:val="22"/>
        </w:rPr>
        <w:t xml:space="preserve"> </w:t>
      </w:r>
      <w:proofErr w:type="spellStart"/>
      <w:r w:rsidR="001E401E" w:rsidRPr="00863B39">
        <w:rPr>
          <w:rFonts w:ascii="Arial" w:hAnsi="Arial" w:cs="Arial"/>
          <w:szCs w:val="22"/>
        </w:rPr>
        <w:t>Center</w:t>
      </w:r>
      <w:proofErr w:type="spellEnd"/>
      <w:r w:rsidR="001E401E" w:rsidRPr="00863B39">
        <w:rPr>
          <w:rFonts w:ascii="Arial" w:hAnsi="Arial" w:cs="Arial"/>
          <w:szCs w:val="22"/>
        </w:rPr>
        <w:t xml:space="preserve"> across </w:t>
      </w:r>
      <w:proofErr w:type="spellStart"/>
      <w:r w:rsidR="001E401E" w:rsidRPr="00863B39">
        <w:rPr>
          <w:rFonts w:ascii="Arial" w:hAnsi="Arial" w:cs="Arial"/>
          <w:szCs w:val="22"/>
        </w:rPr>
        <w:t>Mellville</w:t>
      </w:r>
      <w:proofErr w:type="spellEnd"/>
      <w:r w:rsidR="001E401E" w:rsidRPr="00863B39">
        <w:rPr>
          <w:rFonts w:ascii="Arial" w:hAnsi="Arial" w:cs="Arial"/>
          <w:szCs w:val="22"/>
        </w:rPr>
        <w:t xml:space="preserve"> Avenue</w:t>
      </w:r>
      <w:r w:rsidRPr="00863B39">
        <w:rPr>
          <w:rFonts w:ascii="Arial" w:hAnsi="Arial" w:cs="Arial"/>
          <w:szCs w:val="22"/>
        </w:rPr>
        <w:t xml:space="preserve">. The city developed a structure plan for the </w:t>
      </w:r>
      <w:proofErr w:type="spellStart"/>
      <w:r w:rsidRPr="00863B39">
        <w:rPr>
          <w:rFonts w:ascii="Arial" w:hAnsi="Arial" w:cs="Arial"/>
          <w:szCs w:val="22"/>
        </w:rPr>
        <w:t>Brandwag</w:t>
      </w:r>
      <w:proofErr w:type="spellEnd"/>
      <w:r w:rsidRPr="00863B39">
        <w:rPr>
          <w:rFonts w:ascii="Arial" w:hAnsi="Arial" w:cs="Arial"/>
          <w:szCs w:val="22"/>
        </w:rPr>
        <w:t xml:space="preserve"> area to</w:t>
      </w:r>
      <w:r w:rsidR="001E401E" w:rsidRPr="00863B39">
        <w:rPr>
          <w:rFonts w:ascii="Arial" w:hAnsi="Arial" w:cs="Arial"/>
          <w:szCs w:val="22"/>
        </w:rPr>
        <w:t xml:space="preserve"> shorten approval time for land </w:t>
      </w:r>
      <w:r w:rsidRPr="00863B39">
        <w:rPr>
          <w:rFonts w:ascii="Arial" w:hAnsi="Arial" w:cs="Arial"/>
          <w:szCs w:val="22"/>
        </w:rPr>
        <w:t>use applications.</w:t>
      </w:r>
      <w:r w:rsidRPr="00863B39">
        <w:rPr>
          <w:rFonts w:ascii="Arial" w:hAnsi="Arial" w:cs="Arial"/>
          <w:b/>
          <w:szCs w:val="22"/>
        </w:rPr>
        <w:t xml:space="preserve"> </w:t>
      </w:r>
    </w:p>
    <w:p w14:paraId="5617BFCF" w14:textId="77777777" w:rsidR="001E401E" w:rsidRPr="00863B39" w:rsidRDefault="001E401E" w:rsidP="001E401E">
      <w:pPr>
        <w:spacing w:line="276" w:lineRule="auto"/>
        <w:jc w:val="center"/>
        <w:rPr>
          <w:rFonts w:ascii="Arial" w:hAnsi="Arial" w:cs="Arial"/>
          <w:b/>
          <w:szCs w:val="22"/>
        </w:rPr>
      </w:pPr>
    </w:p>
    <w:p w14:paraId="6826488E" w14:textId="77777777" w:rsidR="001E401E" w:rsidRPr="00863B39" w:rsidRDefault="001E401E" w:rsidP="001E401E">
      <w:pPr>
        <w:spacing w:line="276" w:lineRule="auto"/>
        <w:jc w:val="center"/>
        <w:rPr>
          <w:rFonts w:ascii="Arial" w:hAnsi="Arial" w:cs="Arial"/>
          <w:b/>
          <w:szCs w:val="22"/>
        </w:rPr>
      </w:pPr>
    </w:p>
    <w:p w14:paraId="1FBA600E" w14:textId="77777777" w:rsidR="000F3257" w:rsidRPr="00863B39" w:rsidRDefault="001E401E" w:rsidP="001E401E">
      <w:pPr>
        <w:spacing w:line="276" w:lineRule="auto"/>
        <w:jc w:val="center"/>
        <w:rPr>
          <w:rFonts w:ascii="Arial" w:hAnsi="Arial" w:cs="Arial"/>
          <w:b/>
          <w:szCs w:val="22"/>
        </w:rPr>
      </w:pPr>
      <w:r w:rsidRPr="00863B39">
        <w:rPr>
          <w:rFonts w:ascii="Arial" w:hAnsi="Arial" w:cs="Arial"/>
          <w:b/>
          <w:noProof/>
          <w:szCs w:val="22"/>
          <w:lang w:eastAsia="en-ZA"/>
        </w:rPr>
        <w:drawing>
          <wp:inline distT="0" distB="0" distL="0" distR="0" wp14:anchorId="4C66A0B8" wp14:editId="183092AE">
            <wp:extent cx="4219575" cy="2571750"/>
            <wp:effectExtent l="0" t="0" r="9525" b="0"/>
            <wp:docPr id="137253" name="Picture 13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42196" cy="2585537"/>
                    </a:xfrm>
                    <a:prstGeom prst="rect">
                      <a:avLst/>
                    </a:prstGeom>
                  </pic:spPr>
                </pic:pic>
              </a:graphicData>
            </a:graphic>
          </wp:inline>
        </w:drawing>
      </w:r>
    </w:p>
    <w:p w14:paraId="4C03C536" w14:textId="77777777" w:rsidR="000F3257" w:rsidRPr="00863B39" w:rsidRDefault="000F3257" w:rsidP="00D302D7">
      <w:pPr>
        <w:spacing w:line="276" w:lineRule="auto"/>
        <w:rPr>
          <w:rFonts w:ascii="Arial" w:hAnsi="Arial" w:cs="Arial"/>
          <w:b/>
          <w:szCs w:val="22"/>
        </w:rPr>
      </w:pPr>
    </w:p>
    <w:p w14:paraId="47B19770" w14:textId="77777777" w:rsidR="009C5234" w:rsidRPr="00863B39" w:rsidRDefault="009C5234" w:rsidP="00D302D7">
      <w:pPr>
        <w:spacing w:line="276" w:lineRule="auto"/>
        <w:rPr>
          <w:rFonts w:ascii="Arial" w:hAnsi="Arial" w:cs="Arial"/>
          <w:b/>
          <w:szCs w:val="22"/>
        </w:rPr>
      </w:pPr>
    </w:p>
    <w:p w14:paraId="030B6FF8" w14:textId="77777777" w:rsidR="00116D36" w:rsidRPr="00863B39" w:rsidRDefault="00116D36" w:rsidP="00D302D7">
      <w:pPr>
        <w:spacing w:line="276" w:lineRule="auto"/>
        <w:rPr>
          <w:rFonts w:ascii="Arial" w:hAnsi="Arial" w:cs="Arial"/>
          <w:b/>
          <w:szCs w:val="22"/>
        </w:rPr>
      </w:pPr>
    </w:p>
    <w:p w14:paraId="68D32D1F" w14:textId="77777777" w:rsidR="00116D36" w:rsidRPr="00863B39" w:rsidRDefault="00116D36" w:rsidP="00D302D7">
      <w:pPr>
        <w:spacing w:line="276" w:lineRule="auto"/>
        <w:rPr>
          <w:rFonts w:ascii="Arial" w:hAnsi="Arial" w:cs="Arial"/>
          <w:b/>
          <w:szCs w:val="22"/>
        </w:rPr>
      </w:pPr>
    </w:p>
    <w:p w14:paraId="0876E8AA" w14:textId="77777777" w:rsidR="00116D36" w:rsidRPr="00863B39" w:rsidRDefault="00116D36" w:rsidP="00D302D7">
      <w:pPr>
        <w:spacing w:line="276" w:lineRule="auto"/>
        <w:rPr>
          <w:rFonts w:ascii="Arial" w:hAnsi="Arial" w:cs="Arial"/>
          <w:b/>
          <w:szCs w:val="22"/>
        </w:rPr>
      </w:pPr>
    </w:p>
    <w:p w14:paraId="54C8898A" w14:textId="77777777" w:rsidR="00116D36" w:rsidRPr="00863B39" w:rsidRDefault="00116D36" w:rsidP="00D302D7">
      <w:pPr>
        <w:spacing w:line="276" w:lineRule="auto"/>
        <w:rPr>
          <w:rFonts w:ascii="Arial" w:hAnsi="Arial" w:cs="Arial"/>
          <w:b/>
          <w:szCs w:val="22"/>
        </w:rPr>
      </w:pPr>
    </w:p>
    <w:p w14:paraId="2C514D6C" w14:textId="77777777" w:rsidR="00116D36" w:rsidRPr="00863B39" w:rsidRDefault="00116D36" w:rsidP="00D302D7">
      <w:pPr>
        <w:spacing w:line="276" w:lineRule="auto"/>
        <w:rPr>
          <w:rFonts w:ascii="Arial" w:hAnsi="Arial" w:cs="Arial"/>
          <w:b/>
          <w:szCs w:val="22"/>
        </w:rPr>
      </w:pPr>
    </w:p>
    <w:p w14:paraId="4613FD5A" w14:textId="77777777" w:rsidR="00D302D7" w:rsidRPr="00863B39" w:rsidRDefault="00680D4A" w:rsidP="00D302D7">
      <w:pPr>
        <w:spacing w:line="276" w:lineRule="auto"/>
        <w:rPr>
          <w:rFonts w:ascii="Arial" w:hAnsi="Arial" w:cs="Arial"/>
          <w:b/>
          <w:color w:val="FF0000"/>
          <w:szCs w:val="22"/>
        </w:rPr>
      </w:pPr>
      <w:r w:rsidRPr="00863B39">
        <w:rPr>
          <w:rFonts w:ascii="Arial" w:hAnsi="Arial" w:cs="Arial"/>
          <w:b/>
          <w:szCs w:val="22"/>
        </w:rPr>
        <w:t>Marginalised Areas</w:t>
      </w:r>
      <w:r w:rsidR="00D302D7" w:rsidRPr="00863B39">
        <w:rPr>
          <w:rFonts w:ascii="Arial" w:hAnsi="Arial" w:cs="Arial"/>
          <w:b/>
          <w:color w:val="FF0000"/>
          <w:szCs w:val="22"/>
        </w:rPr>
        <w:t xml:space="preserve"> </w:t>
      </w:r>
    </w:p>
    <w:p w14:paraId="07EB4CBA" w14:textId="77777777" w:rsidR="002D6D6A" w:rsidRPr="00863B39" w:rsidRDefault="002D6D6A" w:rsidP="00D302D7">
      <w:pPr>
        <w:spacing w:line="276" w:lineRule="auto"/>
        <w:rPr>
          <w:rFonts w:ascii="Arial" w:hAnsi="Arial" w:cs="Arial"/>
          <w:b/>
          <w:color w:val="FF0000"/>
          <w:szCs w:val="22"/>
        </w:rPr>
      </w:pPr>
    </w:p>
    <w:p w14:paraId="68EB25AE" w14:textId="77777777" w:rsidR="00D302D7" w:rsidRPr="00863B39" w:rsidRDefault="00D302D7" w:rsidP="00D302D7">
      <w:pPr>
        <w:spacing w:line="276" w:lineRule="auto"/>
        <w:rPr>
          <w:rFonts w:ascii="Arial" w:hAnsi="Arial" w:cs="Arial"/>
          <w:szCs w:val="22"/>
        </w:rPr>
      </w:pPr>
      <w:r w:rsidRPr="00863B39">
        <w:rPr>
          <w:rFonts w:ascii="Arial" w:hAnsi="Arial" w:cs="Arial"/>
          <w:szCs w:val="22"/>
        </w:rPr>
        <w:t xml:space="preserve">Botshabelo are located 55 km east from Bloemfontein. The urban node was spatially designed along a major access route that runs in a north/south direction through the centre of the area, giving rise to a linear urban form.  This creates a problem to the most southern communities as they need to travel as far as 8 kilometres to access the economic opportunities which have developed more to the northern parts of the town. The area is characterised by an oversupply of school sites and public open spaces. The allocated business sites are not developed, which inhibits the sustainable neighbourhood development and contributes to the movement of people over long distances to the central business area in the north of the area.    </w:t>
      </w:r>
    </w:p>
    <w:p w14:paraId="20116133" w14:textId="77777777" w:rsidR="002D6D6A" w:rsidRPr="00863B39" w:rsidRDefault="002D6D6A" w:rsidP="00D302D7">
      <w:pPr>
        <w:spacing w:line="276" w:lineRule="auto"/>
        <w:rPr>
          <w:rFonts w:ascii="Arial" w:hAnsi="Arial" w:cs="Arial"/>
          <w:szCs w:val="22"/>
        </w:rPr>
      </w:pPr>
    </w:p>
    <w:p w14:paraId="55CAA4F6" w14:textId="77777777" w:rsidR="002D6D6A" w:rsidRPr="00863B39" w:rsidRDefault="002D6D6A" w:rsidP="002D6D6A">
      <w:pPr>
        <w:pStyle w:val="BodyText"/>
        <w:numPr>
          <w:ilvl w:val="0"/>
          <w:numId w:val="69"/>
        </w:numPr>
        <w:ind w:hanging="371"/>
        <w:rPr>
          <w:rFonts w:ascii="Arial" w:hAnsi="Arial" w:cs="Arial"/>
          <w:b/>
          <w:szCs w:val="22"/>
        </w:rPr>
      </w:pPr>
      <w:r w:rsidRPr="00863B39">
        <w:rPr>
          <w:rFonts w:ascii="Arial" w:hAnsi="Arial" w:cs="Arial"/>
          <w:b/>
          <w:szCs w:val="22"/>
        </w:rPr>
        <w:t>Botshabelo</w:t>
      </w:r>
    </w:p>
    <w:p w14:paraId="5A275D7D" w14:textId="77777777" w:rsidR="002D6D6A" w:rsidRPr="00863B39" w:rsidRDefault="002D6D6A" w:rsidP="002D6D6A">
      <w:pPr>
        <w:pStyle w:val="BodyText"/>
        <w:spacing w:line="276" w:lineRule="auto"/>
        <w:ind w:left="1134"/>
        <w:rPr>
          <w:rFonts w:ascii="Arial" w:hAnsi="Arial" w:cs="Arial"/>
          <w:szCs w:val="22"/>
        </w:rPr>
      </w:pPr>
      <w:r w:rsidRPr="00863B39">
        <w:rPr>
          <w:rFonts w:ascii="Arial" w:hAnsi="Arial" w:cs="Arial"/>
          <w:color w:val="000000" w:themeColor="text1"/>
          <w:szCs w:val="22"/>
        </w:rPr>
        <w:t xml:space="preserve">Botshabelo doesn’t have a strong CBD and commercial activities are spread all over the area. Although provision had been made for a large number of supporting community facilities, most of these remain undeveloped. The </w:t>
      </w:r>
      <w:r w:rsidRPr="00863B39">
        <w:rPr>
          <w:rFonts w:ascii="Arial" w:hAnsi="Arial" w:cs="Arial"/>
          <w:szCs w:val="22"/>
        </w:rPr>
        <w:t>area is characterized by an oversupply of school sites and public open spaces.</w:t>
      </w:r>
    </w:p>
    <w:p w14:paraId="333A625F" w14:textId="77777777" w:rsidR="002D6D6A" w:rsidRPr="00863B39" w:rsidRDefault="002D6D6A" w:rsidP="002D6D6A">
      <w:pPr>
        <w:pStyle w:val="BodyText"/>
        <w:spacing w:line="276" w:lineRule="auto"/>
        <w:ind w:left="1134"/>
        <w:rPr>
          <w:rFonts w:ascii="Arial" w:hAnsi="Arial" w:cs="Arial"/>
          <w:color w:val="000000" w:themeColor="text1"/>
          <w:szCs w:val="22"/>
        </w:rPr>
      </w:pPr>
      <w:r w:rsidRPr="00863B39">
        <w:rPr>
          <w:rFonts w:ascii="Arial" w:hAnsi="Arial" w:cs="Arial"/>
          <w:szCs w:val="22"/>
        </w:rPr>
        <w:t>Botshabelo also includes an industrial park with factories and infrastructure worth R500 million. As such there are presently 138 factory buildings in Botshabelo with a total floor area of 200,000m². Fully serviced stands</w:t>
      </w:r>
      <w:r w:rsidRPr="00863B39">
        <w:rPr>
          <w:rFonts w:ascii="Arial" w:hAnsi="Arial" w:cs="Arial"/>
          <w:color w:val="000000" w:themeColor="text1"/>
          <w:szCs w:val="22"/>
        </w:rPr>
        <w:t xml:space="preserve"> are available for further development, backed up by adequate supportive services.</w:t>
      </w:r>
    </w:p>
    <w:p w14:paraId="61DCA7CF" w14:textId="77777777" w:rsidR="002D6D6A" w:rsidRPr="00536E41" w:rsidRDefault="002D6D6A" w:rsidP="002D6D6A">
      <w:pPr>
        <w:ind w:left="1134"/>
        <w:rPr>
          <w:rFonts w:ascii="Arial" w:hAnsi="Arial" w:cs="Arial"/>
          <w:szCs w:val="22"/>
        </w:rPr>
      </w:pPr>
      <w:r w:rsidRPr="00863B39">
        <w:rPr>
          <w:rFonts w:ascii="Arial" w:hAnsi="Arial" w:cs="Arial"/>
          <w:color w:val="000000" w:themeColor="text1"/>
          <w:szCs w:val="22"/>
        </w:rPr>
        <w:t>The CBD needs to be strengthened through providing incentives to stimulate public and private investment.</w:t>
      </w:r>
      <w:r w:rsidR="00B0163C" w:rsidRPr="00863B39">
        <w:rPr>
          <w:rFonts w:ascii="Arial" w:hAnsi="Arial" w:cs="Arial"/>
          <w:color w:val="000000" w:themeColor="text1"/>
          <w:szCs w:val="22"/>
        </w:rPr>
        <w:t xml:space="preserve">  Therefor the City developed a CBD Master Plan for the Botshabelo CBD.  </w:t>
      </w:r>
      <w:r w:rsidR="0039005A" w:rsidRPr="00863B39">
        <w:rPr>
          <w:rFonts w:ascii="Arial" w:hAnsi="Arial" w:cs="Arial"/>
          <w:color w:val="000000" w:themeColor="text1"/>
          <w:szCs w:val="22"/>
        </w:rPr>
        <w:t xml:space="preserve">The plan </w:t>
      </w:r>
      <w:proofErr w:type="gramStart"/>
      <w:r w:rsidR="0039005A" w:rsidRPr="00863B39">
        <w:rPr>
          <w:rFonts w:ascii="Arial" w:hAnsi="Arial" w:cs="Arial"/>
          <w:color w:val="000000" w:themeColor="text1"/>
          <w:szCs w:val="22"/>
        </w:rPr>
        <w:t>consist</w:t>
      </w:r>
      <w:proofErr w:type="gramEnd"/>
      <w:r w:rsidR="0039005A" w:rsidRPr="00863B39">
        <w:rPr>
          <w:rFonts w:ascii="Arial" w:hAnsi="Arial" w:cs="Arial"/>
          <w:color w:val="000000" w:themeColor="text1"/>
          <w:szCs w:val="22"/>
        </w:rPr>
        <w:t xml:space="preserve"> of a local area plan and a more detailed precinct plan. In the 2015/ </w:t>
      </w:r>
      <w:proofErr w:type="gramStart"/>
      <w:r w:rsidR="0039005A" w:rsidRPr="00863B39">
        <w:rPr>
          <w:rFonts w:ascii="Arial" w:hAnsi="Arial" w:cs="Arial"/>
          <w:color w:val="000000" w:themeColor="text1"/>
          <w:szCs w:val="22"/>
        </w:rPr>
        <w:t>2016  financial</w:t>
      </w:r>
      <w:proofErr w:type="gramEnd"/>
      <w:r w:rsidR="0039005A" w:rsidRPr="00863B39">
        <w:rPr>
          <w:rFonts w:ascii="Arial" w:hAnsi="Arial" w:cs="Arial"/>
          <w:color w:val="000000" w:themeColor="text1"/>
          <w:szCs w:val="22"/>
        </w:rPr>
        <w:t xml:space="preserve"> year the City developed </w:t>
      </w:r>
      <w:r w:rsidR="0039005A" w:rsidRPr="00536E41">
        <w:rPr>
          <w:rFonts w:ascii="Arial" w:hAnsi="Arial" w:cs="Arial"/>
          <w:szCs w:val="22"/>
        </w:rPr>
        <w:t xml:space="preserve">147 hawking stalls in the phase 1 of the development which was funded by the ICDG grant. In the 2016 / 2017 financial year the City embarked on phase 2 of the </w:t>
      </w:r>
      <w:proofErr w:type="gramStart"/>
      <w:r w:rsidR="0039005A" w:rsidRPr="00536E41">
        <w:rPr>
          <w:rFonts w:ascii="Arial" w:hAnsi="Arial" w:cs="Arial"/>
          <w:szCs w:val="22"/>
        </w:rPr>
        <w:t>development .</w:t>
      </w:r>
      <w:proofErr w:type="gramEnd"/>
    </w:p>
    <w:p w14:paraId="691E8D1C" w14:textId="77777777" w:rsidR="00B0163C" w:rsidRPr="00863B39" w:rsidRDefault="00B0163C" w:rsidP="002D6D6A">
      <w:pPr>
        <w:ind w:left="1134"/>
        <w:rPr>
          <w:rFonts w:ascii="Arial" w:hAnsi="Arial" w:cs="Arial"/>
          <w:color w:val="FF0000"/>
          <w:szCs w:val="22"/>
        </w:rPr>
      </w:pPr>
    </w:p>
    <w:p w14:paraId="54184E00" w14:textId="77777777" w:rsidR="00B0163C" w:rsidRPr="00863B39" w:rsidRDefault="0039005A" w:rsidP="002D6D6A">
      <w:pPr>
        <w:ind w:left="1134"/>
        <w:rPr>
          <w:rFonts w:ascii="Arial" w:hAnsi="Arial" w:cs="Arial"/>
          <w:color w:val="000000" w:themeColor="text1"/>
          <w:szCs w:val="22"/>
        </w:rPr>
      </w:pPr>
      <w:r w:rsidRPr="00863B39">
        <w:rPr>
          <w:rFonts w:ascii="Arial" w:hAnsi="Arial" w:cs="Arial"/>
          <w:color w:val="000000" w:themeColor="text1"/>
          <w:szCs w:val="22"/>
        </w:rPr>
        <w:t xml:space="preserve">Further developments in Botshabelo was the Jazzman </w:t>
      </w:r>
      <w:proofErr w:type="spellStart"/>
      <w:r w:rsidRPr="00863B39">
        <w:rPr>
          <w:rFonts w:ascii="Arial" w:hAnsi="Arial" w:cs="Arial"/>
          <w:color w:val="000000" w:themeColor="text1"/>
          <w:szCs w:val="22"/>
        </w:rPr>
        <w:t>Moghotu</w:t>
      </w:r>
      <w:proofErr w:type="spellEnd"/>
      <w:r w:rsidRPr="00863B39">
        <w:rPr>
          <w:rFonts w:ascii="Arial" w:hAnsi="Arial" w:cs="Arial"/>
          <w:color w:val="000000" w:themeColor="text1"/>
          <w:szCs w:val="22"/>
        </w:rPr>
        <w:t xml:space="preserve"> Road upgrading and the New Liberty Life Mall done by the private </w:t>
      </w:r>
      <w:proofErr w:type="gramStart"/>
      <w:r w:rsidRPr="00863B39">
        <w:rPr>
          <w:rFonts w:ascii="Arial" w:hAnsi="Arial" w:cs="Arial"/>
          <w:color w:val="000000" w:themeColor="text1"/>
          <w:szCs w:val="22"/>
        </w:rPr>
        <w:t>sector .</w:t>
      </w:r>
      <w:proofErr w:type="gramEnd"/>
    </w:p>
    <w:p w14:paraId="4375463E" w14:textId="77777777" w:rsidR="0039005A" w:rsidRPr="00863B39" w:rsidRDefault="0039005A" w:rsidP="002D6D6A">
      <w:pPr>
        <w:ind w:left="1134"/>
        <w:rPr>
          <w:rFonts w:ascii="Arial" w:hAnsi="Arial" w:cs="Arial"/>
          <w:color w:val="000000" w:themeColor="text1"/>
          <w:szCs w:val="22"/>
        </w:rPr>
      </w:pPr>
      <w:r w:rsidRPr="00863B39">
        <w:rPr>
          <w:rFonts w:ascii="Arial" w:hAnsi="Arial" w:cs="Arial"/>
          <w:color w:val="000000" w:themeColor="text1"/>
          <w:szCs w:val="22"/>
        </w:rPr>
        <w:lastRenderedPageBreak/>
        <w:t xml:space="preserve">This is an indication that there was a positive response from the private sector since the capital injection on the new road </w:t>
      </w:r>
      <w:proofErr w:type="spellStart"/>
      <w:r w:rsidRPr="00863B39">
        <w:rPr>
          <w:rFonts w:ascii="Arial" w:hAnsi="Arial" w:cs="Arial"/>
          <w:color w:val="000000" w:themeColor="text1"/>
          <w:szCs w:val="22"/>
        </w:rPr>
        <w:t>upgradings</w:t>
      </w:r>
      <w:proofErr w:type="spellEnd"/>
      <w:r w:rsidRPr="00863B39">
        <w:rPr>
          <w:rFonts w:ascii="Arial" w:hAnsi="Arial" w:cs="Arial"/>
          <w:color w:val="000000" w:themeColor="text1"/>
          <w:szCs w:val="22"/>
        </w:rPr>
        <w:t xml:space="preserve"> by the City and SANRAL on the interchange and N</w:t>
      </w:r>
      <w:proofErr w:type="gramStart"/>
      <w:r w:rsidRPr="00863B39">
        <w:rPr>
          <w:rFonts w:ascii="Arial" w:hAnsi="Arial" w:cs="Arial"/>
          <w:color w:val="000000" w:themeColor="text1"/>
          <w:szCs w:val="22"/>
        </w:rPr>
        <w:t>8 .</w:t>
      </w:r>
      <w:proofErr w:type="gramEnd"/>
      <w:r w:rsidRPr="00863B39">
        <w:rPr>
          <w:rFonts w:ascii="Arial" w:hAnsi="Arial" w:cs="Arial"/>
          <w:color w:val="000000" w:themeColor="text1"/>
          <w:szCs w:val="22"/>
        </w:rPr>
        <w:t xml:space="preserve"> </w:t>
      </w:r>
    </w:p>
    <w:p w14:paraId="0514961D" w14:textId="77777777" w:rsidR="002D6D6A" w:rsidRPr="00863B39" w:rsidRDefault="00B0163C" w:rsidP="0039005A">
      <w:pPr>
        <w:ind w:left="1134"/>
        <w:jc w:val="center"/>
        <w:rPr>
          <w:rFonts w:ascii="Arial" w:hAnsi="Arial" w:cs="Arial"/>
          <w:color w:val="000000" w:themeColor="text1"/>
          <w:szCs w:val="22"/>
        </w:rPr>
      </w:pPr>
      <w:r w:rsidRPr="00863B39">
        <w:rPr>
          <w:rFonts w:ascii="Arial" w:hAnsi="Arial" w:cs="Arial"/>
          <w:noProof/>
          <w:color w:val="000000" w:themeColor="text1"/>
          <w:szCs w:val="22"/>
          <w:lang w:eastAsia="en-ZA"/>
        </w:rPr>
        <w:drawing>
          <wp:inline distT="0" distB="0" distL="0" distR="0" wp14:anchorId="1A77DCE7" wp14:editId="03624C89">
            <wp:extent cx="3831590" cy="27336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63933" cy="2756750"/>
                    </a:xfrm>
                    <a:prstGeom prst="rect">
                      <a:avLst/>
                    </a:prstGeom>
                  </pic:spPr>
                </pic:pic>
              </a:graphicData>
            </a:graphic>
          </wp:inline>
        </w:drawing>
      </w:r>
      <w:r w:rsidR="002D6D6A" w:rsidRPr="00863B39">
        <w:rPr>
          <w:rFonts w:ascii="Arial" w:hAnsi="Arial" w:cs="Arial"/>
          <w:b/>
          <w:noProof/>
          <w:szCs w:val="22"/>
          <w:lang w:eastAsia="en-ZA"/>
        </w:rPr>
        <mc:AlternateContent>
          <mc:Choice Requires="wps">
            <w:drawing>
              <wp:anchor distT="0" distB="0" distL="114300" distR="114300" simplePos="0" relativeHeight="251755008" behindDoc="0" locked="0" layoutInCell="1" allowOverlap="1" wp14:anchorId="6D1EC33D" wp14:editId="5034E017">
                <wp:simplePos x="0" y="0"/>
                <wp:positionH relativeFrom="column">
                  <wp:posOffset>2453571</wp:posOffset>
                </wp:positionH>
                <wp:positionV relativeFrom="paragraph">
                  <wp:posOffset>936036</wp:posOffset>
                </wp:positionV>
                <wp:extent cx="0" cy="0"/>
                <wp:effectExtent l="0" t="0" r="0" b="0"/>
                <wp:wrapNone/>
                <wp:docPr id="5135" name="Straight Connector 5135"/>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E36C11" id="Straight Connector 5135" o:spid="_x0000_s1026" style="position:absolute;z-index:251755008;visibility:visible;mso-wrap-style:square;mso-wrap-distance-left:9pt;mso-wrap-distance-top:0;mso-wrap-distance-right:9pt;mso-wrap-distance-bottom:0;mso-position-horizontal:absolute;mso-position-horizontal-relative:text;mso-position-vertical:absolute;mso-position-vertical-relative:text" from="193.2pt,73.7pt" to="193.2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" strokecolor="#4579b8 [3044]"/>
            </w:pict>
          </mc:Fallback>
        </mc:AlternateContent>
      </w:r>
    </w:p>
    <w:p w14:paraId="01CF84FF" w14:textId="77777777" w:rsidR="002D6D6A" w:rsidRPr="00863B39" w:rsidRDefault="002D6D6A" w:rsidP="002D6D6A">
      <w:pPr>
        <w:spacing w:line="276" w:lineRule="auto"/>
        <w:ind w:right="119"/>
        <w:rPr>
          <w:rFonts w:ascii="Arial" w:hAnsi="Arial" w:cs="Arial"/>
          <w:b/>
          <w:szCs w:val="22"/>
        </w:rPr>
      </w:pPr>
    </w:p>
    <w:p w14:paraId="112DCF6E" w14:textId="77777777" w:rsidR="002D6D6A" w:rsidRPr="00863B39" w:rsidRDefault="00B0163C" w:rsidP="002D6D6A">
      <w:pPr>
        <w:spacing w:line="276" w:lineRule="auto"/>
        <w:ind w:right="119"/>
        <w:rPr>
          <w:rFonts w:ascii="Arial" w:hAnsi="Arial" w:cs="Arial"/>
          <w:b/>
          <w:szCs w:val="22"/>
        </w:rPr>
      </w:pPr>
      <w:r w:rsidRPr="00863B39">
        <w:rPr>
          <w:rFonts w:ascii="Arial" w:hAnsi="Arial" w:cs="Arial"/>
          <w:b/>
          <w:noProof/>
          <w:spacing w:val="-10"/>
          <w:kern w:val="20"/>
          <w:position w:val="8"/>
          <w:szCs w:val="22"/>
          <w:lang w:eastAsia="en-ZA"/>
        </w:rPr>
        <w:lastRenderedPageBreak/>
        <w:drawing>
          <wp:anchor distT="0" distB="0" distL="114300" distR="114300" simplePos="0" relativeHeight="251758080" behindDoc="0" locked="0" layoutInCell="1" allowOverlap="1" wp14:anchorId="17859F9C" wp14:editId="7C48E18F">
            <wp:simplePos x="0" y="0"/>
            <wp:positionH relativeFrom="column">
              <wp:posOffset>2867025</wp:posOffset>
            </wp:positionH>
            <wp:positionV relativeFrom="paragraph">
              <wp:posOffset>20320</wp:posOffset>
            </wp:positionV>
            <wp:extent cx="3841115" cy="2724150"/>
            <wp:effectExtent l="0" t="0" r="698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841115" cy="2724150"/>
                    </a:xfrm>
                    <a:prstGeom prst="rect">
                      <a:avLst/>
                    </a:prstGeom>
                  </pic:spPr>
                </pic:pic>
              </a:graphicData>
            </a:graphic>
            <wp14:sizeRelH relativeFrom="margin">
              <wp14:pctWidth>0</wp14:pctWidth>
            </wp14:sizeRelH>
            <wp14:sizeRelV relativeFrom="margin">
              <wp14:pctHeight>0</wp14:pctHeight>
            </wp14:sizeRelV>
          </wp:anchor>
        </w:drawing>
      </w:r>
    </w:p>
    <w:p w14:paraId="257B698F" w14:textId="77777777" w:rsidR="002D6D6A" w:rsidRPr="00863B39" w:rsidRDefault="00B0163C" w:rsidP="00B0163C">
      <w:pPr>
        <w:spacing w:line="276" w:lineRule="auto"/>
        <w:rPr>
          <w:rFonts w:ascii="Arial" w:hAnsi="Arial" w:cs="Arial"/>
          <w:szCs w:val="22"/>
        </w:rPr>
      </w:pPr>
      <w:r w:rsidRPr="00863B39">
        <w:rPr>
          <w:rFonts w:ascii="Arial" w:hAnsi="Arial" w:cs="Arial"/>
          <w:szCs w:val="22"/>
        </w:rPr>
        <w:t xml:space="preserve"> </w:t>
      </w:r>
      <w:r w:rsidRPr="00863B39">
        <w:rPr>
          <w:rFonts w:ascii="Arial" w:hAnsi="Arial" w:cs="Arial"/>
          <w:b/>
          <w:spacing w:val="-10"/>
          <w:kern w:val="20"/>
          <w:position w:val="8"/>
          <w:szCs w:val="22"/>
        </w:rPr>
        <w:br w:type="textWrapping" w:clear="all"/>
      </w:r>
    </w:p>
    <w:p w14:paraId="0A8D5F14" w14:textId="77777777" w:rsidR="002D6D6A" w:rsidRPr="00863B39" w:rsidRDefault="0039005A" w:rsidP="002D6D6A">
      <w:pPr>
        <w:spacing w:after="200" w:line="276" w:lineRule="auto"/>
        <w:rPr>
          <w:rFonts w:ascii="Arial" w:hAnsi="Arial" w:cs="Arial"/>
          <w:spacing w:val="-10"/>
          <w:kern w:val="20"/>
          <w:position w:val="8"/>
          <w:szCs w:val="22"/>
        </w:rPr>
      </w:pPr>
      <w:r w:rsidRPr="00863B39">
        <w:rPr>
          <w:rFonts w:ascii="Arial" w:hAnsi="Arial" w:cs="Arial"/>
          <w:spacing w:val="-10"/>
          <w:kern w:val="20"/>
          <w:position w:val="8"/>
          <w:szCs w:val="22"/>
        </w:rPr>
        <w:t xml:space="preserve">Further public sector investment will encourage further investment by the private sector. </w:t>
      </w:r>
      <w:r w:rsidR="003A45E2" w:rsidRPr="00863B39">
        <w:rPr>
          <w:rFonts w:ascii="Arial" w:hAnsi="Arial" w:cs="Arial"/>
          <w:spacing w:val="-10"/>
          <w:kern w:val="20"/>
          <w:position w:val="8"/>
          <w:szCs w:val="22"/>
        </w:rPr>
        <w:t xml:space="preserve"> However further collaboration between the City and DESTEA and FDC is required to encourage further development of the </w:t>
      </w:r>
      <w:proofErr w:type="spellStart"/>
      <w:r w:rsidR="003A45E2" w:rsidRPr="00863B39">
        <w:rPr>
          <w:rFonts w:ascii="Arial" w:hAnsi="Arial" w:cs="Arial"/>
          <w:spacing w:val="-10"/>
          <w:kern w:val="20"/>
          <w:position w:val="8"/>
          <w:szCs w:val="22"/>
        </w:rPr>
        <w:t>Industriial</w:t>
      </w:r>
      <w:proofErr w:type="spellEnd"/>
      <w:r w:rsidR="003A45E2" w:rsidRPr="00863B39">
        <w:rPr>
          <w:rFonts w:ascii="Arial" w:hAnsi="Arial" w:cs="Arial"/>
          <w:spacing w:val="-10"/>
          <w:kern w:val="20"/>
          <w:position w:val="8"/>
          <w:szCs w:val="22"/>
        </w:rPr>
        <w:t xml:space="preserve"> hub.</w:t>
      </w:r>
    </w:p>
    <w:p w14:paraId="6C854AB8" w14:textId="77777777" w:rsidR="002D6D6A" w:rsidRPr="00863B39" w:rsidRDefault="002D6D6A" w:rsidP="00D302D7">
      <w:pPr>
        <w:spacing w:line="276" w:lineRule="auto"/>
        <w:rPr>
          <w:rFonts w:ascii="Arial" w:hAnsi="Arial" w:cs="Arial"/>
          <w:szCs w:val="22"/>
        </w:rPr>
      </w:pPr>
    </w:p>
    <w:p w14:paraId="5090677C" w14:textId="77777777" w:rsidR="00D302D7" w:rsidRPr="00863B39" w:rsidRDefault="00D302D7" w:rsidP="00D302D7">
      <w:pPr>
        <w:pStyle w:val="BodyText"/>
        <w:spacing w:line="276" w:lineRule="auto"/>
        <w:rPr>
          <w:rFonts w:ascii="Arial" w:hAnsi="Arial" w:cs="Arial"/>
          <w:szCs w:val="22"/>
        </w:rPr>
      </w:pPr>
    </w:p>
    <w:p w14:paraId="4EDED697" w14:textId="77777777" w:rsidR="00D302D7" w:rsidRPr="00863B39" w:rsidRDefault="00D302D7" w:rsidP="00D302D7">
      <w:pPr>
        <w:spacing w:line="276" w:lineRule="auto"/>
        <w:rPr>
          <w:rFonts w:ascii="Arial" w:hAnsi="Arial" w:cs="Arial"/>
          <w:szCs w:val="22"/>
        </w:rPr>
      </w:pPr>
      <w:r w:rsidRPr="00863B39">
        <w:rPr>
          <w:rFonts w:ascii="Arial" w:hAnsi="Arial" w:cs="Arial"/>
          <w:szCs w:val="22"/>
        </w:rPr>
        <w:t xml:space="preserve">The </w:t>
      </w:r>
      <w:r w:rsidRPr="00863B39">
        <w:rPr>
          <w:rFonts w:ascii="Arial" w:hAnsi="Arial" w:cs="Arial"/>
          <w:b/>
          <w:szCs w:val="22"/>
        </w:rPr>
        <w:t>FDC Industrial Park</w:t>
      </w:r>
      <w:r w:rsidRPr="00863B39">
        <w:rPr>
          <w:rFonts w:ascii="Arial" w:hAnsi="Arial" w:cs="Arial"/>
          <w:szCs w:val="22"/>
        </w:rPr>
        <w:t xml:space="preserve"> is the most important node for economic development and consist of 138 warehouses with a total floor area of 200 000m² with a rand value of R500 million. Factories manufacture textile, food processing, electrical enclosures, paraffin stoves and minor engineering services. To the east of Botshabelo are located the Supreme Chicken farms with a chicken abattoir located in the FDC Industrial Park.  The current occupancy rate at the node stand at 89, 54 % and employ 6000 people. </w:t>
      </w:r>
    </w:p>
    <w:p w14:paraId="55DB30D3" w14:textId="77777777" w:rsidR="00D302D7" w:rsidRPr="00863B39" w:rsidRDefault="00D302D7" w:rsidP="00D302D7">
      <w:pPr>
        <w:spacing w:line="276" w:lineRule="auto"/>
        <w:rPr>
          <w:rFonts w:ascii="Arial" w:hAnsi="Arial" w:cs="Arial"/>
          <w:szCs w:val="22"/>
        </w:rPr>
      </w:pPr>
    </w:p>
    <w:p w14:paraId="54ED03EA" w14:textId="77777777" w:rsidR="00D302D7" w:rsidRPr="00863B39" w:rsidRDefault="00D302D7" w:rsidP="00D302D7">
      <w:pPr>
        <w:spacing w:line="276" w:lineRule="auto"/>
        <w:rPr>
          <w:rFonts w:ascii="Arial" w:hAnsi="Arial" w:cs="Arial"/>
          <w:szCs w:val="22"/>
        </w:rPr>
      </w:pPr>
      <w:r w:rsidRPr="00863B39">
        <w:rPr>
          <w:rFonts w:ascii="Arial" w:hAnsi="Arial" w:cs="Arial"/>
          <w:szCs w:val="22"/>
        </w:rPr>
        <w:t>The unemployment rate stands at 56 % which result in the huge urban dependency on Bloemfontein.  Approximately 13 000 commuters that commute on a daily basis between Botshabelo</w:t>
      </w:r>
      <w:r w:rsidRPr="00863B39">
        <w:rPr>
          <w:rFonts w:ascii="Arial" w:hAnsi="Arial" w:cs="Arial"/>
          <w:color w:val="FF0000"/>
          <w:szCs w:val="22"/>
        </w:rPr>
        <w:t xml:space="preserve"> </w:t>
      </w:r>
      <w:r w:rsidRPr="00863B39">
        <w:rPr>
          <w:rFonts w:ascii="Arial" w:hAnsi="Arial" w:cs="Arial"/>
          <w:szCs w:val="22"/>
        </w:rPr>
        <w:t xml:space="preserve">and </w:t>
      </w:r>
      <w:proofErr w:type="gramStart"/>
      <w:r w:rsidRPr="00863B39">
        <w:rPr>
          <w:rFonts w:ascii="Arial" w:hAnsi="Arial" w:cs="Arial"/>
          <w:szCs w:val="22"/>
        </w:rPr>
        <w:t>Bloemfontein .</w:t>
      </w:r>
      <w:proofErr w:type="gramEnd"/>
      <w:r w:rsidRPr="00863B39">
        <w:rPr>
          <w:rFonts w:ascii="Arial" w:hAnsi="Arial" w:cs="Arial"/>
          <w:szCs w:val="22"/>
        </w:rPr>
        <w:t xml:space="preserve"> Approximately R200 million is annually spent on transport subsidies for bus transport in the MMM area of which the larger part is for bus transport between Botshabelo, </w:t>
      </w:r>
      <w:proofErr w:type="spellStart"/>
      <w:r w:rsidRPr="00863B39">
        <w:rPr>
          <w:rFonts w:ascii="Arial" w:hAnsi="Arial" w:cs="Arial"/>
          <w:szCs w:val="22"/>
        </w:rPr>
        <w:t>Thaba</w:t>
      </w:r>
      <w:proofErr w:type="spellEnd"/>
      <w:r w:rsidRPr="00863B39">
        <w:rPr>
          <w:rFonts w:ascii="Arial" w:hAnsi="Arial" w:cs="Arial"/>
          <w:szCs w:val="22"/>
        </w:rPr>
        <w:t xml:space="preserve"> </w:t>
      </w:r>
      <w:proofErr w:type="spellStart"/>
      <w:r w:rsidRPr="00863B39">
        <w:rPr>
          <w:rFonts w:ascii="Arial" w:hAnsi="Arial" w:cs="Arial"/>
          <w:szCs w:val="22"/>
        </w:rPr>
        <w:t>Nchu</w:t>
      </w:r>
      <w:proofErr w:type="spellEnd"/>
      <w:r w:rsidR="001E401E" w:rsidRPr="00863B39">
        <w:rPr>
          <w:rFonts w:ascii="Arial" w:hAnsi="Arial" w:cs="Arial"/>
          <w:szCs w:val="22"/>
        </w:rPr>
        <w:t xml:space="preserve"> </w:t>
      </w:r>
      <w:r w:rsidRPr="00863B39">
        <w:rPr>
          <w:rFonts w:ascii="Arial" w:hAnsi="Arial" w:cs="Arial"/>
          <w:szCs w:val="22"/>
        </w:rPr>
        <w:t>and Bloemfontein.</w:t>
      </w:r>
    </w:p>
    <w:p w14:paraId="23BC0C1D" w14:textId="77777777" w:rsidR="00D302D7" w:rsidRPr="00863B39" w:rsidRDefault="00D302D7" w:rsidP="00D302D7">
      <w:pPr>
        <w:spacing w:line="276" w:lineRule="auto"/>
        <w:rPr>
          <w:rFonts w:ascii="Arial" w:hAnsi="Arial" w:cs="Arial"/>
          <w:szCs w:val="22"/>
        </w:rPr>
      </w:pPr>
    </w:p>
    <w:p w14:paraId="002981CA" w14:textId="77777777" w:rsidR="00D302D7" w:rsidRPr="00863B39" w:rsidRDefault="00D302D7" w:rsidP="00D302D7">
      <w:pPr>
        <w:spacing w:line="276" w:lineRule="auto"/>
        <w:rPr>
          <w:rFonts w:ascii="Arial" w:hAnsi="Arial" w:cs="Arial"/>
          <w:szCs w:val="22"/>
        </w:rPr>
      </w:pPr>
      <w:r w:rsidRPr="00863B39">
        <w:rPr>
          <w:rFonts w:ascii="Arial" w:hAnsi="Arial" w:cs="Arial"/>
          <w:szCs w:val="22"/>
        </w:rPr>
        <w:lastRenderedPageBreak/>
        <w:t xml:space="preserve">Large open spaces (mostly flood plains) separate the different residential areas and ample sites have been planned for public amenities throughout the area. A sports stadium has also been developed next to the Klein Modder River, which runs through the town.  Many residents keep cattle within the urban environment and the open spaces and communal land are grazed extensively. Signs of overgrazing are visible. Towards the south is located a Game Reserve and the </w:t>
      </w:r>
      <w:proofErr w:type="spellStart"/>
      <w:r w:rsidRPr="00863B39">
        <w:rPr>
          <w:rFonts w:ascii="Arial" w:hAnsi="Arial" w:cs="Arial"/>
          <w:szCs w:val="22"/>
        </w:rPr>
        <w:t>Rustfontein</w:t>
      </w:r>
      <w:proofErr w:type="spellEnd"/>
      <w:r w:rsidRPr="00863B39">
        <w:rPr>
          <w:rFonts w:ascii="Arial" w:hAnsi="Arial" w:cs="Arial"/>
          <w:szCs w:val="22"/>
        </w:rPr>
        <w:t xml:space="preserve"> Dam with some tourism potential that needs to be explored. In the same area is found a smaller dam with potential for small scale agricultural activities.</w:t>
      </w:r>
    </w:p>
    <w:p w14:paraId="5364E046" w14:textId="77777777" w:rsidR="00D302D7" w:rsidRPr="00863B39" w:rsidRDefault="00D302D7" w:rsidP="00D302D7">
      <w:pPr>
        <w:spacing w:line="276" w:lineRule="auto"/>
        <w:rPr>
          <w:rFonts w:ascii="Arial" w:hAnsi="Arial" w:cs="Arial"/>
          <w:szCs w:val="22"/>
        </w:rPr>
      </w:pPr>
    </w:p>
    <w:p w14:paraId="5FFCB89E" w14:textId="77777777" w:rsidR="00D302D7" w:rsidRPr="00863B39" w:rsidRDefault="00D302D7" w:rsidP="00D302D7">
      <w:pPr>
        <w:spacing w:line="276" w:lineRule="auto"/>
        <w:rPr>
          <w:rFonts w:ascii="Arial" w:hAnsi="Arial" w:cs="Arial"/>
          <w:szCs w:val="22"/>
        </w:rPr>
      </w:pPr>
      <w:proofErr w:type="spellStart"/>
      <w:r w:rsidRPr="00863B39">
        <w:rPr>
          <w:rFonts w:ascii="Arial" w:hAnsi="Arial" w:cs="Arial"/>
          <w:b/>
          <w:szCs w:val="22"/>
        </w:rPr>
        <w:t>Thaba</w:t>
      </w:r>
      <w:proofErr w:type="spellEnd"/>
      <w:r w:rsidRPr="00863B39">
        <w:rPr>
          <w:rFonts w:ascii="Arial" w:hAnsi="Arial" w:cs="Arial"/>
          <w:b/>
          <w:szCs w:val="22"/>
        </w:rPr>
        <w:t xml:space="preserve"> </w:t>
      </w:r>
      <w:proofErr w:type="spellStart"/>
      <w:r w:rsidRPr="00863B39">
        <w:rPr>
          <w:rFonts w:ascii="Arial" w:hAnsi="Arial" w:cs="Arial"/>
          <w:b/>
          <w:szCs w:val="22"/>
        </w:rPr>
        <w:t>Nchu</w:t>
      </w:r>
      <w:proofErr w:type="spellEnd"/>
      <w:r w:rsidRPr="00863B39">
        <w:rPr>
          <w:rFonts w:ascii="Arial" w:hAnsi="Arial" w:cs="Arial"/>
          <w:szCs w:val="22"/>
        </w:rPr>
        <w:t xml:space="preserve"> are located 67 km east from Bloemfontein and has a more scattered development pattern with 37 villages surrounding the urban centre, some as far as 35 kilometres from the closest urban centre. 4 of these villages have recently been formalised.  The area is characterised by vast stretches of communal grazing areas that surround the urban centre. Many residents still keep cattle within the urban area and this creates a problem to residents.  </w:t>
      </w:r>
    </w:p>
    <w:p w14:paraId="7D436FCB" w14:textId="77777777" w:rsidR="00D302D7" w:rsidRPr="00863B39" w:rsidRDefault="00D302D7" w:rsidP="00D302D7">
      <w:pPr>
        <w:spacing w:line="276" w:lineRule="auto"/>
        <w:rPr>
          <w:rFonts w:ascii="Arial" w:hAnsi="Arial" w:cs="Arial"/>
          <w:szCs w:val="22"/>
        </w:rPr>
      </w:pPr>
    </w:p>
    <w:p w14:paraId="1F24BC41" w14:textId="77777777" w:rsidR="00D302D7" w:rsidRPr="00536E41" w:rsidRDefault="00D302D7" w:rsidP="00D302D7">
      <w:pPr>
        <w:spacing w:line="276" w:lineRule="auto"/>
        <w:rPr>
          <w:rFonts w:ascii="Arial" w:hAnsi="Arial" w:cs="Arial"/>
          <w:szCs w:val="22"/>
        </w:rPr>
      </w:pPr>
      <w:r w:rsidRPr="00863B39">
        <w:rPr>
          <w:rFonts w:ascii="Arial" w:hAnsi="Arial" w:cs="Arial"/>
          <w:szCs w:val="22"/>
        </w:rPr>
        <w:t xml:space="preserve">The majority of new urban developments have developed towards the west along Station Road, while the central business district has developed to the east of these extensions.  Again, this leads to some urban communities centred on the urban core to be as far as 8 kilometres from these economic opportunities.  </w:t>
      </w:r>
      <w:r w:rsidRPr="00536E41">
        <w:rPr>
          <w:rFonts w:ascii="Arial" w:hAnsi="Arial" w:cs="Arial"/>
          <w:szCs w:val="22"/>
        </w:rPr>
        <w:t xml:space="preserve">Brand Street link the </w:t>
      </w:r>
      <w:proofErr w:type="spellStart"/>
      <w:r w:rsidRPr="00536E41">
        <w:rPr>
          <w:rFonts w:ascii="Arial" w:hAnsi="Arial" w:cs="Arial"/>
          <w:szCs w:val="22"/>
        </w:rPr>
        <w:t>Thaba</w:t>
      </w:r>
      <w:proofErr w:type="spellEnd"/>
      <w:r w:rsidRPr="00536E41">
        <w:rPr>
          <w:rFonts w:ascii="Arial" w:hAnsi="Arial" w:cs="Arial"/>
          <w:szCs w:val="22"/>
        </w:rPr>
        <w:t xml:space="preserve"> </w:t>
      </w:r>
      <w:proofErr w:type="spellStart"/>
      <w:r w:rsidRPr="00536E41">
        <w:rPr>
          <w:rFonts w:ascii="Arial" w:hAnsi="Arial" w:cs="Arial"/>
          <w:szCs w:val="22"/>
        </w:rPr>
        <w:t>Nchu</w:t>
      </w:r>
      <w:proofErr w:type="spellEnd"/>
      <w:r w:rsidRPr="00536E41">
        <w:rPr>
          <w:rFonts w:ascii="Arial" w:hAnsi="Arial" w:cs="Arial"/>
          <w:szCs w:val="22"/>
        </w:rPr>
        <w:t xml:space="preserve"> CBD with the N8 towards the south west.</w:t>
      </w:r>
    </w:p>
    <w:p w14:paraId="5F56C6AE" w14:textId="77777777" w:rsidR="00D302D7" w:rsidRPr="00863B39" w:rsidRDefault="00D302D7" w:rsidP="00D302D7">
      <w:pPr>
        <w:spacing w:line="276" w:lineRule="auto"/>
        <w:rPr>
          <w:rFonts w:ascii="Arial" w:hAnsi="Arial" w:cs="Arial"/>
          <w:szCs w:val="22"/>
        </w:rPr>
      </w:pPr>
    </w:p>
    <w:p w14:paraId="1F10DC7A" w14:textId="77777777" w:rsidR="00D302D7" w:rsidRPr="00863B39" w:rsidRDefault="00D302D7" w:rsidP="00D302D7">
      <w:pPr>
        <w:spacing w:line="276" w:lineRule="auto"/>
        <w:rPr>
          <w:rFonts w:ascii="Arial" w:hAnsi="Arial" w:cs="Arial"/>
          <w:szCs w:val="22"/>
        </w:rPr>
      </w:pPr>
      <w:r w:rsidRPr="00863B39">
        <w:rPr>
          <w:rFonts w:ascii="Arial" w:hAnsi="Arial" w:cs="Arial"/>
          <w:szCs w:val="22"/>
        </w:rPr>
        <w:t xml:space="preserve">The area has also two industrial areas, one that developed to the west near the railway station and one that developed to the east of the CBD.  The western industrial area was developed along the railway line and has therefore side-line facilities and is the more viable of the two. There are 38 FDC factories with an occupancy rate of 65%. </w:t>
      </w:r>
    </w:p>
    <w:p w14:paraId="64E6F0EF" w14:textId="77777777" w:rsidR="00D302D7" w:rsidRPr="00863B39" w:rsidRDefault="00D302D7" w:rsidP="00D302D7">
      <w:pPr>
        <w:spacing w:line="276" w:lineRule="auto"/>
        <w:rPr>
          <w:rFonts w:ascii="Arial" w:hAnsi="Arial" w:cs="Arial"/>
          <w:szCs w:val="22"/>
        </w:rPr>
      </w:pPr>
    </w:p>
    <w:p w14:paraId="0AB5FF02" w14:textId="77777777" w:rsidR="00D302D7" w:rsidRPr="00536E41" w:rsidRDefault="00D302D7" w:rsidP="00D302D7">
      <w:pPr>
        <w:spacing w:line="276" w:lineRule="auto"/>
        <w:rPr>
          <w:rFonts w:ascii="Arial" w:hAnsi="Arial" w:cs="Arial"/>
          <w:szCs w:val="22"/>
        </w:rPr>
      </w:pPr>
      <w:proofErr w:type="spellStart"/>
      <w:r w:rsidRPr="00536E41">
        <w:rPr>
          <w:rFonts w:ascii="Arial" w:hAnsi="Arial" w:cs="Arial"/>
          <w:szCs w:val="22"/>
        </w:rPr>
        <w:t>Thaba</w:t>
      </w:r>
      <w:proofErr w:type="spellEnd"/>
      <w:r w:rsidRPr="00536E41">
        <w:rPr>
          <w:rFonts w:ascii="Arial" w:hAnsi="Arial" w:cs="Arial"/>
          <w:szCs w:val="22"/>
        </w:rPr>
        <w:t xml:space="preserve"> </w:t>
      </w:r>
      <w:proofErr w:type="spellStart"/>
      <w:r w:rsidRPr="00536E41">
        <w:rPr>
          <w:rFonts w:ascii="Arial" w:hAnsi="Arial" w:cs="Arial"/>
          <w:szCs w:val="22"/>
        </w:rPr>
        <w:t>Nchu</w:t>
      </w:r>
      <w:proofErr w:type="spellEnd"/>
      <w:r w:rsidRPr="00536E41">
        <w:rPr>
          <w:rFonts w:ascii="Arial" w:hAnsi="Arial" w:cs="Arial"/>
          <w:szCs w:val="22"/>
        </w:rPr>
        <w:t xml:space="preserve"> has always been a major service centre to the Eastern Free State with many government departments establishing regional offices in this area.  However, recently many of these offices and amenities have closed down, thus leaving the town crippled in terms of economic investment.  </w:t>
      </w:r>
    </w:p>
    <w:p w14:paraId="03049EB6" w14:textId="77777777" w:rsidR="00D302D7" w:rsidRPr="00536E41" w:rsidRDefault="00D302D7" w:rsidP="00D302D7">
      <w:pPr>
        <w:spacing w:line="276" w:lineRule="auto"/>
        <w:rPr>
          <w:rFonts w:ascii="Arial" w:hAnsi="Arial" w:cs="Arial"/>
          <w:szCs w:val="22"/>
        </w:rPr>
      </w:pPr>
    </w:p>
    <w:p w14:paraId="63495B52" w14:textId="77777777" w:rsidR="00D302D7" w:rsidRPr="00536E41" w:rsidRDefault="00D302D7" w:rsidP="00D302D7">
      <w:pPr>
        <w:spacing w:line="276" w:lineRule="auto"/>
        <w:rPr>
          <w:rFonts w:ascii="Arial" w:hAnsi="Arial" w:cs="Arial"/>
          <w:szCs w:val="22"/>
        </w:rPr>
      </w:pPr>
      <w:r w:rsidRPr="00536E41">
        <w:rPr>
          <w:rFonts w:ascii="Arial" w:hAnsi="Arial" w:cs="Arial"/>
          <w:szCs w:val="22"/>
        </w:rPr>
        <w:t>The town has also a very rich cultural history and more emphasis should be put on cultural tourism.  The town currently accommodates one of two casinos (</w:t>
      </w:r>
      <w:proofErr w:type="spellStart"/>
      <w:r w:rsidRPr="00536E41">
        <w:rPr>
          <w:rFonts w:ascii="Arial" w:hAnsi="Arial" w:cs="Arial"/>
          <w:szCs w:val="22"/>
        </w:rPr>
        <w:t>Naledi</w:t>
      </w:r>
      <w:proofErr w:type="spellEnd"/>
      <w:r w:rsidRPr="00536E41">
        <w:rPr>
          <w:rFonts w:ascii="Arial" w:hAnsi="Arial" w:cs="Arial"/>
          <w:szCs w:val="22"/>
        </w:rPr>
        <w:t xml:space="preserve"> Sun) in the municipal area. </w:t>
      </w:r>
      <w:proofErr w:type="spellStart"/>
      <w:r w:rsidRPr="00536E41">
        <w:rPr>
          <w:rFonts w:ascii="Arial" w:hAnsi="Arial" w:cs="Arial"/>
          <w:szCs w:val="22"/>
        </w:rPr>
        <w:t>Mmabana</w:t>
      </w:r>
      <w:proofErr w:type="spellEnd"/>
      <w:r w:rsidRPr="00536E41">
        <w:rPr>
          <w:rFonts w:ascii="Arial" w:hAnsi="Arial" w:cs="Arial"/>
          <w:szCs w:val="22"/>
        </w:rPr>
        <w:t xml:space="preserve"> Cultural Centre is also a cultural resource in this area.</w:t>
      </w:r>
    </w:p>
    <w:p w14:paraId="10414345" w14:textId="77777777" w:rsidR="00D302D7" w:rsidRPr="00536E41" w:rsidRDefault="00D302D7" w:rsidP="00D302D7">
      <w:pPr>
        <w:spacing w:line="276" w:lineRule="auto"/>
        <w:rPr>
          <w:rFonts w:ascii="Arial" w:hAnsi="Arial" w:cs="Arial"/>
          <w:szCs w:val="22"/>
        </w:rPr>
      </w:pPr>
    </w:p>
    <w:p w14:paraId="32BE5674" w14:textId="77777777" w:rsidR="00D302D7" w:rsidRPr="00536E41" w:rsidRDefault="00D302D7" w:rsidP="00D302D7">
      <w:pPr>
        <w:spacing w:line="276" w:lineRule="auto"/>
        <w:rPr>
          <w:rFonts w:ascii="Arial" w:hAnsi="Arial" w:cs="Arial"/>
          <w:szCs w:val="22"/>
        </w:rPr>
      </w:pPr>
      <w:proofErr w:type="spellStart"/>
      <w:r w:rsidRPr="00536E41">
        <w:rPr>
          <w:rFonts w:ascii="Arial" w:hAnsi="Arial" w:cs="Arial"/>
          <w:szCs w:val="22"/>
        </w:rPr>
        <w:t>Thaba</w:t>
      </w:r>
      <w:proofErr w:type="spellEnd"/>
      <w:r w:rsidRPr="00536E41">
        <w:rPr>
          <w:rFonts w:ascii="Arial" w:hAnsi="Arial" w:cs="Arial"/>
          <w:szCs w:val="22"/>
        </w:rPr>
        <w:t xml:space="preserve"> </w:t>
      </w:r>
      <w:proofErr w:type="spellStart"/>
      <w:r w:rsidRPr="00536E41">
        <w:rPr>
          <w:rFonts w:ascii="Arial" w:hAnsi="Arial" w:cs="Arial"/>
          <w:szCs w:val="22"/>
        </w:rPr>
        <w:t>Nchu</w:t>
      </w:r>
      <w:proofErr w:type="spellEnd"/>
      <w:r w:rsidRPr="00536E41">
        <w:rPr>
          <w:rFonts w:ascii="Arial" w:hAnsi="Arial" w:cs="Arial"/>
          <w:szCs w:val="22"/>
        </w:rPr>
        <w:t xml:space="preserve"> stadium is situated opposite </w:t>
      </w:r>
      <w:proofErr w:type="spellStart"/>
      <w:r w:rsidRPr="00536E41">
        <w:rPr>
          <w:rFonts w:ascii="Arial" w:hAnsi="Arial" w:cs="Arial"/>
          <w:szCs w:val="22"/>
        </w:rPr>
        <w:t>Naledi</w:t>
      </w:r>
      <w:proofErr w:type="spellEnd"/>
      <w:r w:rsidRPr="00536E41">
        <w:rPr>
          <w:rFonts w:ascii="Arial" w:hAnsi="Arial" w:cs="Arial"/>
          <w:szCs w:val="22"/>
        </w:rPr>
        <w:t xml:space="preserve"> Sun and is a major events stadium in the area.  </w:t>
      </w:r>
      <w:proofErr w:type="spellStart"/>
      <w:r w:rsidRPr="00536E41">
        <w:rPr>
          <w:rFonts w:ascii="Arial" w:hAnsi="Arial" w:cs="Arial"/>
          <w:szCs w:val="22"/>
        </w:rPr>
        <w:t>Selosesha</w:t>
      </w:r>
      <w:proofErr w:type="spellEnd"/>
      <w:r w:rsidRPr="00536E41">
        <w:rPr>
          <w:rFonts w:ascii="Arial" w:hAnsi="Arial" w:cs="Arial"/>
          <w:szCs w:val="22"/>
        </w:rPr>
        <w:t xml:space="preserve"> grounds and scattered sports fields supplement this, but all of these facilities need upgrading. A Regional Park was recently completed in </w:t>
      </w:r>
      <w:proofErr w:type="spellStart"/>
      <w:r w:rsidRPr="00536E41">
        <w:rPr>
          <w:rFonts w:ascii="Arial" w:hAnsi="Arial" w:cs="Arial"/>
          <w:szCs w:val="22"/>
        </w:rPr>
        <w:t>Seloshesha</w:t>
      </w:r>
      <w:proofErr w:type="spellEnd"/>
      <w:r w:rsidRPr="00536E41">
        <w:rPr>
          <w:rFonts w:ascii="Arial" w:hAnsi="Arial" w:cs="Arial"/>
          <w:szCs w:val="22"/>
        </w:rPr>
        <w:t>.</w:t>
      </w:r>
    </w:p>
    <w:p w14:paraId="4B07764F" w14:textId="77777777" w:rsidR="00D302D7" w:rsidRPr="00536E41" w:rsidRDefault="00D302D7" w:rsidP="00D302D7">
      <w:pPr>
        <w:spacing w:line="276" w:lineRule="auto"/>
        <w:rPr>
          <w:rFonts w:ascii="Arial" w:hAnsi="Arial" w:cs="Arial"/>
          <w:szCs w:val="22"/>
        </w:rPr>
      </w:pPr>
    </w:p>
    <w:p w14:paraId="78528A30" w14:textId="77777777" w:rsidR="00D302D7" w:rsidRPr="00536E41" w:rsidRDefault="00D302D7" w:rsidP="00D302D7">
      <w:pPr>
        <w:spacing w:line="276" w:lineRule="auto"/>
        <w:rPr>
          <w:rFonts w:ascii="Arial" w:hAnsi="Arial" w:cs="Arial"/>
          <w:szCs w:val="22"/>
        </w:rPr>
      </w:pPr>
      <w:r w:rsidRPr="00536E41">
        <w:rPr>
          <w:rFonts w:ascii="Arial" w:hAnsi="Arial" w:cs="Arial"/>
          <w:szCs w:val="22"/>
        </w:rPr>
        <w:lastRenderedPageBreak/>
        <w:t xml:space="preserve">Public facilities like the sanatorium, the military base, the college and the reformatory school have all closed down in </w:t>
      </w:r>
      <w:proofErr w:type="spellStart"/>
      <w:r w:rsidRPr="00536E41">
        <w:rPr>
          <w:rFonts w:ascii="Arial" w:hAnsi="Arial" w:cs="Arial"/>
          <w:szCs w:val="22"/>
        </w:rPr>
        <w:t>Thaba</w:t>
      </w:r>
      <w:proofErr w:type="spellEnd"/>
      <w:r w:rsidRPr="00536E41">
        <w:rPr>
          <w:rFonts w:ascii="Arial" w:hAnsi="Arial" w:cs="Arial"/>
          <w:szCs w:val="22"/>
        </w:rPr>
        <w:t xml:space="preserve"> </w:t>
      </w:r>
      <w:proofErr w:type="spellStart"/>
      <w:r w:rsidRPr="00536E41">
        <w:rPr>
          <w:rFonts w:ascii="Arial" w:hAnsi="Arial" w:cs="Arial"/>
          <w:szCs w:val="22"/>
        </w:rPr>
        <w:t>Nchu</w:t>
      </w:r>
      <w:proofErr w:type="spellEnd"/>
      <w:r w:rsidRPr="00536E41">
        <w:rPr>
          <w:rFonts w:ascii="Arial" w:hAnsi="Arial" w:cs="Arial"/>
          <w:szCs w:val="22"/>
        </w:rPr>
        <w:t xml:space="preserve">.  This leads to fewer visits from outsiders and a decrease in spending in town.  This has contributed to the outflow of factories and businesses. </w:t>
      </w:r>
    </w:p>
    <w:p w14:paraId="118C5D4F" w14:textId="77777777" w:rsidR="00D302D7" w:rsidRPr="00536E41" w:rsidRDefault="00D302D7" w:rsidP="00575011">
      <w:pPr>
        <w:spacing w:line="276" w:lineRule="auto"/>
        <w:rPr>
          <w:rFonts w:ascii="Arial" w:hAnsi="Arial" w:cs="Arial"/>
          <w:szCs w:val="22"/>
        </w:rPr>
      </w:pPr>
    </w:p>
    <w:p w14:paraId="50E45B91" w14:textId="77777777" w:rsidR="00680D4A" w:rsidRPr="00536E41" w:rsidRDefault="00D302D7" w:rsidP="00305237">
      <w:pPr>
        <w:pStyle w:val="BodyText"/>
        <w:rPr>
          <w:rFonts w:ascii="Arial" w:hAnsi="Arial" w:cs="Arial"/>
          <w:szCs w:val="22"/>
        </w:rPr>
      </w:pPr>
      <w:r w:rsidRPr="00536E41">
        <w:rPr>
          <w:rFonts w:ascii="Arial" w:hAnsi="Arial" w:cs="Arial"/>
          <w:szCs w:val="22"/>
        </w:rPr>
        <w:t xml:space="preserve">With the new demarcation the rural towns of </w:t>
      </w:r>
      <w:proofErr w:type="spellStart"/>
      <w:r w:rsidRPr="00536E41">
        <w:rPr>
          <w:rFonts w:ascii="Arial" w:hAnsi="Arial" w:cs="Arial"/>
          <w:szCs w:val="22"/>
        </w:rPr>
        <w:t>Soutpan</w:t>
      </w:r>
      <w:proofErr w:type="spellEnd"/>
      <w:r w:rsidRPr="00536E41">
        <w:rPr>
          <w:rFonts w:ascii="Arial" w:hAnsi="Arial" w:cs="Arial"/>
          <w:szCs w:val="22"/>
        </w:rPr>
        <w:t xml:space="preserve">, De </w:t>
      </w:r>
      <w:proofErr w:type="spellStart"/>
      <w:r w:rsidRPr="00536E41">
        <w:rPr>
          <w:rFonts w:ascii="Arial" w:hAnsi="Arial" w:cs="Arial"/>
          <w:szCs w:val="22"/>
        </w:rPr>
        <w:t>Wetsdorp</w:t>
      </w:r>
      <w:proofErr w:type="spellEnd"/>
      <w:r w:rsidRPr="00536E41">
        <w:rPr>
          <w:rFonts w:ascii="Arial" w:hAnsi="Arial" w:cs="Arial"/>
          <w:szCs w:val="22"/>
        </w:rPr>
        <w:t xml:space="preserve">, </w:t>
      </w:r>
      <w:proofErr w:type="spellStart"/>
      <w:r w:rsidRPr="00536E41">
        <w:rPr>
          <w:rFonts w:ascii="Arial" w:hAnsi="Arial" w:cs="Arial"/>
          <w:szCs w:val="22"/>
        </w:rPr>
        <w:t>Wepener</w:t>
      </w:r>
      <w:proofErr w:type="spellEnd"/>
      <w:r w:rsidRPr="00536E41">
        <w:rPr>
          <w:rFonts w:ascii="Arial" w:hAnsi="Arial" w:cs="Arial"/>
          <w:szCs w:val="22"/>
        </w:rPr>
        <w:t xml:space="preserve"> and Van </w:t>
      </w:r>
      <w:proofErr w:type="spellStart"/>
      <w:r w:rsidRPr="00536E41">
        <w:rPr>
          <w:rFonts w:ascii="Arial" w:hAnsi="Arial" w:cs="Arial"/>
          <w:szCs w:val="22"/>
        </w:rPr>
        <w:t>Stadensrus</w:t>
      </w:r>
      <w:proofErr w:type="spellEnd"/>
      <w:r w:rsidRPr="00536E41">
        <w:rPr>
          <w:rFonts w:ascii="Arial" w:hAnsi="Arial" w:cs="Arial"/>
          <w:szCs w:val="22"/>
        </w:rPr>
        <w:t xml:space="preserve"> were included in the </w:t>
      </w:r>
      <w:proofErr w:type="spellStart"/>
      <w:r w:rsidRPr="00536E41">
        <w:rPr>
          <w:rFonts w:ascii="Arial" w:hAnsi="Arial" w:cs="Arial"/>
          <w:szCs w:val="22"/>
        </w:rPr>
        <w:t>Mangaung</w:t>
      </w:r>
      <w:proofErr w:type="spellEnd"/>
      <w:r w:rsidRPr="00536E41">
        <w:rPr>
          <w:rFonts w:ascii="Arial" w:hAnsi="Arial" w:cs="Arial"/>
          <w:szCs w:val="22"/>
        </w:rPr>
        <w:t xml:space="preserve"> Municipal area. The central locality of the municipal area in relation to the rest of the country ensures that a number of major arterial and access routes transverse the area, of which the N1, N6 and N8 routes are the three national roads that link the municipal area with the rest of the country. Other Road networks amongst other are the N6 to the Eastern Cape via </w:t>
      </w:r>
      <w:proofErr w:type="spellStart"/>
      <w:r w:rsidRPr="00536E41">
        <w:rPr>
          <w:rFonts w:ascii="Arial" w:hAnsi="Arial" w:cs="Arial"/>
          <w:szCs w:val="22"/>
        </w:rPr>
        <w:t>Aliwal</w:t>
      </w:r>
      <w:proofErr w:type="spellEnd"/>
      <w:r w:rsidRPr="00536E41">
        <w:rPr>
          <w:rFonts w:ascii="Arial" w:hAnsi="Arial" w:cs="Arial"/>
          <w:szCs w:val="22"/>
        </w:rPr>
        <w:t xml:space="preserve"> </w:t>
      </w:r>
      <w:proofErr w:type="gramStart"/>
      <w:r w:rsidRPr="00536E41">
        <w:rPr>
          <w:rFonts w:ascii="Arial" w:hAnsi="Arial" w:cs="Arial"/>
          <w:szCs w:val="22"/>
        </w:rPr>
        <w:t>North ,</w:t>
      </w:r>
      <w:proofErr w:type="gramEnd"/>
      <w:r w:rsidRPr="00536E41">
        <w:rPr>
          <w:rFonts w:ascii="Arial" w:hAnsi="Arial" w:cs="Arial"/>
          <w:szCs w:val="22"/>
        </w:rPr>
        <w:t xml:space="preserve"> the R702 to De </w:t>
      </w:r>
      <w:proofErr w:type="spellStart"/>
      <w:r w:rsidRPr="00536E41">
        <w:rPr>
          <w:rFonts w:ascii="Arial" w:hAnsi="Arial" w:cs="Arial"/>
          <w:szCs w:val="22"/>
        </w:rPr>
        <w:t>Wetsdorp</w:t>
      </w:r>
      <w:proofErr w:type="spellEnd"/>
      <w:r w:rsidRPr="00536E41">
        <w:rPr>
          <w:rFonts w:ascii="Arial" w:hAnsi="Arial" w:cs="Arial"/>
          <w:szCs w:val="22"/>
        </w:rPr>
        <w:t xml:space="preserve">, R706 to </w:t>
      </w:r>
      <w:proofErr w:type="spellStart"/>
      <w:r w:rsidRPr="00536E41">
        <w:rPr>
          <w:rFonts w:ascii="Arial" w:hAnsi="Arial" w:cs="Arial"/>
          <w:szCs w:val="22"/>
        </w:rPr>
        <w:t>Jagersfontein</w:t>
      </w:r>
      <w:proofErr w:type="spellEnd"/>
      <w:r w:rsidRPr="00536E41">
        <w:rPr>
          <w:rFonts w:ascii="Arial" w:hAnsi="Arial" w:cs="Arial"/>
          <w:szCs w:val="22"/>
        </w:rPr>
        <w:t xml:space="preserve"> , R64 to Warrenton, R700 to </w:t>
      </w:r>
      <w:proofErr w:type="spellStart"/>
      <w:r w:rsidRPr="00536E41">
        <w:rPr>
          <w:rFonts w:ascii="Arial" w:hAnsi="Arial" w:cs="Arial"/>
          <w:szCs w:val="22"/>
        </w:rPr>
        <w:t>Bultfontein</w:t>
      </w:r>
      <w:proofErr w:type="spellEnd"/>
      <w:r w:rsidRPr="00536E41">
        <w:rPr>
          <w:rFonts w:ascii="Arial" w:hAnsi="Arial" w:cs="Arial"/>
          <w:szCs w:val="22"/>
        </w:rPr>
        <w:t xml:space="preserve">  and the R 30 to </w:t>
      </w:r>
      <w:proofErr w:type="spellStart"/>
      <w:r w:rsidRPr="00536E41">
        <w:rPr>
          <w:rFonts w:ascii="Arial" w:hAnsi="Arial" w:cs="Arial"/>
          <w:szCs w:val="22"/>
        </w:rPr>
        <w:t>Verginia</w:t>
      </w:r>
      <w:proofErr w:type="spellEnd"/>
      <w:r w:rsidRPr="00536E41">
        <w:rPr>
          <w:rFonts w:ascii="Arial" w:hAnsi="Arial" w:cs="Arial"/>
          <w:szCs w:val="22"/>
        </w:rPr>
        <w:t xml:space="preserve"> / Welkom.</w:t>
      </w:r>
    </w:p>
    <w:p w14:paraId="6399A888" w14:textId="77777777" w:rsidR="001E401E" w:rsidRPr="00536E41" w:rsidRDefault="0040769E" w:rsidP="00305237">
      <w:pPr>
        <w:pStyle w:val="BodyText"/>
        <w:rPr>
          <w:rFonts w:ascii="Arial" w:hAnsi="Arial" w:cs="Arial"/>
          <w:szCs w:val="22"/>
        </w:rPr>
      </w:pPr>
      <w:r w:rsidRPr="00536E41">
        <w:rPr>
          <w:rFonts w:ascii="Arial" w:hAnsi="Arial" w:cs="Arial"/>
          <w:szCs w:val="22"/>
        </w:rPr>
        <w:t>The various road</w:t>
      </w:r>
      <w:r w:rsidR="000D7E9F" w:rsidRPr="00536E41">
        <w:rPr>
          <w:rFonts w:ascii="Arial" w:hAnsi="Arial" w:cs="Arial"/>
          <w:szCs w:val="22"/>
        </w:rPr>
        <w:t xml:space="preserve"> </w:t>
      </w:r>
      <w:r w:rsidRPr="00536E41">
        <w:rPr>
          <w:rFonts w:ascii="Arial" w:hAnsi="Arial" w:cs="Arial"/>
          <w:szCs w:val="22"/>
        </w:rPr>
        <w:t xml:space="preserve">networks not have any </w:t>
      </w:r>
      <w:proofErr w:type="spellStart"/>
      <w:r w:rsidRPr="00536E41">
        <w:rPr>
          <w:rFonts w:ascii="Arial" w:hAnsi="Arial" w:cs="Arial"/>
          <w:szCs w:val="22"/>
        </w:rPr>
        <w:t>economical</w:t>
      </w:r>
      <w:proofErr w:type="spellEnd"/>
      <w:r w:rsidR="000D7E9F" w:rsidRPr="00536E41">
        <w:rPr>
          <w:rFonts w:ascii="Arial" w:hAnsi="Arial" w:cs="Arial"/>
          <w:szCs w:val="22"/>
        </w:rPr>
        <w:t xml:space="preserve"> value and are static</w:t>
      </w:r>
      <w:r w:rsidRPr="00536E41">
        <w:rPr>
          <w:rFonts w:ascii="Arial" w:hAnsi="Arial" w:cs="Arial"/>
          <w:szCs w:val="22"/>
        </w:rPr>
        <w:t xml:space="preserve"> urban rural linkages. The road networks that have more potential for economic dev</w:t>
      </w:r>
      <w:r w:rsidR="003C48F4" w:rsidRPr="00536E41">
        <w:rPr>
          <w:rFonts w:ascii="Arial" w:hAnsi="Arial" w:cs="Arial"/>
          <w:szCs w:val="22"/>
        </w:rPr>
        <w:t xml:space="preserve">elopment is the N8 and the N1. </w:t>
      </w:r>
      <w:r w:rsidR="000D7E9F" w:rsidRPr="00536E41">
        <w:rPr>
          <w:rFonts w:ascii="Arial" w:hAnsi="Arial" w:cs="Arial"/>
          <w:szCs w:val="22"/>
        </w:rPr>
        <w:t xml:space="preserve">In the 2016/ </w:t>
      </w:r>
      <w:proofErr w:type="gramStart"/>
      <w:r w:rsidR="000D7E9F" w:rsidRPr="00536E41">
        <w:rPr>
          <w:rFonts w:ascii="Arial" w:hAnsi="Arial" w:cs="Arial"/>
          <w:szCs w:val="22"/>
        </w:rPr>
        <w:t>2017  the</w:t>
      </w:r>
      <w:proofErr w:type="gramEnd"/>
      <w:r w:rsidR="000D7E9F" w:rsidRPr="00536E41">
        <w:rPr>
          <w:rFonts w:ascii="Arial" w:hAnsi="Arial" w:cs="Arial"/>
          <w:szCs w:val="22"/>
        </w:rPr>
        <w:t xml:space="preserve"> City embarked on a programme to formalise the following areas all located in marginalised areas. All of the developments are in the planning phase. </w:t>
      </w:r>
    </w:p>
    <w:p w14:paraId="18E367F6" w14:textId="77777777" w:rsidR="000D7E9F" w:rsidRPr="00863B39" w:rsidRDefault="000D7E9F" w:rsidP="00305237">
      <w:pPr>
        <w:pStyle w:val="BodyText"/>
        <w:rPr>
          <w:rFonts w:ascii="Arial" w:hAnsi="Arial" w:cs="Arial"/>
          <w:szCs w:val="22"/>
        </w:rPr>
      </w:pPr>
    </w:p>
    <w:p w14:paraId="67181A30" w14:textId="17FB7638" w:rsidR="000E54F9" w:rsidRDefault="000E54F9" w:rsidP="00305237">
      <w:pPr>
        <w:pStyle w:val="BodyText"/>
        <w:rPr>
          <w:rFonts w:ascii="Arial" w:hAnsi="Arial" w:cs="Arial"/>
          <w:szCs w:val="22"/>
        </w:rPr>
      </w:pPr>
    </w:p>
    <w:p w14:paraId="24F2FB11" w14:textId="77777777" w:rsidR="00536E41" w:rsidRPr="00863B39" w:rsidRDefault="00536E41" w:rsidP="00305237">
      <w:pPr>
        <w:pStyle w:val="BodyText"/>
        <w:rPr>
          <w:rFonts w:ascii="Arial" w:hAnsi="Arial" w:cs="Arial"/>
          <w:szCs w:val="22"/>
        </w:rPr>
      </w:pPr>
    </w:p>
    <w:p w14:paraId="22B18AC4" w14:textId="77777777" w:rsidR="000E54F9" w:rsidRPr="00863B39" w:rsidRDefault="000E54F9" w:rsidP="00305237">
      <w:pPr>
        <w:pStyle w:val="BodyText"/>
        <w:rPr>
          <w:rFonts w:ascii="Arial" w:hAnsi="Arial" w:cs="Arial"/>
          <w:szCs w:val="22"/>
        </w:rPr>
      </w:pPr>
    </w:p>
    <w:p w14:paraId="10254730" w14:textId="77777777" w:rsidR="000E54F9" w:rsidRPr="00863B39" w:rsidRDefault="000E54F9" w:rsidP="00305237">
      <w:pPr>
        <w:pStyle w:val="BodyText"/>
        <w:rPr>
          <w:rFonts w:ascii="Arial" w:hAnsi="Arial" w:cs="Arial"/>
          <w:szCs w:val="22"/>
        </w:rPr>
      </w:pPr>
    </w:p>
    <w:p w14:paraId="0128C8F2" w14:textId="77777777" w:rsidR="000E54F9" w:rsidRPr="00863B39" w:rsidRDefault="000E54F9" w:rsidP="00305237">
      <w:pPr>
        <w:pStyle w:val="BodyText"/>
        <w:rPr>
          <w:rFonts w:ascii="Arial" w:hAnsi="Arial" w:cs="Arial"/>
          <w:szCs w:val="22"/>
        </w:rPr>
      </w:pPr>
    </w:p>
    <w:tbl>
      <w:tblPr>
        <w:tblW w:w="14480" w:type="dxa"/>
        <w:tblCellMar>
          <w:left w:w="0" w:type="dxa"/>
          <w:right w:w="0" w:type="dxa"/>
        </w:tblCellMar>
        <w:tblLook w:val="04A0" w:firstRow="1" w:lastRow="0" w:firstColumn="1" w:lastColumn="0" w:noHBand="0" w:noVBand="1"/>
      </w:tblPr>
      <w:tblGrid>
        <w:gridCol w:w="3820"/>
        <w:gridCol w:w="2740"/>
        <w:gridCol w:w="4410"/>
        <w:gridCol w:w="3510"/>
      </w:tblGrid>
      <w:tr w:rsidR="000D7E9F" w:rsidRPr="00863B39" w14:paraId="3AC455C2" w14:textId="77777777" w:rsidTr="00E103D3">
        <w:trPr>
          <w:trHeight w:val="528"/>
        </w:trPr>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14B18A7D"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color w:val="000000" w:themeColor="text1"/>
                <w:spacing w:val="0"/>
                <w:kern w:val="24"/>
                <w:szCs w:val="22"/>
                <w:lang w:eastAsia="en-US"/>
              </w:rPr>
              <w:t>AREA</w:t>
            </w:r>
          </w:p>
          <w:p w14:paraId="7A1A9514"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color w:val="000000" w:themeColor="text1"/>
                <w:spacing w:val="0"/>
                <w:kern w:val="24"/>
                <w:szCs w:val="22"/>
                <w:lang w:val="en-US" w:eastAsia="en-US"/>
              </w:rPr>
              <w:t> </w:t>
            </w:r>
          </w:p>
        </w:tc>
        <w:tc>
          <w:tcPr>
            <w:tcW w:w="274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68D62A65"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color w:val="000000" w:themeColor="text1"/>
                <w:spacing w:val="0"/>
                <w:kern w:val="24"/>
                <w:szCs w:val="22"/>
                <w:lang w:val="en-US" w:eastAsia="en-US"/>
              </w:rPr>
              <w:t>CONSULTANT APPOINTED</w:t>
            </w:r>
          </w:p>
        </w:tc>
        <w:tc>
          <w:tcPr>
            <w:tcW w:w="44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7B254C2A"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color w:val="000000" w:themeColor="text1"/>
                <w:spacing w:val="0"/>
                <w:kern w:val="24"/>
                <w:szCs w:val="22"/>
                <w:lang w:val="en-US" w:eastAsia="en-US"/>
              </w:rPr>
              <w:t>DESCRIPTION OF AN APPLICATION</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60E7E18A"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color w:val="000000" w:themeColor="text1"/>
                <w:spacing w:val="0"/>
                <w:kern w:val="24"/>
                <w:szCs w:val="22"/>
                <w:lang w:val="en-US" w:eastAsia="en-US"/>
              </w:rPr>
              <w:t>NUMBER OF SITES</w:t>
            </w:r>
          </w:p>
        </w:tc>
      </w:tr>
      <w:tr w:rsidR="000D7E9F" w:rsidRPr="00863B39" w14:paraId="5B6F3691" w14:textId="77777777" w:rsidTr="00E103D3">
        <w:trPr>
          <w:trHeight w:val="600"/>
        </w:trPr>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191AB92A"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spacing w:val="0"/>
                <w:kern w:val="24"/>
                <w:szCs w:val="22"/>
                <w:lang w:val="en-US" w:eastAsia="en-US"/>
              </w:rPr>
              <w:t xml:space="preserve"> 1. </w:t>
            </w:r>
            <w:proofErr w:type="spellStart"/>
            <w:r w:rsidRPr="00863B39">
              <w:rPr>
                <w:rFonts w:ascii="Arial" w:eastAsiaTheme="minorEastAsia" w:hAnsi="Arial" w:cs="Arial"/>
                <w:spacing w:val="0"/>
                <w:kern w:val="24"/>
                <w:szCs w:val="22"/>
                <w:lang w:val="en-US" w:eastAsia="en-US"/>
              </w:rPr>
              <w:t>Mathlaranthleng</w:t>
            </w:r>
            <w:proofErr w:type="spellEnd"/>
          </w:p>
        </w:tc>
        <w:tc>
          <w:tcPr>
            <w:tcW w:w="274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313E30E3"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Yes</w:t>
            </w:r>
          </w:p>
        </w:tc>
        <w:tc>
          <w:tcPr>
            <w:tcW w:w="44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39E649E2"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TOWNSHIP ESTABLISHMENT</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52AD3FA3"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±3500</w:t>
            </w:r>
          </w:p>
        </w:tc>
      </w:tr>
      <w:tr w:rsidR="000D7E9F" w:rsidRPr="00863B39" w14:paraId="0461D17F" w14:textId="77777777" w:rsidTr="00E103D3">
        <w:trPr>
          <w:trHeight w:val="492"/>
        </w:trPr>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548D3729"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spacing w:val="0"/>
                <w:kern w:val="24"/>
                <w:szCs w:val="22"/>
                <w:lang w:eastAsia="en-US"/>
              </w:rPr>
              <w:t>2.</w:t>
            </w:r>
            <w:r w:rsidRPr="00863B39">
              <w:rPr>
                <w:rFonts w:ascii="Arial" w:eastAsiaTheme="minorEastAsia" w:hAnsi="Arial" w:cs="Arial"/>
                <w:spacing w:val="0"/>
                <w:kern w:val="24"/>
                <w:szCs w:val="22"/>
                <w:lang w:eastAsia="en-US"/>
              </w:rPr>
              <w:t>Farm Botshabelo West</w:t>
            </w:r>
          </w:p>
        </w:tc>
        <w:tc>
          <w:tcPr>
            <w:tcW w:w="274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4889FB9B"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Yes</w:t>
            </w:r>
          </w:p>
        </w:tc>
        <w:tc>
          <w:tcPr>
            <w:tcW w:w="44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70864FBC"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TOWNSHIP ESTABLISHMENT</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6BADC4BF"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±2000</w:t>
            </w:r>
          </w:p>
        </w:tc>
      </w:tr>
      <w:tr w:rsidR="000D7E9F" w:rsidRPr="00863B39" w14:paraId="066341CA" w14:textId="77777777" w:rsidTr="00E103D3">
        <w:trPr>
          <w:trHeight w:val="600"/>
        </w:trPr>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37AE9D39"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spacing w:val="0"/>
                <w:kern w:val="24"/>
                <w:szCs w:val="22"/>
                <w:lang w:eastAsia="en-US"/>
              </w:rPr>
              <w:t xml:space="preserve">3. </w:t>
            </w:r>
            <w:r w:rsidRPr="00863B39">
              <w:rPr>
                <w:rFonts w:ascii="Arial" w:eastAsiaTheme="minorEastAsia" w:hAnsi="Arial" w:cs="Arial"/>
                <w:spacing w:val="0"/>
                <w:kern w:val="24"/>
                <w:szCs w:val="22"/>
                <w:lang w:eastAsia="en-US"/>
              </w:rPr>
              <w:t>Erf 1124 Botshabelo L</w:t>
            </w:r>
          </w:p>
        </w:tc>
        <w:tc>
          <w:tcPr>
            <w:tcW w:w="274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40D2745D"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Yes</w:t>
            </w:r>
          </w:p>
        </w:tc>
        <w:tc>
          <w:tcPr>
            <w:tcW w:w="44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64C6F9C3"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AMENDMENT OF THE GENERAL PLAN</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40688FD9"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±575</w:t>
            </w:r>
          </w:p>
        </w:tc>
      </w:tr>
      <w:tr w:rsidR="000D7E9F" w:rsidRPr="00863B39" w14:paraId="71817912" w14:textId="77777777" w:rsidTr="00E103D3">
        <w:trPr>
          <w:trHeight w:val="681"/>
        </w:trPr>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28DFA093"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spacing w:val="0"/>
                <w:kern w:val="24"/>
                <w:szCs w:val="22"/>
                <w:lang w:eastAsia="en-US"/>
              </w:rPr>
              <w:t>4.</w:t>
            </w:r>
            <w:r w:rsidRPr="00863B39">
              <w:rPr>
                <w:rFonts w:ascii="Arial" w:eastAsiaTheme="minorEastAsia" w:hAnsi="Arial" w:cs="Arial"/>
                <w:spacing w:val="0"/>
                <w:kern w:val="24"/>
                <w:szCs w:val="22"/>
                <w:lang w:eastAsia="en-US"/>
              </w:rPr>
              <w:t xml:space="preserve"> </w:t>
            </w:r>
            <w:proofErr w:type="spellStart"/>
            <w:r w:rsidRPr="00863B39">
              <w:rPr>
                <w:rFonts w:ascii="Arial" w:eastAsiaTheme="minorEastAsia" w:hAnsi="Arial" w:cs="Arial"/>
                <w:spacing w:val="0"/>
                <w:kern w:val="24"/>
                <w:szCs w:val="22"/>
                <w:lang w:eastAsia="en-US"/>
              </w:rPr>
              <w:t>Bloemside</w:t>
            </w:r>
            <w:proofErr w:type="spellEnd"/>
            <w:r w:rsidRPr="00863B39">
              <w:rPr>
                <w:rFonts w:ascii="Arial" w:eastAsiaTheme="minorEastAsia" w:hAnsi="Arial" w:cs="Arial"/>
                <w:spacing w:val="0"/>
                <w:kern w:val="24"/>
                <w:szCs w:val="22"/>
                <w:lang w:eastAsia="en-US"/>
              </w:rPr>
              <w:t xml:space="preserve"> 5 )Farm </w:t>
            </w:r>
            <w:proofErr w:type="spellStart"/>
            <w:r w:rsidRPr="00863B39">
              <w:rPr>
                <w:rFonts w:ascii="Arial" w:eastAsiaTheme="minorEastAsia" w:hAnsi="Arial" w:cs="Arial"/>
                <w:spacing w:val="0"/>
                <w:kern w:val="24"/>
                <w:szCs w:val="22"/>
                <w:lang w:eastAsia="en-US"/>
              </w:rPr>
              <w:t>Rdenbeck</w:t>
            </w:r>
            <w:proofErr w:type="spellEnd"/>
            <w:r w:rsidRPr="00863B39">
              <w:rPr>
                <w:rFonts w:ascii="Arial" w:eastAsiaTheme="minorEastAsia" w:hAnsi="Arial" w:cs="Arial"/>
                <w:spacing w:val="0"/>
                <w:kern w:val="24"/>
                <w:szCs w:val="22"/>
                <w:lang w:eastAsia="en-US"/>
              </w:rPr>
              <w:t>)</w:t>
            </w:r>
          </w:p>
        </w:tc>
        <w:tc>
          <w:tcPr>
            <w:tcW w:w="274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261FF81A"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Yes</w:t>
            </w:r>
          </w:p>
        </w:tc>
        <w:tc>
          <w:tcPr>
            <w:tcW w:w="44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337DC8F9"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TOWNSHIP ESTABLISHMENT</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7B93D5E4"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±2400</w:t>
            </w:r>
          </w:p>
        </w:tc>
      </w:tr>
      <w:tr w:rsidR="000D7E9F" w:rsidRPr="00863B39" w14:paraId="4E0E5806" w14:textId="77777777" w:rsidTr="00E103D3">
        <w:trPr>
          <w:trHeight w:val="681"/>
        </w:trPr>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0F0EA173"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spacing w:val="0"/>
                <w:kern w:val="24"/>
                <w:szCs w:val="22"/>
                <w:lang w:eastAsia="en-US"/>
              </w:rPr>
              <w:lastRenderedPageBreak/>
              <w:t>5.</w:t>
            </w:r>
            <w:r w:rsidRPr="00863B39">
              <w:rPr>
                <w:rFonts w:ascii="Arial" w:eastAsiaTheme="minorEastAsia" w:hAnsi="Arial" w:cs="Arial"/>
                <w:spacing w:val="0"/>
                <w:kern w:val="24"/>
                <w:szCs w:val="22"/>
                <w:lang w:eastAsia="en-US"/>
              </w:rPr>
              <w:t xml:space="preserve"> </w:t>
            </w:r>
            <w:proofErr w:type="spellStart"/>
            <w:r w:rsidRPr="00863B39">
              <w:rPr>
                <w:rFonts w:ascii="Arial" w:eastAsiaTheme="minorEastAsia" w:hAnsi="Arial" w:cs="Arial"/>
                <w:spacing w:val="0"/>
                <w:kern w:val="24"/>
                <w:szCs w:val="22"/>
                <w:lang w:eastAsia="en-US"/>
              </w:rPr>
              <w:t>Bloemside</w:t>
            </w:r>
            <w:proofErr w:type="spellEnd"/>
            <w:r w:rsidRPr="00863B39">
              <w:rPr>
                <w:rFonts w:ascii="Arial" w:eastAsiaTheme="minorEastAsia" w:hAnsi="Arial" w:cs="Arial"/>
                <w:spacing w:val="0"/>
                <w:kern w:val="24"/>
                <w:szCs w:val="22"/>
                <w:lang w:eastAsia="en-US"/>
              </w:rPr>
              <w:t xml:space="preserve"> 9 and 10A and B</w:t>
            </w:r>
          </w:p>
        </w:tc>
        <w:tc>
          <w:tcPr>
            <w:tcW w:w="274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3F5480A2"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Yes</w:t>
            </w:r>
          </w:p>
        </w:tc>
        <w:tc>
          <w:tcPr>
            <w:tcW w:w="44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27D7A81C"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Amendment of the approved township layout</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17590B2C"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4256</w:t>
            </w:r>
          </w:p>
        </w:tc>
      </w:tr>
      <w:tr w:rsidR="000D7E9F" w:rsidRPr="00863B39" w14:paraId="61C9BA2E" w14:textId="77777777" w:rsidTr="00E103D3">
        <w:trPr>
          <w:trHeight w:val="519"/>
        </w:trPr>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1753AB22"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spacing w:val="0"/>
                <w:kern w:val="24"/>
                <w:szCs w:val="22"/>
                <w:lang w:eastAsia="en-US"/>
              </w:rPr>
              <w:t xml:space="preserve">6. </w:t>
            </w:r>
            <w:proofErr w:type="spellStart"/>
            <w:r w:rsidRPr="00863B39">
              <w:rPr>
                <w:rFonts w:ascii="Arial" w:eastAsiaTheme="minorEastAsia" w:hAnsi="Arial" w:cs="Arial"/>
                <w:spacing w:val="0"/>
                <w:kern w:val="24"/>
                <w:szCs w:val="22"/>
                <w:lang w:eastAsia="en-US"/>
              </w:rPr>
              <w:t>Ratau</w:t>
            </w:r>
            <w:proofErr w:type="spellEnd"/>
          </w:p>
        </w:tc>
        <w:tc>
          <w:tcPr>
            <w:tcW w:w="274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7FD8FFBB"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Yes</w:t>
            </w:r>
          </w:p>
        </w:tc>
        <w:tc>
          <w:tcPr>
            <w:tcW w:w="44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42D7949B"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AMENDMENT OF THE GENERAL PLAN</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636CD8E5"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±1000</w:t>
            </w:r>
          </w:p>
        </w:tc>
      </w:tr>
      <w:tr w:rsidR="000D7E9F" w:rsidRPr="00863B39" w14:paraId="33A08581" w14:textId="77777777" w:rsidTr="00E103D3">
        <w:trPr>
          <w:trHeight w:val="711"/>
        </w:trPr>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12F8739F"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b/>
                <w:bCs/>
                <w:spacing w:val="0"/>
                <w:kern w:val="24"/>
                <w:szCs w:val="22"/>
                <w:lang w:eastAsia="en-US"/>
              </w:rPr>
              <w:t>7.</w:t>
            </w:r>
            <w:r w:rsidRPr="00863B39">
              <w:rPr>
                <w:rFonts w:ascii="Arial" w:eastAsiaTheme="minorEastAsia" w:hAnsi="Arial" w:cs="Arial"/>
                <w:spacing w:val="0"/>
                <w:kern w:val="24"/>
                <w:szCs w:val="22"/>
                <w:lang w:eastAsia="en-US"/>
              </w:rPr>
              <w:t xml:space="preserve"> </w:t>
            </w:r>
            <w:proofErr w:type="spellStart"/>
            <w:r w:rsidRPr="00863B39">
              <w:rPr>
                <w:rFonts w:ascii="Arial" w:eastAsiaTheme="minorEastAsia" w:hAnsi="Arial" w:cs="Arial"/>
                <w:spacing w:val="0"/>
                <w:kern w:val="24"/>
                <w:szCs w:val="22"/>
                <w:lang w:eastAsia="en-US"/>
              </w:rPr>
              <w:t>Lourier</w:t>
            </w:r>
            <w:proofErr w:type="spellEnd"/>
            <w:r w:rsidRPr="00863B39">
              <w:rPr>
                <w:rFonts w:ascii="Arial" w:eastAsiaTheme="minorEastAsia" w:hAnsi="Arial" w:cs="Arial"/>
                <w:spacing w:val="0"/>
                <w:kern w:val="24"/>
                <w:szCs w:val="22"/>
                <w:lang w:eastAsia="en-US"/>
              </w:rPr>
              <w:t xml:space="preserve"> park</w:t>
            </w:r>
          </w:p>
        </w:tc>
        <w:tc>
          <w:tcPr>
            <w:tcW w:w="274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6078465E"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Yes</w:t>
            </w:r>
          </w:p>
        </w:tc>
        <w:tc>
          <w:tcPr>
            <w:tcW w:w="44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0130796A"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Township establishment</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vAlign w:val="center"/>
            <w:hideMark/>
          </w:tcPr>
          <w:p w14:paraId="3BAE9540" w14:textId="77777777" w:rsidR="000D7E9F" w:rsidRPr="00863B39" w:rsidRDefault="000D7E9F" w:rsidP="000D7E9F">
            <w:pPr>
              <w:tabs>
                <w:tab w:val="left" w:pos="3690"/>
              </w:tabs>
              <w:spacing w:line="276" w:lineRule="auto"/>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eastAsia="en-US"/>
              </w:rPr>
              <w:t>±2000</w:t>
            </w:r>
          </w:p>
        </w:tc>
      </w:tr>
    </w:tbl>
    <w:p w14:paraId="0E22B80E" w14:textId="77777777" w:rsidR="00793781" w:rsidRPr="00863B39" w:rsidRDefault="00793781" w:rsidP="004A4475">
      <w:pPr>
        <w:pStyle w:val="BodyText"/>
        <w:tabs>
          <w:tab w:val="left" w:pos="11561"/>
        </w:tabs>
        <w:rPr>
          <w:rFonts w:ascii="Arial" w:hAnsi="Arial" w:cs="Arial"/>
          <w:b/>
          <w:szCs w:val="22"/>
        </w:rPr>
      </w:pPr>
      <w:r w:rsidRPr="00863B39">
        <w:rPr>
          <w:rFonts w:ascii="Arial" w:hAnsi="Arial" w:cs="Arial"/>
          <w:b/>
          <w:szCs w:val="22"/>
        </w:rPr>
        <w:t xml:space="preserve">Informal Settlements </w:t>
      </w:r>
      <w:r w:rsidR="004A4475" w:rsidRPr="00863B39">
        <w:rPr>
          <w:rFonts w:ascii="Arial" w:hAnsi="Arial" w:cs="Arial"/>
          <w:b/>
          <w:szCs w:val="22"/>
        </w:rPr>
        <w:tab/>
      </w:r>
    </w:p>
    <w:tbl>
      <w:tblPr>
        <w:tblW w:w="52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2"/>
        <w:gridCol w:w="1755"/>
        <w:gridCol w:w="2819"/>
        <w:gridCol w:w="2178"/>
        <w:gridCol w:w="1134"/>
        <w:gridCol w:w="2108"/>
      </w:tblGrid>
      <w:tr w:rsidR="00536E41" w:rsidRPr="00863B39" w14:paraId="4B168AFA" w14:textId="77777777" w:rsidTr="00536E41">
        <w:trPr>
          <w:trHeight w:val="530"/>
        </w:trPr>
        <w:tc>
          <w:tcPr>
            <w:tcW w:w="1572" w:type="pct"/>
            <w:tcBorders>
              <w:top w:val="single" w:sz="4" w:space="0" w:color="auto"/>
              <w:left w:val="single" w:sz="4" w:space="0" w:color="auto"/>
              <w:bottom w:val="single" w:sz="4" w:space="0" w:color="auto"/>
              <w:right w:val="single" w:sz="4" w:space="0" w:color="auto"/>
            </w:tcBorders>
            <w:shd w:val="clear" w:color="auto" w:fill="AEAAAA"/>
            <w:hideMark/>
          </w:tcPr>
          <w:p w14:paraId="64FBAB9A" w14:textId="77777777" w:rsidR="00100C83" w:rsidRPr="00863B39" w:rsidRDefault="00100C83" w:rsidP="002110D4">
            <w:pPr>
              <w:spacing w:line="276" w:lineRule="auto"/>
              <w:jc w:val="center"/>
              <w:rPr>
                <w:rFonts w:ascii="Arial" w:hAnsi="Arial" w:cs="Arial"/>
                <w:b/>
                <w:spacing w:val="0"/>
                <w:szCs w:val="22"/>
                <w:lang w:eastAsia="en-US"/>
              </w:rPr>
            </w:pPr>
            <w:r w:rsidRPr="00863B39">
              <w:rPr>
                <w:rFonts w:ascii="Arial" w:hAnsi="Arial" w:cs="Arial"/>
                <w:b/>
                <w:szCs w:val="22"/>
              </w:rPr>
              <w:t>Ward</w:t>
            </w:r>
          </w:p>
        </w:tc>
        <w:tc>
          <w:tcPr>
            <w:tcW w:w="602" w:type="pct"/>
            <w:tcBorders>
              <w:top w:val="single" w:sz="4" w:space="0" w:color="auto"/>
              <w:left w:val="single" w:sz="4" w:space="0" w:color="auto"/>
              <w:bottom w:val="single" w:sz="4" w:space="0" w:color="auto"/>
              <w:right w:val="single" w:sz="4" w:space="0" w:color="auto"/>
            </w:tcBorders>
            <w:shd w:val="clear" w:color="auto" w:fill="AEAAAA"/>
            <w:hideMark/>
          </w:tcPr>
          <w:p w14:paraId="25F32DD4" w14:textId="77777777" w:rsidR="00100C83" w:rsidRPr="00863B39" w:rsidRDefault="00100C83" w:rsidP="002110D4">
            <w:pPr>
              <w:spacing w:line="276" w:lineRule="auto"/>
              <w:jc w:val="center"/>
              <w:rPr>
                <w:rFonts w:ascii="Arial" w:hAnsi="Arial" w:cs="Arial"/>
                <w:b/>
                <w:szCs w:val="22"/>
              </w:rPr>
            </w:pPr>
            <w:r w:rsidRPr="00863B39">
              <w:rPr>
                <w:rFonts w:ascii="Arial" w:hAnsi="Arial" w:cs="Arial"/>
                <w:b/>
                <w:szCs w:val="22"/>
              </w:rPr>
              <w:t>Map ID</w:t>
            </w:r>
          </w:p>
        </w:tc>
        <w:tc>
          <w:tcPr>
            <w:tcW w:w="967" w:type="pct"/>
            <w:tcBorders>
              <w:top w:val="single" w:sz="4" w:space="0" w:color="auto"/>
              <w:left w:val="single" w:sz="4" w:space="0" w:color="auto"/>
              <w:bottom w:val="single" w:sz="4" w:space="0" w:color="auto"/>
              <w:right w:val="single" w:sz="4" w:space="0" w:color="auto"/>
            </w:tcBorders>
            <w:shd w:val="clear" w:color="auto" w:fill="AEAAAA"/>
            <w:hideMark/>
          </w:tcPr>
          <w:p w14:paraId="7D31F3A8" w14:textId="77777777" w:rsidR="00100C83" w:rsidRPr="00863B39" w:rsidRDefault="00100C83" w:rsidP="002110D4">
            <w:pPr>
              <w:spacing w:line="276" w:lineRule="auto"/>
              <w:jc w:val="center"/>
              <w:rPr>
                <w:rFonts w:ascii="Arial" w:hAnsi="Arial" w:cs="Arial"/>
                <w:b/>
                <w:szCs w:val="22"/>
              </w:rPr>
            </w:pPr>
            <w:r w:rsidRPr="00863B39">
              <w:rPr>
                <w:rFonts w:ascii="Arial" w:hAnsi="Arial" w:cs="Arial"/>
                <w:b/>
                <w:szCs w:val="22"/>
              </w:rPr>
              <w:t>Settlement Name</w:t>
            </w:r>
          </w:p>
        </w:tc>
        <w:tc>
          <w:tcPr>
            <w:tcW w:w="747" w:type="pct"/>
            <w:tcBorders>
              <w:top w:val="single" w:sz="4" w:space="0" w:color="auto"/>
              <w:left w:val="single" w:sz="4" w:space="0" w:color="auto"/>
              <w:bottom w:val="single" w:sz="4" w:space="0" w:color="auto"/>
              <w:right w:val="single" w:sz="4" w:space="0" w:color="auto"/>
            </w:tcBorders>
            <w:shd w:val="clear" w:color="auto" w:fill="AEAAAA"/>
            <w:hideMark/>
          </w:tcPr>
          <w:p w14:paraId="005D657A" w14:textId="77777777" w:rsidR="00100C83" w:rsidRPr="00863B39" w:rsidRDefault="00100C83" w:rsidP="002110D4">
            <w:pPr>
              <w:spacing w:line="276" w:lineRule="auto"/>
              <w:jc w:val="center"/>
              <w:rPr>
                <w:rFonts w:ascii="Arial" w:hAnsi="Arial" w:cs="Arial"/>
                <w:b/>
                <w:szCs w:val="22"/>
              </w:rPr>
            </w:pPr>
            <w:r w:rsidRPr="00863B39">
              <w:rPr>
                <w:rFonts w:ascii="Arial" w:hAnsi="Arial" w:cs="Arial"/>
                <w:b/>
                <w:szCs w:val="22"/>
              </w:rPr>
              <w:t>Township Status</w:t>
            </w:r>
          </w:p>
        </w:tc>
        <w:tc>
          <w:tcPr>
            <w:tcW w:w="389" w:type="pct"/>
            <w:tcBorders>
              <w:top w:val="single" w:sz="4" w:space="0" w:color="auto"/>
              <w:left w:val="single" w:sz="4" w:space="0" w:color="auto"/>
              <w:bottom w:val="single" w:sz="4" w:space="0" w:color="auto"/>
              <w:right w:val="single" w:sz="4" w:space="0" w:color="auto"/>
            </w:tcBorders>
            <w:shd w:val="clear" w:color="auto" w:fill="AEAAAA"/>
            <w:hideMark/>
          </w:tcPr>
          <w:p w14:paraId="1A0AAD19" w14:textId="77777777" w:rsidR="00100C83" w:rsidRPr="00863B39" w:rsidRDefault="00100C83" w:rsidP="002110D4">
            <w:pPr>
              <w:spacing w:line="276" w:lineRule="auto"/>
              <w:jc w:val="center"/>
              <w:rPr>
                <w:rFonts w:ascii="Arial" w:hAnsi="Arial" w:cs="Arial"/>
                <w:b/>
                <w:szCs w:val="22"/>
              </w:rPr>
            </w:pPr>
            <w:r w:rsidRPr="00863B39">
              <w:rPr>
                <w:rFonts w:ascii="Arial" w:hAnsi="Arial" w:cs="Arial"/>
                <w:b/>
                <w:szCs w:val="22"/>
              </w:rPr>
              <w:t>No. of erven</w:t>
            </w:r>
          </w:p>
        </w:tc>
        <w:tc>
          <w:tcPr>
            <w:tcW w:w="723" w:type="pct"/>
            <w:tcBorders>
              <w:top w:val="single" w:sz="4" w:space="0" w:color="auto"/>
              <w:left w:val="single" w:sz="4" w:space="0" w:color="auto"/>
              <w:bottom w:val="single" w:sz="4" w:space="0" w:color="auto"/>
              <w:right w:val="single" w:sz="4" w:space="0" w:color="auto"/>
            </w:tcBorders>
            <w:shd w:val="clear" w:color="auto" w:fill="AEAAAA"/>
            <w:hideMark/>
          </w:tcPr>
          <w:p w14:paraId="269F5F44" w14:textId="77777777" w:rsidR="00100C83" w:rsidRPr="00863B39" w:rsidRDefault="00100C83" w:rsidP="002110D4">
            <w:pPr>
              <w:spacing w:line="276" w:lineRule="auto"/>
              <w:jc w:val="center"/>
              <w:rPr>
                <w:rFonts w:ascii="Arial" w:hAnsi="Arial" w:cs="Arial"/>
                <w:b/>
                <w:szCs w:val="22"/>
              </w:rPr>
            </w:pPr>
            <w:r w:rsidRPr="00863B39">
              <w:rPr>
                <w:rFonts w:ascii="Arial" w:hAnsi="Arial" w:cs="Arial"/>
                <w:b/>
                <w:szCs w:val="22"/>
              </w:rPr>
              <w:t>Planned Action</w:t>
            </w:r>
          </w:p>
        </w:tc>
      </w:tr>
      <w:tr w:rsidR="00536E41" w:rsidRPr="00863B39" w14:paraId="1DD46BE6" w14:textId="77777777" w:rsidTr="00536E41">
        <w:trPr>
          <w:trHeight w:val="287"/>
        </w:trPr>
        <w:tc>
          <w:tcPr>
            <w:tcW w:w="1572" w:type="pct"/>
            <w:tcBorders>
              <w:top w:val="single" w:sz="4" w:space="0" w:color="auto"/>
              <w:left w:val="single" w:sz="4" w:space="0" w:color="auto"/>
              <w:bottom w:val="single" w:sz="4" w:space="0" w:color="auto"/>
              <w:right w:val="single" w:sz="4" w:space="0" w:color="auto"/>
            </w:tcBorders>
            <w:hideMark/>
          </w:tcPr>
          <w:p w14:paraId="3ADE6B9E"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45</w:t>
            </w:r>
          </w:p>
        </w:tc>
        <w:tc>
          <w:tcPr>
            <w:tcW w:w="602" w:type="pct"/>
            <w:tcBorders>
              <w:top w:val="single" w:sz="4" w:space="0" w:color="auto"/>
              <w:left w:val="single" w:sz="4" w:space="0" w:color="auto"/>
              <w:bottom w:val="single" w:sz="4" w:space="0" w:color="auto"/>
              <w:right w:val="single" w:sz="4" w:space="0" w:color="auto"/>
            </w:tcBorders>
            <w:hideMark/>
          </w:tcPr>
          <w:p w14:paraId="01D35B3A" w14:textId="587A7C9E" w:rsidR="00100C83" w:rsidRPr="00863B39" w:rsidRDefault="00100C83" w:rsidP="00536E41">
            <w:pPr>
              <w:spacing w:afterLines="29" w:after="69" w:line="276" w:lineRule="auto"/>
              <w:jc w:val="center"/>
              <w:rPr>
                <w:rFonts w:ascii="Arial" w:hAnsi="Arial" w:cs="Arial"/>
                <w:szCs w:val="22"/>
              </w:rPr>
            </w:pPr>
            <w:r w:rsidRPr="00863B39">
              <w:rPr>
                <w:rFonts w:ascii="Arial" w:hAnsi="Arial" w:cs="Arial"/>
                <w:szCs w:val="22"/>
              </w:rPr>
              <w:t>I</w:t>
            </w:r>
          </w:p>
        </w:tc>
        <w:tc>
          <w:tcPr>
            <w:tcW w:w="967" w:type="pct"/>
            <w:tcBorders>
              <w:top w:val="single" w:sz="4" w:space="0" w:color="auto"/>
              <w:left w:val="single" w:sz="4" w:space="0" w:color="auto"/>
              <w:bottom w:val="single" w:sz="4" w:space="0" w:color="auto"/>
              <w:right w:val="single" w:sz="4" w:space="0" w:color="auto"/>
            </w:tcBorders>
          </w:tcPr>
          <w:p w14:paraId="245F76D8" w14:textId="77777777" w:rsidR="00100C83" w:rsidRPr="00863B39" w:rsidRDefault="00100C83" w:rsidP="00536E41">
            <w:pPr>
              <w:pStyle w:val="ListParagraph"/>
              <w:spacing w:afterLines="29" w:after="69"/>
              <w:ind w:left="1062" w:hanging="974"/>
              <w:rPr>
                <w:rFonts w:ascii="Arial" w:hAnsi="Arial" w:cs="Arial"/>
              </w:rPr>
            </w:pPr>
            <w:proofErr w:type="spellStart"/>
            <w:r w:rsidRPr="00863B39">
              <w:rPr>
                <w:rFonts w:ascii="Arial" w:hAnsi="Arial" w:cs="Arial"/>
              </w:rPr>
              <w:t>Bloemside</w:t>
            </w:r>
            <w:proofErr w:type="spellEnd"/>
            <w:r w:rsidRPr="00863B39">
              <w:rPr>
                <w:rFonts w:ascii="Arial" w:hAnsi="Arial" w:cs="Arial"/>
              </w:rPr>
              <w:t xml:space="preserve"> 9 &amp;10</w:t>
            </w:r>
          </w:p>
          <w:p w14:paraId="7D5F0DD7" w14:textId="77777777" w:rsidR="00100C83" w:rsidRPr="00863B39" w:rsidRDefault="00100C83" w:rsidP="00580172">
            <w:pPr>
              <w:pStyle w:val="ListParagraph"/>
              <w:spacing w:afterLines="29" w:after="69"/>
              <w:ind w:left="1062"/>
              <w:rPr>
                <w:rFonts w:ascii="Arial" w:hAnsi="Arial" w:cs="Arial"/>
              </w:rPr>
            </w:pPr>
          </w:p>
        </w:tc>
        <w:tc>
          <w:tcPr>
            <w:tcW w:w="747" w:type="pct"/>
            <w:tcBorders>
              <w:top w:val="single" w:sz="4" w:space="0" w:color="auto"/>
              <w:left w:val="single" w:sz="4" w:space="0" w:color="auto"/>
              <w:bottom w:val="single" w:sz="4" w:space="0" w:color="auto"/>
              <w:right w:val="single" w:sz="4" w:space="0" w:color="auto"/>
            </w:tcBorders>
            <w:hideMark/>
          </w:tcPr>
          <w:p w14:paraId="42A2EBFD"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Township approved subject to conditions</w:t>
            </w:r>
          </w:p>
        </w:tc>
        <w:tc>
          <w:tcPr>
            <w:tcW w:w="389" w:type="pct"/>
            <w:tcBorders>
              <w:top w:val="single" w:sz="4" w:space="0" w:color="auto"/>
              <w:left w:val="single" w:sz="4" w:space="0" w:color="auto"/>
              <w:bottom w:val="single" w:sz="4" w:space="0" w:color="auto"/>
              <w:right w:val="single" w:sz="4" w:space="0" w:color="auto"/>
            </w:tcBorders>
            <w:hideMark/>
          </w:tcPr>
          <w:p w14:paraId="7F441E8D"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4200</w:t>
            </w:r>
          </w:p>
        </w:tc>
        <w:tc>
          <w:tcPr>
            <w:tcW w:w="723" w:type="pct"/>
            <w:tcBorders>
              <w:top w:val="single" w:sz="4" w:space="0" w:color="auto"/>
              <w:left w:val="single" w:sz="4" w:space="0" w:color="auto"/>
              <w:bottom w:val="single" w:sz="4" w:space="0" w:color="auto"/>
              <w:right w:val="single" w:sz="4" w:space="0" w:color="auto"/>
            </w:tcBorders>
            <w:hideMark/>
          </w:tcPr>
          <w:p w14:paraId="7354F8A9"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5BA65A8A" w14:textId="77777777" w:rsidTr="00536E41">
        <w:trPr>
          <w:trHeight w:val="512"/>
        </w:trPr>
        <w:tc>
          <w:tcPr>
            <w:tcW w:w="1572" w:type="pct"/>
            <w:tcBorders>
              <w:top w:val="single" w:sz="4" w:space="0" w:color="auto"/>
              <w:left w:val="single" w:sz="4" w:space="0" w:color="auto"/>
              <w:bottom w:val="single" w:sz="4" w:space="0" w:color="auto"/>
              <w:right w:val="single" w:sz="4" w:space="0" w:color="auto"/>
            </w:tcBorders>
            <w:hideMark/>
          </w:tcPr>
          <w:p w14:paraId="793C1DCF" w14:textId="77777777" w:rsidR="00100C83" w:rsidRPr="00863B39" w:rsidRDefault="00100C83" w:rsidP="00536E41">
            <w:pPr>
              <w:pStyle w:val="ListParagraph"/>
              <w:spacing w:afterLines="29" w:after="69"/>
              <w:ind w:left="1062" w:hanging="1062"/>
              <w:rPr>
                <w:rFonts w:ascii="Arial" w:hAnsi="Arial" w:cs="Arial"/>
              </w:rPr>
            </w:pPr>
            <w:r w:rsidRPr="00863B39">
              <w:rPr>
                <w:rFonts w:ascii="Arial" w:hAnsi="Arial" w:cs="Arial"/>
              </w:rPr>
              <w:t>46</w:t>
            </w:r>
          </w:p>
        </w:tc>
        <w:tc>
          <w:tcPr>
            <w:tcW w:w="602" w:type="pct"/>
            <w:tcBorders>
              <w:top w:val="single" w:sz="4" w:space="0" w:color="auto"/>
              <w:left w:val="single" w:sz="4" w:space="0" w:color="auto"/>
              <w:bottom w:val="single" w:sz="4" w:space="0" w:color="auto"/>
              <w:right w:val="single" w:sz="4" w:space="0" w:color="auto"/>
            </w:tcBorders>
            <w:hideMark/>
          </w:tcPr>
          <w:p w14:paraId="12508470" w14:textId="77777777" w:rsidR="00100C83" w:rsidRPr="00863B39" w:rsidRDefault="00100C83" w:rsidP="00536E41">
            <w:pPr>
              <w:pStyle w:val="ListParagraph"/>
              <w:spacing w:afterLines="29" w:after="69"/>
              <w:ind w:left="1062"/>
              <w:jc w:val="center"/>
              <w:rPr>
                <w:rFonts w:ascii="Arial" w:hAnsi="Arial" w:cs="Arial"/>
              </w:rPr>
            </w:pPr>
            <w:r w:rsidRPr="00863B39">
              <w:rPr>
                <w:rFonts w:ascii="Arial" w:hAnsi="Arial" w:cs="Arial"/>
              </w:rPr>
              <w:t>F</w:t>
            </w:r>
          </w:p>
        </w:tc>
        <w:tc>
          <w:tcPr>
            <w:tcW w:w="967" w:type="pct"/>
            <w:tcBorders>
              <w:top w:val="single" w:sz="4" w:space="0" w:color="auto"/>
              <w:left w:val="single" w:sz="4" w:space="0" w:color="auto"/>
              <w:bottom w:val="single" w:sz="4" w:space="0" w:color="auto"/>
              <w:right w:val="single" w:sz="4" w:space="0" w:color="auto"/>
            </w:tcBorders>
            <w:hideMark/>
          </w:tcPr>
          <w:p w14:paraId="35F58871" w14:textId="77777777" w:rsidR="00100C83" w:rsidRPr="00863B39" w:rsidRDefault="00100C83" w:rsidP="00536E41">
            <w:pPr>
              <w:pStyle w:val="ListParagraph"/>
              <w:spacing w:afterLines="29" w:after="69"/>
              <w:ind w:left="1062" w:hanging="974"/>
              <w:rPr>
                <w:rFonts w:ascii="Arial" w:hAnsi="Arial" w:cs="Arial"/>
              </w:rPr>
            </w:pPr>
            <w:proofErr w:type="spellStart"/>
            <w:r w:rsidRPr="00863B39">
              <w:rPr>
                <w:rFonts w:ascii="Arial" w:hAnsi="Arial" w:cs="Arial"/>
              </w:rPr>
              <w:t>Bloemside</w:t>
            </w:r>
            <w:proofErr w:type="spellEnd"/>
            <w:r w:rsidRPr="00863B39">
              <w:rPr>
                <w:rFonts w:ascii="Arial" w:hAnsi="Arial" w:cs="Arial"/>
              </w:rPr>
              <w:t xml:space="preserve"> Phase 4 (</w:t>
            </w:r>
            <w:proofErr w:type="spellStart"/>
            <w:r w:rsidRPr="00863B39">
              <w:rPr>
                <w:rFonts w:ascii="Arial" w:hAnsi="Arial" w:cs="Arial"/>
              </w:rPr>
              <w:t>Sonnerwater</w:t>
            </w:r>
            <w:proofErr w:type="spellEnd"/>
            <w:r w:rsidRPr="00863B39">
              <w:rPr>
                <w:rFonts w:ascii="Arial" w:hAnsi="Arial" w:cs="Arial"/>
              </w:rPr>
              <w:t>)</w:t>
            </w:r>
          </w:p>
        </w:tc>
        <w:tc>
          <w:tcPr>
            <w:tcW w:w="747" w:type="pct"/>
            <w:tcBorders>
              <w:top w:val="single" w:sz="4" w:space="0" w:color="auto"/>
              <w:left w:val="single" w:sz="4" w:space="0" w:color="auto"/>
              <w:bottom w:val="single" w:sz="4" w:space="0" w:color="auto"/>
              <w:right w:val="single" w:sz="4" w:space="0" w:color="auto"/>
            </w:tcBorders>
            <w:hideMark/>
          </w:tcPr>
          <w:p w14:paraId="27802308"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Land Surveying to be completed</w:t>
            </w:r>
          </w:p>
        </w:tc>
        <w:tc>
          <w:tcPr>
            <w:tcW w:w="389" w:type="pct"/>
            <w:tcBorders>
              <w:top w:val="single" w:sz="4" w:space="0" w:color="auto"/>
              <w:left w:val="single" w:sz="4" w:space="0" w:color="auto"/>
              <w:bottom w:val="single" w:sz="4" w:space="0" w:color="auto"/>
              <w:right w:val="single" w:sz="4" w:space="0" w:color="auto"/>
            </w:tcBorders>
            <w:hideMark/>
          </w:tcPr>
          <w:p w14:paraId="79CCA46C"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91</w:t>
            </w:r>
          </w:p>
        </w:tc>
        <w:tc>
          <w:tcPr>
            <w:tcW w:w="723" w:type="pct"/>
            <w:tcBorders>
              <w:top w:val="single" w:sz="4" w:space="0" w:color="auto"/>
              <w:left w:val="single" w:sz="4" w:space="0" w:color="auto"/>
              <w:bottom w:val="single" w:sz="4" w:space="0" w:color="auto"/>
              <w:right w:val="single" w:sz="4" w:space="0" w:color="auto"/>
            </w:tcBorders>
            <w:hideMark/>
          </w:tcPr>
          <w:p w14:paraId="3ACCBE1E"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6DE4724A" w14:textId="77777777" w:rsidTr="00536E41">
        <w:trPr>
          <w:trHeight w:val="323"/>
        </w:trPr>
        <w:tc>
          <w:tcPr>
            <w:tcW w:w="1572" w:type="pct"/>
            <w:tcBorders>
              <w:top w:val="single" w:sz="4" w:space="0" w:color="auto"/>
              <w:left w:val="single" w:sz="4" w:space="0" w:color="auto"/>
              <w:bottom w:val="single" w:sz="4" w:space="0" w:color="auto"/>
              <w:right w:val="single" w:sz="4" w:space="0" w:color="auto"/>
            </w:tcBorders>
            <w:hideMark/>
          </w:tcPr>
          <w:p w14:paraId="17EC5194" w14:textId="77777777" w:rsidR="00100C83" w:rsidRPr="00863B39" w:rsidRDefault="00100C83" w:rsidP="00536E41">
            <w:pPr>
              <w:pStyle w:val="ListParagraph"/>
              <w:spacing w:afterLines="29" w:after="69"/>
              <w:ind w:left="1062" w:hanging="1040"/>
              <w:rPr>
                <w:rFonts w:ascii="Arial" w:hAnsi="Arial" w:cs="Arial"/>
              </w:rPr>
            </w:pPr>
            <w:r w:rsidRPr="00863B39">
              <w:rPr>
                <w:rFonts w:ascii="Arial" w:hAnsi="Arial" w:cs="Arial"/>
              </w:rPr>
              <w:t>4</w:t>
            </w:r>
          </w:p>
        </w:tc>
        <w:tc>
          <w:tcPr>
            <w:tcW w:w="602" w:type="pct"/>
            <w:tcBorders>
              <w:top w:val="single" w:sz="4" w:space="0" w:color="auto"/>
              <w:left w:val="single" w:sz="4" w:space="0" w:color="auto"/>
              <w:bottom w:val="single" w:sz="4" w:space="0" w:color="auto"/>
              <w:right w:val="single" w:sz="4" w:space="0" w:color="auto"/>
            </w:tcBorders>
            <w:hideMark/>
          </w:tcPr>
          <w:p w14:paraId="60024E64" w14:textId="77777777" w:rsidR="00100C83" w:rsidRPr="00863B39" w:rsidRDefault="00100C83" w:rsidP="00536E41">
            <w:pPr>
              <w:pStyle w:val="ListParagraph"/>
              <w:spacing w:afterLines="29" w:after="69"/>
              <w:ind w:left="1062"/>
              <w:jc w:val="center"/>
              <w:rPr>
                <w:rFonts w:ascii="Arial" w:hAnsi="Arial" w:cs="Arial"/>
              </w:rPr>
            </w:pPr>
            <w:r w:rsidRPr="00863B39">
              <w:rPr>
                <w:rFonts w:ascii="Arial" w:hAnsi="Arial" w:cs="Arial"/>
              </w:rPr>
              <w:t>N</w:t>
            </w:r>
          </w:p>
        </w:tc>
        <w:tc>
          <w:tcPr>
            <w:tcW w:w="967" w:type="pct"/>
            <w:tcBorders>
              <w:top w:val="single" w:sz="4" w:space="0" w:color="auto"/>
              <w:left w:val="single" w:sz="4" w:space="0" w:color="auto"/>
              <w:bottom w:val="single" w:sz="4" w:space="0" w:color="auto"/>
              <w:right w:val="single" w:sz="4" w:space="0" w:color="auto"/>
            </w:tcBorders>
            <w:hideMark/>
          </w:tcPr>
          <w:p w14:paraId="538631F0" w14:textId="77777777" w:rsidR="00100C83" w:rsidRPr="00863B39" w:rsidRDefault="00100C83" w:rsidP="00536E41">
            <w:pPr>
              <w:spacing w:afterLines="29" w:after="69" w:line="276" w:lineRule="auto"/>
              <w:ind w:left="360" w:hanging="360"/>
              <w:jc w:val="left"/>
              <w:rPr>
                <w:rFonts w:ascii="Arial" w:hAnsi="Arial" w:cs="Arial"/>
                <w:szCs w:val="22"/>
              </w:rPr>
            </w:pPr>
            <w:proofErr w:type="spellStart"/>
            <w:r w:rsidRPr="00863B39">
              <w:rPr>
                <w:rFonts w:ascii="Arial" w:hAnsi="Arial" w:cs="Arial"/>
                <w:szCs w:val="22"/>
              </w:rPr>
              <w:t>Kgatelopele</w:t>
            </w:r>
            <w:proofErr w:type="spellEnd"/>
          </w:p>
        </w:tc>
        <w:tc>
          <w:tcPr>
            <w:tcW w:w="747" w:type="pct"/>
            <w:tcBorders>
              <w:top w:val="single" w:sz="4" w:space="0" w:color="auto"/>
              <w:left w:val="single" w:sz="4" w:space="0" w:color="auto"/>
              <w:bottom w:val="single" w:sz="4" w:space="0" w:color="auto"/>
              <w:right w:val="single" w:sz="4" w:space="0" w:color="auto"/>
            </w:tcBorders>
            <w:hideMark/>
          </w:tcPr>
          <w:p w14:paraId="5E369555"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Awaiting approval from Land Use Advisory Board</w:t>
            </w:r>
          </w:p>
        </w:tc>
        <w:tc>
          <w:tcPr>
            <w:tcW w:w="389" w:type="pct"/>
            <w:tcBorders>
              <w:top w:val="single" w:sz="4" w:space="0" w:color="auto"/>
              <w:left w:val="single" w:sz="4" w:space="0" w:color="auto"/>
              <w:bottom w:val="single" w:sz="4" w:space="0" w:color="auto"/>
              <w:right w:val="single" w:sz="4" w:space="0" w:color="auto"/>
            </w:tcBorders>
            <w:hideMark/>
          </w:tcPr>
          <w:p w14:paraId="6F0BD337"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80</w:t>
            </w:r>
          </w:p>
        </w:tc>
        <w:tc>
          <w:tcPr>
            <w:tcW w:w="723" w:type="pct"/>
            <w:tcBorders>
              <w:top w:val="single" w:sz="4" w:space="0" w:color="auto"/>
              <w:left w:val="single" w:sz="4" w:space="0" w:color="auto"/>
              <w:bottom w:val="single" w:sz="4" w:space="0" w:color="auto"/>
              <w:right w:val="single" w:sz="4" w:space="0" w:color="auto"/>
            </w:tcBorders>
            <w:hideMark/>
          </w:tcPr>
          <w:p w14:paraId="33B2D00E"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 and relocation</w:t>
            </w:r>
          </w:p>
        </w:tc>
      </w:tr>
      <w:tr w:rsidR="00536E41" w:rsidRPr="00863B39" w14:paraId="7B0FECB8"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70016C7A"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10,18,12</w:t>
            </w:r>
          </w:p>
        </w:tc>
        <w:tc>
          <w:tcPr>
            <w:tcW w:w="602" w:type="pct"/>
            <w:tcBorders>
              <w:top w:val="single" w:sz="4" w:space="0" w:color="auto"/>
              <w:left w:val="single" w:sz="4" w:space="0" w:color="auto"/>
              <w:bottom w:val="single" w:sz="4" w:space="0" w:color="auto"/>
              <w:right w:val="single" w:sz="4" w:space="0" w:color="auto"/>
            </w:tcBorders>
            <w:hideMark/>
          </w:tcPr>
          <w:p w14:paraId="01AB7E3C"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K</w:t>
            </w:r>
          </w:p>
        </w:tc>
        <w:tc>
          <w:tcPr>
            <w:tcW w:w="967" w:type="pct"/>
            <w:tcBorders>
              <w:top w:val="single" w:sz="4" w:space="0" w:color="auto"/>
              <w:left w:val="single" w:sz="4" w:space="0" w:color="auto"/>
              <w:bottom w:val="single" w:sz="4" w:space="0" w:color="auto"/>
              <w:right w:val="single" w:sz="4" w:space="0" w:color="auto"/>
            </w:tcBorders>
            <w:hideMark/>
          </w:tcPr>
          <w:p w14:paraId="2B16654B"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Kgotsong</w:t>
            </w:r>
            <w:proofErr w:type="spellEnd"/>
            <w:r w:rsidRPr="00863B39">
              <w:rPr>
                <w:rFonts w:ascii="Arial" w:hAnsi="Arial" w:cs="Arial"/>
              </w:rPr>
              <w:t xml:space="preserve">/ Caleb </w:t>
            </w:r>
            <w:proofErr w:type="spellStart"/>
            <w:r w:rsidRPr="00863B39">
              <w:rPr>
                <w:rFonts w:ascii="Arial" w:hAnsi="Arial" w:cs="Arial"/>
              </w:rPr>
              <w:t>Motshabi</w:t>
            </w:r>
            <w:proofErr w:type="spellEnd"/>
          </w:p>
        </w:tc>
        <w:tc>
          <w:tcPr>
            <w:tcW w:w="747" w:type="pct"/>
            <w:tcBorders>
              <w:top w:val="single" w:sz="4" w:space="0" w:color="auto"/>
              <w:left w:val="single" w:sz="4" w:space="0" w:color="auto"/>
              <w:bottom w:val="single" w:sz="4" w:space="0" w:color="auto"/>
              <w:right w:val="single" w:sz="4" w:space="0" w:color="auto"/>
            </w:tcBorders>
            <w:hideMark/>
          </w:tcPr>
          <w:p w14:paraId="1538A925"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SG plans lodged already</w:t>
            </w:r>
          </w:p>
        </w:tc>
        <w:tc>
          <w:tcPr>
            <w:tcW w:w="389" w:type="pct"/>
            <w:tcBorders>
              <w:top w:val="single" w:sz="4" w:space="0" w:color="auto"/>
              <w:left w:val="single" w:sz="4" w:space="0" w:color="auto"/>
              <w:bottom w:val="single" w:sz="4" w:space="0" w:color="auto"/>
              <w:right w:val="single" w:sz="4" w:space="0" w:color="auto"/>
            </w:tcBorders>
            <w:hideMark/>
          </w:tcPr>
          <w:p w14:paraId="39BDB214"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7590</w:t>
            </w:r>
          </w:p>
        </w:tc>
        <w:tc>
          <w:tcPr>
            <w:tcW w:w="723" w:type="pct"/>
            <w:tcBorders>
              <w:top w:val="single" w:sz="4" w:space="0" w:color="auto"/>
              <w:left w:val="single" w:sz="4" w:space="0" w:color="auto"/>
              <w:bottom w:val="single" w:sz="4" w:space="0" w:color="auto"/>
              <w:right w:val="single" w:sz="4" w:space="0" w:color="auto"/>
            </w:tcBorders>
            <w:hideMark/>
          </w:tcPr>
          <w:p w14:paraId="3D65879A"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09101F2F"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2CF93D84"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6,13</w:t>
            </w:r>
          </w:p>
        </w:tc>
        <w:tc>
          <w:tcPr>
            <w:tcW w:w="602" w:type="pct"/>
            <w:tcBorders>
              <w:top w:val="single" w:sz="4" w:space="0" w:color="auto"/>
              <w:left w:val="single" w:sz="4" w:space="0" w:color="auto"/>
              <w:bottom w:val="single" w:sz="4" w:space="0" w:color="auto"/>
              <w:right w:val="single" w:sz="4" w:space="0" w:color="auto"/>
            </w:tcBorders>
            <w:hideMark/>
          </w:tcPr>
          <w:p w14:paraId="70B9AF5E"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E</w:t>
            </w:r>
          </w:p>
        </w:tc>
        <w:tc>
          <w:tcPr>
            <w:tcW w:w="967" w:type="pct"/>
            <w:tcBorders>
              <w:top w:val="single" w:sz="4" w:space="0" w:color="auto"/>
              <w:left w:val="single" w:sz="4" w:space="0" w:color="auto"/>
              <w:bottom w:val="single" w:sz="4" w:space="0" w:color="auto"/>
              <w:right w:val="single" w:sz="4" w:space="0" w:color="auto"/>
            </w:tcBorders>
            <w:hideMark/>
          </w:tcPr>
          <w:p w14:paraId="1E898EC1"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MK Square</w:t>
            </w:r>
          </w:p>
        </w:tc>
        <w:tc>
          <w:tcPr>
            <w:tcW w:w="747" w:type="pct"/>
            <w:tcBorders>
              <w:top w:val="single" w:sz="4" w:space="0" w:color="auto"/>
              <w:left w:val="single" w:sz="4" w:space="0" w:color="auto"/>
              <w:bottom w:val="single" w:sz="4" w:space="0" w:color="auto"/>
              <w:right w:val="single" w:sz="4" w:space="0" w:color="auto"/>
            </w:tcBorders>
            <w:hideMark/>
          </w:tcPr>
          <w:p w14:paraId="1E364148"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There is a problem with soil conditions (geo-technical report has shown this)</w:t>
            </w:r>
          </w:p>
        </w:tc>
        <w:tc>
          <w:tcPr>
            <w:tcW w:w="389" w:type="pct"/>
            <w:tcBorders>
              <w:top w:val="single" w:sz="4" w:space="0" w:color="auto"/>
              <w:left w:val="single" w:sz="4" w:space="0" w:color="auto"/>
              <w:bottom w:val="single" w:sz="4" w:space="0" w:color="auto"/>
              <w:right w:val="single" w:sz="4" w:space="0" w:color="auto"/>
            </w:tcBorders>
            <w:hideMark/>
          </w:tcPr>
          <w:p w14:paraId="22731F5B"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490</w:t>
            </w:r>
          </w:p>
        </w:tc>
        <w:tc>
          <w:tcPr>
            <w:tcW w:w="723" w:type="pct"/>
            <w:tcBorders>
              <w:top w:val="single" w:sz="4" w:space="0" w:color="auto"/>
              <w:left w:val="single" w:sz="4" w:space="0" w:color="auto"/>
              <w:bottom w:val="single" w:sz="4" w:space="0" w:color="auto"/>
              <w:right w:val="single" w:sz="4" w:space="0" w:color="auto"/>
            </w:tcBorders>
            <w:hideMark/>
          </w:tcPr>
          <w:p w14:paraId="3586A260"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 xml:space="preserve">Relocation </w:t>
            </w:r>
          </w:p>
        </w:tc>
      </w:tr>
      <w:tr w:rsidR="00536E41" w:rsidRPr="00863B39" w14:paraId="5BAFD7E0"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4A890D8A"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7</w:t>
            </w:r>
          </w:p>
        </w:tc>
        <w:tc>
          <w:tcPr>
            <w:tcW w:w="602" w:type="pct"/>
            <w:tcBorders>
              <w:top w:val="single" w:sz="4" w:space="0" w:color="auto"/>
              <w:left w:val="single" w:sz="4" w:space="0" w:color="auto"/>
              <w:bottom w:val="single" w:sz="4" w:space="0" w:color="auto"/>
              <w:right w:val="single" w:sz="4" w:space="0" w:color="auto"/>
            </w:tcBorders>
            <w:hideMark/>
          </w:tcPr>
          <w:p w14:paraId="06D93B35"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H</w:t>
            </w:r>
          </w:p>
        </w:tc>
        <w:tc>
          <w:tcPr>
            <w:tcW w:w="967" w:type="pct"/>
            <w:tcBorders>
              <w:top w:val="single" w:sz="4" w:space="0" w:color="auto"/>
              <w:left w:val="single" w:sz="4" w:space="0" w:color="auto"/>
              <w:bottom w:val="single" w:sz="4" w:space="0" w:color="auto"/>
              <w:right w:val="single" w:sz="4" w:space="0" w:color="auto"/>
            </w:tcBorders>
            <w:hideMark/>
          </w:tcPr>
          <w:p w14:paraId="56C10C16"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Kaliya</w:t>
            </w:r>
            <w:proofErr w:type="spellEnd"/>
            <w:r w:rsidRPr="00863B39">
              <w:rPr>
                <w:rFonts w:ascii="Arial" w:hAnsi="Arial" w:cs="Arial"/>
              </w:rPr>
              <w:t xml:space="preserve"> Square and </w:t>
            </w:r>
            <w:proofErr w:type="spellStart"/>
            <w:r w:rsidRPr="00863B39">
              <w:rPr>
                <w:rFonts w:ascii="Arial" w:hAnsi="Arial" w:cs="Arial"/>
              </w:rPr>
              <w:t>Winkie</w:t>
            </w:r>
            <w:proofErr w:type="spellEnd"/>
            <w:r w:rsidRPr="00863B39">
              <w:rPr>
                <w:rFonts w:ascii="Arial" w:hAnsi="Arial" w:cs="Arial"/>
              </w:rPr>
              <w:t xml:space="preserve"> </w:t>
            </w:r>
            <w:proofErr w:type="spellStart"/>
            <w:r w:rsidRPr="00863B39">
              <w:rPr>
                <w:rFonts w:ascii="Arial" w:hAnsi="Arial" w:cs="Arial"/>
              </w:rPr>
              <w:t>Direko</w:t>
            </w:r>
            <w:proofErr w:type="spellEnd"/>
          </w:p>
        </w:tc>
        <w:tc>
          <w:tcPr>
            <w:tcW w:w="747" w:type="pct"/>
            <w:tcBorders>
              <w:top w:val="single" w:sz="4" w:space="0" w:color="auto"/>
              <w:left w:val="single" w:sz="4" w:space="0" w:color="auto"/>
              <w:bottom w:val="single" w:sz="4" w:space="0" w:color="auto"/>
              <w:right w:val="single" w:sz="4" w:space="0" w:color="auto"/>
            </w:tcBorders>
            <w:hideMark/>
          </w:tcPr>
          <w:p w14:paraId="46F98BCC"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township application</w:t>
            </w:r>
          </w:p>
        </w:tc>
        <w:tc>
          <w:tcPr>
            <w:tcW w:w="389" w:type="pct"/>
            <w:tcBorders>
              <w:top w:val="single" w:sz="4" w:space="0" w:color="auto"/>
              <w:left w:val="single" w:sz="4" w:space="0" w:color="auto"/>
              <w:bottom w:val="single" w:sz="4" w:space="0" w:color="auto"/>
              <w:right w:val="single" w:sz="4" w:space="0" w:color="auto"/>
            </w:tcBorders>
            <w:hideMark/>
          </w:tcPr>
          <w:p w14:paraId="6E74E8D9"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190</w:t>
            </w:r>
          </w:p>
        </w:tc>
        <w:tc>
          <w:tcPr>
            <w:tcW w:w="723" w:type="pct"/>
            <w:tcBorders>
              <w:top w:val="single" w:sz="4" w:space="0" w:color="auto"/>
              <w:left w:val="single" w:sz="4" w:space="0" w:color="auto"/>
              <w:bottom w:val="single" w:sz="4" w:space="0" w:color="auto"/>
              <w:right w:val="single" w:sz="4" w:space="0" w:color="auto"/>
            </w:tcBorders>
            <w:hideMark/>
          </w:tcPr>
          <w:p w14:paraId="1615C193"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Relocation</w:t>
            </w:r>
          </w:p>
        </w:tc>
      </w:tr>
      <w:tr w:rsidR="00536E41" w:rsidRPr="00863B39" w14:paraId="0AC1BBC2" w14:textId="77777777" w:rsidTr="00536E41">
        <w:trPr>
          <w:trHeight w:val="110"/>
        </w:trPr>
        <w:tc>
          <w:tcPr>
            <w:tcW w:w="1572" w:type="pct"/>
            <w:tcBorders>
              <w:top w:val="single" w:sz="4" w:space="0" w:color="auto"/>
              <w:left w:val="single" w:sz="4" w:space="0" w:color="auto"/>
              <w:bottom w:val="single" w:sz="4" w:space="0" w:color="auto"/>
              <w:right w:val="single" w:sz="4" w:space="0" w:color="auto"/>
            </w:tcBorders>
            <w:hideMark/>
          </w:tcPr>
          <w:p w14:paraId="03F9A46A"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6</w:t>
            </w:r>
          </w:p>
        </w:tc>
        <w:tc>
          <w:tcPr>
            <w:tcW w:w="602" w:type="pct"/>
            <w:tcBorders>
              <w:top w:val="single" w:sz="4" w:space="0" w:color="auto"/>
              <w:left w:val="single" w:sz="4" w:space="0" w:color="auto"/>
              <w:bottom w:val="single" w:sz="4" w:space="0" w:color="auto"/>
              <w:right w:val="single" w:sz="4" w:space="0" w:color="auto"/>
            </w:tcBorders>
            <w:hideMark/>
          </w:tcPr>
          <w:p w14:paraId="1B252989"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B</w:t>
            </w:r>
          </w:p>
        </w:tc>
        <w:tc>
          <w:tcPr>
            <w:tcW w:w="967" w:type="pct"/>
            <w:tcBorders>
              <w:top w:val="single" w:sz="4" w:space="0" w:color="auto"/>
              <w:left w:val="single" w:sz="4" w:space="0" w:color="auto"/>
              <w:bottom w:val="single" w:sz="4" w:space="0" w:color="auto"/>
              <w:right w:val="single" w:sz="4" w:space="0" w:color="auto"/>
            </w:tcBorders>
            <w:hideMark/>
          </w:tcPr>
          <w:p w14:paraId="7BB73AFE"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Saliva Square</w:t>
            </w:r>
          </w:p>
        </w:tc>
        <w:tc>
          <w:tcPr>
            <w:tcW w:w="747" w:type="pct"/>
            <w:tcBorders>
              <w:top w:val="single" w:sz="4" w:space="0" w:color="auto"/>
              <w:left w:val="single" w:sz="4" w:space="0" w:color="auto"/>
              <w:bottom w:val="single" w:sz="4" w:space="0" w:color="auto"/>
              <w:right w:val="single" w:sz="4" w:space="0" w:color="auto"/>
            </w:tcBorders>
            <w:hideMark/>
          </w:tcPr>
          <w:p w14:paraId="3F5F1464"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township application</w:t>
            </w:r>
          </w:p>
        </w:tc>
        <w:tc>
          <w:tcPr>
            <w:tcW w:w="389" w:type="pct"/>
            <w:tcBorders>
              <w:top w:val="single" w:sz="4" w:space="0" w:color="auto"/>
              <w:left w:val="single" w:sz="4" w:space="0" w:color="auto"/>
              <w:bottom w:val="single" w:sz="4" w:space="0" w:color="auto"/>
              <w:right w:val="single" w:sz="4" w:space="0" w:color="auto"/>
            </w:tcBorders>
            <w:hideMark/>
          </w:tcPr>
          <w:p w14:paraId="3D9E0C61"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118</w:t>
            </w:r>
          </w:p>
        </w:tc>
        <w:tc>
          <w:tcPr>
            <w:tcW w:w="723" w:type="pct"/>
            <w:tcBorders>
              <w:top w:val="single" w:sz="4" w:space="0" w:color="auto"/>
              <w:left w:val="single" w:sz="4" w:space="0" w:color="auto"/>
              <w:bottom w:val="single" w:sz="4" w:space="0" w:color="auto"/>
              <w:right w:val="single" w:sz="4" w:space="0" w:color="auto"/>
            </w:tcBorders>
            <w:hideMark/>
          </w:tcPr>
          <w:p w14:paraId="734DCD16"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 xml:space="preserve">Relocation </w:t>
            </w:r>
          </w:p>
        </w:tc>
      </w:tr>
      <w:tr w:rsidR="00536E41" w:rsidRPr="00863B39" w14:paraId="2C0D6C5A" w14:textId="77777777" w:rsidTr="00536E41">
        <w:trPr>
          <w:trHeight w:val="638"/>
        </w:trPr>
        <w:tc>
          <w:tcPr>
            <w:tcW w:w="1572" w:type="pct"/>
            <w:tcBorders>
              <w:top w:val="single" w:sz="4" w:space="0" w:color="auto"/>
              <w:left w:val="single" w:sz="4" w:space="0" w:color="auto"/>
              <w:bottom w:val="single" w:sz="4" w:space="0" w:color="auto"/>
              <w:right w:val="single" w:sz="4" w:space="0" w:color="auto"/>
            </w:tcBorders>
            <w:hideMark/>
          </w:tcPr>
          <w:p w14:paraId="454CB135"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6</w:t>
            </w:r>
          </w:p>
        </w:tc>
        <w:tc>
          <w:tcPr>
            <w:tcW w:w="602" w:type="pct"/>
            <w:tcBorders>
              <w:top w:val="single" w:sz="4" w:space="0" w:color="auto"/>
              <w:left w:val="single" w:sz="4" w:space="0" w:color="auto"/>
              <w:bottom w:val="single" w:sz="4" w:space="0" w:color="auto"/>
              <w:right w:val="single" w:sz="4" w:space="0" w:color="auto"/>
            </w:tcBorders>
            <w:hideMark/>
          </w:tcPr>
          <w:p w14:paraId="2A370CC8"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C</w:t>
            </w:r>
          </w:p>
        </w:tc>
        <w:tc>
          <w:tcPr>
            <w:tcW w:w="967" w:type="pct"/>
            <w:tcBorders>
              <w:top w:val="single" w:sz="4" w:space="0" w:color="auto"/>
              <w:left w:val="single" w:sz="4" w:space="0" w:color="auto"/>
              <w:bottom w:val="single" w:sz="4" w:space="0" w:color="auto"/>
              <w:right w:val="single" w:sz="4" w:space="0" w:color="auto"/>
            </w:tcBorders>
            <w:hideMark/>
          </w:tcPr>
          <w:p w14:paraId="1CF215EC"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Thabo-Mbeki Square</w:t>
            </w:r>
          </w:p>
        </w:tc>
        <w:tc>
          <w:tcPr>
            <w:tcW w:w="747" w:type="pct"/>
            <w:tcBorders>
              <w:top w:val="single" w:sz="4" w:space="0" w:color="auto"/>
              <w:left w:val="single" w:sz="4" w:space="0" w:color="auto"/>
              <w:bottom w:val="single" w:sz="4" w:space="0" w:color="auto"/>
              <w:right w:val="single" w:sz="4" w:space="0" w:color="auto"/>
            </w:tcBorders>
            <w:hideMark/>
          </w:tcPr>
          <w:p w14:paraId="0E3FBA3B"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township application</w:t>
            </w:r>
          </w:p>
        </w:tc>
        <w:tc>
          <w:tcPr>
            <w:tcW w:w="389" w:type="pct"/>
            <w:tcBorders>
              <w:top w:val="single" w:sz="4" w:space="0" w:color="auto"/>
              <w:left w:val="single" w:sz="4" w:space="0" w:color="auto"/>
              <w:bottom w:val="single" w:sz="4" w:space="0" w:color="auto"/>
              <w:right w:val="single" w:sz="4" w:space="0" w:color="auto"/>
            </w:tcBorders>
            <w:hideMark/>
          </w:tcPr>
          <w:p w14:paraId="3DD82574"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41</w:t>
            </w:r>
          </w:p>
        </w:tc>
        <w:tc>
          <w:tcPr>
            <w:tcW w:w="723" w:type="pct"/>
            <w:tcBorders>
              <w:top w:val="single" w:sz="4" w:space="0" w:color="auto"/>
              <w:left w:val="single" w:sz="4" w:space="0" w:color="auto"/>
              <w:bottom w:val="single" w:sz="4" w:space="0" w:color="auto"/>
              <w:right w:val="single" w:sz="4" w:space="0" w:color="auto"/>
            </w:tcBorders>
            <w:hideMark/>
          </w:tcPr>
          <w:p w14:paraId="28219993"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7772D8A4" w14:textId="77777777" w:rsidTr="00536E41">
        <w:trPr>
          <w:trHeight w:val="386"/>
        </w:trPr>
        <w:tc>
          <w:tcPr>
            <w:tcW w:w="1572" w:type="pct"/>
            <w:tcBorders>
              <w:top w:val="single" w:sz="4" w:space="0" w:color="auto"/>
              <w:left w:val="single" w:sz="4" w:space="0" w:color="auto"/>
              <w:bottom w:val="single" w:sz="4" w:space="0" w:color="auto"/>
              <w:right w:val="single" w:sz="4" w:space="0" w:color="auto"/>
            </w:tcBorders>
            <w:hideMark/>
          </w:tcPr>
          <w:p w14:paraId="1A028B45"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6</w:t>
            </w:r>
          </w:p>
        </w:tc>
        <w:tc>
          <w:tcPr>
            <w:tcW w:w="602" w:type="pct"/>
            <w:tcBorders>
              <w:top w:val="single" w:sz="4" w:space="0" w:color="auto"/>
              <w:left w:val="single" w:sz="4" w:space="0" w:color="auto"/>
              <w:bottom w:val="single" w:sz="4" w:space="0" w:color="auto"/>
              <w:right w:val="single" w:sz="4" w:space="0" w:color="auto"/>
            </w:tcBorders>
            <w:hideMark/>
          </w:tcPr>
          <w:p w14:paraId="6EA58FFC"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A</w:t>
            </w:r>
          </w:p>
        </w:tc>
        <w:tc>
          <w:tcPr>
            <w:tcW w:w="967" w:type="pct"/>
            <w:tcBorders>
              <w:top w:val="single" w:sz="4" w:space="0" w:color="auto"/>
              <w:left w:val="single" w:sz="4" w:space="0" w:color="auto"/>
              <w:bottom w:val="single" w:sz="4" w:space="0" w:color="auto"/>
              <w:right w:val="single" w:sz="4" w:space="0" w:color="auto"/>
            </w:tcBorders>
            <w:hideMark/>
          </w:tcPr>
          <w:p w14:paraId="6091A00B"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Jacob Zuma Square</w:t>
            </w:r>
          </w:p>
        </w:tc>
        <w:tc>
          <w:tcPr>
            <w:tcW w:w="747" w:type="pct"/>
            <w:tcBorders>
              <w:top w:val="single" w:sz="4" w:space="0" w:color="auto"/>
              <w:left w:val="single" w:sz="4" w:space="0" w:color="auto"/>
              <w:bottom w:val="single" w:sz="4" w:space="0" w:color="auto"/>
              <w:right w:val="single" w:sz="4" w:space="0" w:color="auto"/>
            </w:tcBorders>
            <w:hideMark/>
          </w:tcPr>
          <w:p w14:paraId="4DB5BC9B"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township application</w:t>
            </w:r>
          </w:p>
        </w:tc>
        <w:tc>
          <w:tcPr>
            <w:tcW w:w="389" w:type="pct"/>
            <w:tcBorders>
              <w:top w:val="single" w:sz="4" w:space="0" w:color="auto"/>
              <w:left w:val="single" w:sz="4" w:space="0" w:color="auto"/>
              <w:bottom w:val="single" w:sz="4" w:space="0" w:color="auto"/>
              <w:right w:val="single" w:sz="4" w:space="0" w:color="auto"/>
            </w:tcBorders>
            <w:hideMark/>
          </w:tcPr>
          <w:p w14:paraId="501174C1"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69</w:t>
            </w:r>
          </w:p>
        </w:tc>
        <w:tc>
          <w:tcPr>
            <w:tcW w:w="723" w:type="pct"/>
            <w:tcBorders>
              <w:top w:val="single" w:sz="4" w:space="0" w:color="auto"/>
              <w:left w:val="single" w:sz="4" w:space="0" w:color="auto"/>
              <w:bottom w:val="single" w:sz="4" w:space="0" w:color="auto"/>
              <w:right w:val="single" w:sz="4" w:space="0" w:color="auto"/>
            </w:tcBorders>
            <w:hideMark/>
          </w:tcPr>
          <w:p w14:paraId="48B8DFE9"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1955C0E1" w14:textId="77777777" w:rsidTr="00536E41">
        <w:trPr>
          <w:trHeight w:val="373"/>
        </w:trPr>
        <w:tc>
          <w:tcPr>
            <w:tcW w:w="1572" w:type="pct"/>
            <w:tcBorders>
              <w:top w:val="single" w:sz="4" w:space="0" w:color="auto"/>
              <w:left w:val="single" w:sz="4" w:space="0" w:color="auto"/>
              <w:bottom w:val="single" w:sz="4" w:space="0" w:color="auto"/>
              <w:right w:val="single" w:sz="4" w:space="0" w:color="auto"/>
            </w:tcBorders>
            <w:hideMark/>
          </w:tcPr>
          <w:p w14:paraId="0BEDF41B"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6</w:t>
            </w:r>
          </w:p>
        </w:tc>
        <w:tc>
          <w:tcPr>
            <w:tcW w:w="602" w:type="pct"/>
            <w:tcBorders>
              <w:top w:val="single" w:sz="4" w:space="0" w:color="auto"/>
              <w:left w:val="single" w:sz="4" w:space="0" w:color="auto"/>
              <w:bottom w:val="single" w:sz="4" w:space="0" w:color="auto"/>
              <w:right w:val="single" w:sz="4" w:space="0" w:color="auto"/>
            </w:tcBorders>
            <w:hideMark/>
          </w:tcPr>
          <w:p w14:paraId="42BA7245"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D</w:t>
            </w:r>
          </w:p>
        </w:tc>
        <w:tc>
          <w:tcPr>
            <w:tcW w:w="967" w:type="pct"/>
            <w:tcBorders>
              <w:top w:val="single" w:sz="4" w:space="0" w:color="auto"/>
              <w:left w:val="single" w:sz="4" w:space="0" w:color="auto"/>
              <w:bottom w:val="single" w:sz="4" w:space="0" w:color="auto"/>
              <w:right w:val="single" w:sz="4" w:space="0" w:color="auto"/>
            </w:tcBorders>
            <w:hideMark/>
          </w:tcPr>
          <w:p w14:paraId="05BE9F55"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Magashule</w:t>
            </w:r>
            <w:proofErr w:type="spellEnd"/>
            <w:r w:rsidRPr="00863B39">
              <w:rPr>
                <w:rFonts w:ascii="Arial" w:hAnsi="Arial" w:cs="Arial"/>
              </w:rPr>
              <w:t xml:space="preserve"> Square</w:t>
            </w:r>
          </w:p>
        </w:tc>
        <w:tc>
          <w:tcPr>
            <w:tcW w:w="747" w:type="pct"/>
            <w:tcBorders>
              <w:top w:val="single" w:sz="4" w:space="0" w:color="auto"/>
              <w:left w:val="single" w:sz="4" w:space="0" w:color="auto"/>
              <w:bottom w:val="single" w:sz="4" w:space="0" w:color="auto"/>
              <w:right w:val="single" w:sz="4" w:space="0" w:color="auto"/>
            </w:tcBorders>
            <w:hideMark/>
          </w:tcPr>
          <w:p w14:paraId="7CF32052"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township application</w:t>
            </w:r>
          </w:p>
        </w:tc>
        <w:tc>
          <w:tcPr>
            <w:tcW w:w="389" w:type="pct"/>
            <w:tcBorders>
              <w:top w:val="single" w:sz="4" w:space="0" w:color="auto"/>
              <w:left w:val="single" w:sz="4" w:space="0" w:color="auto"/>
              <w:bottom w:val="single" w:sz="4" w:space="0" w:color="auto"/>
              <w:right w:val="single" w:sz="4" w:space="0" w:color="auto"/>
            </w:tcBorders>
            <w:hideMark/>
          </w:tcPr>
          <w:p w14:paraId="162BDC95"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48</w:t>
            </w:r>
          </w:p>
        </w:tc>
        <w:tc>
          <w:tcPr>
            <w:tcW w:w="723" w:type="pct"/>
            <w:tcBorders>
              <w:top w:val="single" w:sz="4" w:space="0" w:color="auto"/>
              <w:left w:val="single" w:sz="4" w:space="0" w:color="auto"/>
              <w:bottom w:val="single" w:sz="4" w:space="0" w:color="auto"/>
              <w:right w:val="single" w:sz="4" w:space="0" w:color="auto"/>
            </w:tcBorders>
            <w:hideMark/>
          </w:tcPr>
          <w:p w14:paraId="2BB9FE19"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1C3B4C79"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09D52945"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13</w:t>
            </w:r>
          </w:p>
        </w:tc>
        <w:tc>
          <w:tcPr>
            <w:tcW w:w="602" w:type="pct"/>
            <w:tcBorders>
              <w:top w:val="single" w:sz="4" w:space="0" w:color="auto"/>
              <w:left w:val="single" w:sz="4" w:space="0" w:color="auto"/>
              <w:bottom w:val="single" w:sz="4" w:space="0" w:color="auto"/>
              <w:right w:val="single" w:sz="4" w:space="0" w:color="auto"/>
            </w:tcBorders>
            <w:hideMark/>
          </w:tcPr>
          <w:p w14:paraId="519CF204"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Q</w:t>
            </w:r>
          </w:p>
        </w:tc>
        <w:tc>
          <w:tcPr>
            <w:tcW w:w="967" w:type="pct"/>
            <w:tcBorders>
              <w:top w:val="single" w:sz="4" w:space="0" w:color="auto"/>
              <w:left w:val="single" w:sz="4" w:space="0" w:color="auto"/>
              <w:bottom w:val="single" w:sz="4" w:space="0" w:color="auto"/>
              <w:right w:val="single" w:sz="4" w:space="0" w:color="auto"/>
            </w:tcBorders>
            <w:hideMark/>
          </w:tcPr>
          <w:p w14:paraId="0CFD54E7"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Rankie</w:t>
            </w:r>
            <w:proofErr w:type="spellEnd"/>
            <w:r w:rsidRPr="00863B39">
              <w:rPr>
                <w:rFonts w:ascii="Arial" w:hAnsi="Arial" w:cs="Arial"/>
              </w:rPr>
              <w:t xml:space="preserve"> Square</w:t>
            </w:r>
          </w:p>
        </w:tc>
        <w:tc>
          <w:tcPr>
            <w:tcW w:w="747" w:type="pct"/>
            <w:tcBorders>
              <w:top w:val="single" w:sz="4" w:space="0" w:color="auto"/>
              <w:left w:val="single" w:sz="4" w:space="0" w:color="auto"/>
              <w:bottom w:val="single" w:sz="4" w:space="0" w:color="auto"/>
              <w:right w:val="single" w:sz="4" w:space="0" w:color="auto"/>
            </w:tcBorders>
            <w:hideMark/>
          </w:tcPr>
          <w:p w14:paraId="6DAEE666"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application for township submitted</w:t>
            </w:r>
          </w:p>
        </w:tc>
        <w:tc>
          <w:tcPr>
            <w:tcW w:w="389" w:type="pct"/>
            <w:tcBorders>
              <w:top w:val="single" w:sz="4" w:space="0" w:color="auto"/>
              <w:left w:val="single" w:sz="4" w:space="0" w:color="auto"/>
              <w:bottom w:val="single" w:sz="4" w:space="0" w:color="auto"/>
              <w:right w:val="single" w:sz="4" w:space="0" w:color="auto"/>
            </w:tcBorders>
            <w:hideMark/>
          </w:tcPr>
          <w:p w14:paraId="69C9D801"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20</w:t>
            </w:r>
          </w:p>
        </w:tc>
        <w:tc>
          <w:tcPr>
            <w:tcW w:w="723" w:type="pct"/>
            <w:tcBorders>
              <w:top w:val="single" w:sz="4" w:space="0" w:color="auto"/>
              <w:left w:val="single" w:sz="4" w:space="0" w:color="auto"/>
              <w:bottom w:val="single" w:sz="4" w:space="0" w:color="auto"/>
              <w:right w:val="single" w:sz="4" w:space="0" w:color="auto"/>
            </w:tcBorders>
            <w:hideMark/>
          </w:tcPr>
          <w:p w14:paraId="7F708F6D"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 xml:space="preserve">Relocation </w:t>
            </w:r>
          </w:p>
        </w:tc>
      </w:tr>
      <w:tr w:rsidR="00536E41" w:rsidRPr="00863B39" w14:paraId="0FC4829C"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29F18BCF"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1</w:t>
            </w:r>
          </w:p>
        </w:tc>
        <w:tc>
          <w:tcPr>
            <w:tcW w:w="602" w:type="pct"/>
            <w:tcBorders>
              <w:top w:val="single" w:sz="4" w:space="0" w:color="auto"/>
              <w:left w:val="single" w:sz="4" w:space="0" w:color="auto"/>
              <w:bottom w:val="single" w:sz="4" w:space="0" w:color="auto"/>
              <w:right w:val="single" w:sz="4" w:space="0" w:color="auto"/>
            </w:tcBorders>
            <w:hideMark/>
          </w:tcPr>
          <w:p w14:paraId="328D5379"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P</w:t>
            </w:r>
          </w:p>
        </w:tc>
        <w:tc>
          <w:tcPr>
            <w:tcW w:w="967" w:type="pct"/>
            <w:tcBorders>
              <w:top w:val="single" w:sz="4" w:space="0" w:color="auto"/>
              <w:left w:val="single" w:sz="4" w:space="0" w:color="auto"/>
              <w:bottom w:val="single" w:sz="4" w:space="0" w:color="auto"/>
              <w:right w:val="single" w:sz="4" w:space="0" w:color="auto"/>
            </w:tcBorders>
            <w:hideMark/>
          </w:tcPr>
          <w:p w14:paraId="72C82989"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Lusaka Square</w:t>
            </w:r>
          </w:p>
        </w:tc>
        <w:tc>
          <w:tcPr>
            <w:tcW w:w="747" w:type="pct"/>
            <w:tcBorders>
              <w:top w:val="single" w:sz="4" w:space="0" w:color="auto"/>
              <w:left w:val="single" w:sz="4" w:space="0" w:color="auto"/>
              <w:bottom w:val="single" w:sz="4" w:space="0" w:color="auto"/>
              <w:right w:val="single" w:sz="4" w:space="0" w:color="auto"/>
            </w:tcBorders>
            <w:hideMark/>
          </w:tcPr>
          <w:p w14:paraId="03EE7225"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application for township submitted</w:t>
            </w:r>
          </w:p>
        </w:tc>
        <w:tc>
          <w:tcPr>
            <w:tcW w:w="389" w:type="pct"/>
            <w:tcBorders>
              <w:top w:val="single" w:sz="4" w:space="0" w:color="auto"/>
              <w:left w:val="single" w:sz="4" w:space="0" w:color="auto"/>
              <w:bottom w:val="single" w:sz="4" w:space="0" w:color="auto"/>
              <w:right w:val="single" w:sz="4" w:space="0" w:color="auto"/>
            </w:tcBorders>
            <w:hideMark/>
          </w:tcPr>
          <w:p w14:paraId="6D9DB534"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23</w:t>
            </w:r>
          </w:p>
        </w:tc>
        <w:tc>
          <w:tcPr>
            <w:tcW w:w="723" w:type="pct"/>
            <w:tcBorders>
              <w:top w:val="single" w:sz="4" w:space="0" w:color="auto"/>
              <w:left w:val="single" w:sz="4" w:space="0" w:color="auto"/>
              <w:bottom w:val="single" w:sz="4" w:space="0" w:color="auto"/>
              <w:right w:val="single" w:sz="4" w:space="0" w:color="auto"/>
            </w:tcBorders>
            <w:hideMark/>
          </w:tcPr>
          <w:p w14:paraId="563D7BD5"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 xml:space="preserve">Relocation </w:t>
            </w:r>
          </w:p>
        </w:tc>
      </w:tr>
      <w:tr w:rsidR="00536E41" w:rsidRPr="00863B39" w14:paraId="20BB168F"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00D34130"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1</w:t>
            </w:r>
          </w:p>
        </w:tc>
        <w:tc>
          <w:tcPr>
            <w:tcW w:w="602" w:type="pct"/>
            <w:tcBorders>
              <w:top w:val="single" w:sz="4" w:space="0" w:color="auto"/>
              <w:left w:val="single" w:sz="4" w:space="0" w:color="auto"/>
              <w:bottom w:val="single" w:sz="4" w:space="0" w:color="auto"/>
              <w:right w:val="single" w:sz="4" w:space="0" w:color="auto"/>
            </w:tcBorders>
            <w:hideMark/>
          </w:tcPr>
          <w:p w14:paraId="43788FDA"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M</w:t>
            </w:r>
          </w:p>
        </w:tc>
        <w:tc>
          <w:tcPr>
            <w:tcW w:w="967" w:type="pct"/>
            <w:tcBorders>
              <w:top w:val="single" w:sz="4" w:space="0" w:color="auto"/>
              <w:left w:val="single" w:sz="4" w:space="0" w:color="auto"/>
              <w:bottom w:val="single" w:sz="4" w:space="0" w:color="auto"/>
              <w:right w:val="single" w:sz="4" w:space="0" w:color="auto"/>
            </w:tcBorders>
            <w:hideMark/>
          </w:tcPr>
          <w:p w14:paraId="033367A1"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Tambo Square</w:t>
            </w:r>
          </w:p>
        </w:tc>
        <w:tc>
          <w:tcPr>
            <w:tcW w:w="747" w:type="pct"/>
            <w:tcBorders>
              <w:top w:val="single" w:sz="4" w:space="0" w:color="auto"/>
              <w:left w:val="single" w:sz="4" w:space="0" w:color="auto"/>
              <w:bottom w:val="single" w:sz="4" w:space="0" w:color="auto"/>
              <w:right w:val="single" w:sz="4" w:space="0" w:color="auto"/>
            </w:tcBorders>
            <w:hideMark/>
          </w:tcPr>
          <w:p w14:paraId="661B4ABA"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application for township submitted</w:t>
            </w:r>
          </w:p>
        </w:tc>
        <w:tc>
          <w:tcPr>
            <w:tcW w:w="389" w:type="pct"/>
            <w:tcBorders>
              <w:top w:val="single" w:sz="4" w:space="0" w:color="auto"/>
              <w:left w:val="single" w:sz="4" w:space="0" w:color="auto"/>
              <w:bottom w:val="single" w:sz="4" w:space="0" w:color="auto"/>
              <w:right w:val="single" w:sz="4" w:space="0" w:color="auto"/>
            </w:tcBorders>
            <w:hideMark/>
          </w:tcPr>
          <w:p w14:paraId="400EA71A"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24</w:t>
            </w:r>
          </w:p>
        </w:tc>
        <w:tc>
          <w:tcPr>
            <w:tcW w:w="723" w:type="pct"/>
            <w:tcBorders>
              <w:top w:val="single" w:sz="4" w:space="0" w:color="auto"/>
              <w:left w:val="single" w:sz="4" w:space="0" w:color="auto"/>
              <w:bottom w:val="single" w:sz="4" w:space="0" w:color="auto"/>
              <w:right w:val="single" w:sz="4" w:space="0" w:color="auto"/>
            </w:tcBorders>
            <w:hideMark/>
          </w:tcPr>
          <w:p w14:paraId="0D2D5FA6"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 xml:space="preserve">Relocation </w:t>
            </w:r>
          </w:p>
        </w:tc>
      </w:tr>
      <w:tr w:rsidR="00536E41" w:rsidRPr="00863B39" w14:paraId="5021BD31"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445D28B7"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1</w:t>
            </w:r>
          </w:p>
        </w:tc>
        <w:tc>
          <w:tcPr>
            <w:tcW w:w="602" w:type="pct"/>
            <w:tcBorders>
              <w:top w:val="single" w:sz="4" w:space="0" w:color="auto"/>
              <w:left w:val="single" w:sz="4" w:space="0" w:color="auto"/>
              <w:bottom w:val="single" w:sz="4" w:space="0" w:color="auto"/>
              <w:right w:val="single" w:sz="4" w:space="0" w:color="auto"/>
            </w:tcBorders>
            <w:hideMark/>
          </w:tcPr>
          <w:p w14:paraId="44EFDA3C"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R</w:t>
            </w:r>
          </w:p>
        </w:tc>
        <w:tc>
          <w:tcPr>
            <w:tcW w:w="967" w:type="pct"/>
            <w:tcBorders>
              <w:top w:val="single" w:sz="4" w:space="0" w:color="auto"/>
              <w:left w:val="single" w:sz="4" w:space="0" w:color="auto"/>
              <w:bottom w:val="single" w:sz="4" w:space="0" w:color="auto"/>
              <w:right w:val="single" w:sz="4" w:space="0" w:color="auto"/>
            </w:tcBorders>
            <w:hideMark/>
          </w:tcPr>
          <w:p w14:paraId="4093FCE6"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Codesa</w:t>
            </w:r>
            <w:proofErr w:type="spellEnd"/>
            <w:r w:rsidRPr="00863B39">
              <w:rPr>
                <w:rFonts w:ascii="Arial" w:hAnsi="Arial" w:cs="Arial"/>
              </w:rPr>
              <w:t xml:space="preserve"> 2 and 3</w:t>
            </w:r>
          </w:p>
        </w:tc>
        <w:tc>
          <w:tcPr>
            <w:tcW w:w="747" w:type="pct"/>
            <w:tcBorders>
              <w:top w:val="single" w:sz="4" w:space="0" w:color="auto"/>
              <w:left w:val="single" w:sz="4" w:space="0" w:color="auto"/>
              <w:bottom w:val="single" w:sz="4" w:space="0" w:color="auto"/>
              <w:right w:val="single" w:sz="4" w:space="0" w:color="auto"/>
            </w:tcBorders>
            <w:hideMark/>
          </w:tcPr>
          <w:p w14:paraId="0859D9E0"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application for township submitted</w:t>
            </w:r>
          </w:p>
        </w:tc>
        <w:tc>
          <w:tcPr>
            <w:tcW w:w="389" w:type="pct"/>
            <w:tcBorders>
              <w:top w:val="single" w:sz="4" w:space="0" w:color="auto"/>
              <w:left w:val="single" w:sz="4" w:space="0" w:color="auto"/>
              <w:bottom w:val="single" w:sz="4" w:space="0" w:color="auto"/>
              <w:right w:val="single" w:sz="4" w:space="0" w:color="auto"/>
            </w:tcBorders>
            <w:hideMark/>
          </w:tcPr>
          <w:p w14:paraId="7A082370"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15</w:t>
            </w:r>
          </w:p>
        </w:tc>
        <w:tc>
          <w:tcPr>
            <w:tcW w:w="723" w:type="pct"/>
            <w:tcBorders>
              <w:top w:val="single" w:sz="4" w:space="0" w:color="auto"/>
              <w:left w:val="single" w:sz="4" w:space="0" w:color="auto"/>
              <w:bottom w:val="single" w:sz="4" w:space="0" w:color="auto"/>
              <w:right w:val="single" w:sz="4" w:space="0" w:color="auto"/>
            </w:tcBorders>
            <w:hideMark/>
          </w:tcPr>
          <w:p w14:paraId="25448151"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 xml:space="preserve">Relocation </w:t>
            </w:r>
          </w:p>
        </w:tc>
      </w:tr>
      <w:tr w:rsidR="00536E41" w:rsidRPr="00863B39" w14:paraId="17A26FD7"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3963E68E"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4</w:t>
            </w:r>
          </w:p>
        </w:tc>
        <w:tc>
          <w:tcPr>
            <w:tcW w:w="602" w:type="pct"/>
            <w:tcBorders>
              <w:top w:val="single" w:sz="4" w:space="0" w:color="auto"/>
              <w:left w:val="single" w:sz="4" w:space="0" w:color="auto"/>
              <w:bottom w:val="single" w:sz="4" w:space="0" w:color="auto"/>
              <w:right w:val="single" w:sz="4" w:space="0" w:color="auto"/>
            </w:tcBorders>
            <w:hideMark/>
          </w:tcPr>
          <w:p w14:paraId="4890A2B0"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O</w:t>
            </w:r>
          </w:p>
        </w:tc>
        <w:tc>
          <w:tcPr>
            <w:tcW w:w="967" w:type="pct"/>
            <w:tcBorders>
              <w:top w:val="single" w:sz="4" w:space="0" w:color="auto"/>
              <w:left w:val="single" w:sz="4" w:space="0" w:color="auto"/>
              <w:bottom w:val="single" w:sz="4" w:space="0" w:color="auto"/>
              <w:right w:val="single" w:sz="4" w:space="0" w:color="auto"/>
            </w:tcBorders>
            <w:hideMark/>
          </w:tcPr>
          <w:p w14:paraId="6FBE1041"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 xml:space="preserve">Joe </w:t>
            </w:r>
            <w:proofErr w:type="spellStart"/>
            <w:r w:rsidRPr="00863B39">
              <w:rPr>
                <w:rFonts w:ascii="Arial" w:hAnsi="Arial" w:cs="Arial"/>
              </w:rPr>
              <w:t>Slovo</w:t>
            </w:r>
            <w:proofErr w:type="spellEnd"/>
          </w:p>
        </w:tc>
        <w:tc>
          <w:tcPr>
            <w:tcW w:w="747" w:type="pct"/>
            <w:tcBorders>
              <w:top w:val="single" w:sz="4" w:space="0" w:color="auto"/>
              <w:left w:val="single" w:sz="4" w:space="0" w:color="auto"/>
              <w:bottom w:val="single" w:sz="4" w:space="0" w:color="auto"/>
              <w:right w:val="single" w:sz="4" w:space="0" w:color="auto"/>
            </w:tcBorders>
          </w:tcPr>
          <w:p w14:paraId="6982710A"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No application for township submitted</w:t>
            </w:r>
          </w:p>
          <w:p w14:paraId="4C378E55" w14:textId="77777777" w:rsidR="00100C83" w:rsidRPr="00863B39" w:rsidRDefault="00100C83" w:rsidP="00580172">
            <w:pPr>
              <w:spacing w:afterLines="29" w:after="69" w:line="276" w:lineRule="auto"/>
              <w:jc w:val="left"/>
              <w:rPr>
                <w:rFonts w:ascii="Arial" w:hAnsi="Arial" w:cs="Arial"/>
                <w:szCs w:val="22"/>
              </w:rPr>
            </w:pPr>
          </w:p>
        </w:tc>
        <w:tc>
          <w:tcPr>
            <w:tcW w:w="389" w:type="pct"/>
            <w:tcBorders>
              <w:top w:val="single" w:sz="4" w:space="0" w:color="auto"/>
              <w:left w:val="single" w:sz="4" w:space="0" w:color="auto"/>
              <w:bottom w:val="single" w:sz="4" w:space="0" w:color="auto"/>
              <w:right w:val="single" w:sz="4" w:space="0" w:color="auto"/>
            </w:tcBorders>
            <w:hideMark/>
          </w:tcPr>
          <w:p w14:paraId="0A5C3CD5"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50</w:t>
            </w:r>
          </w:p>
        </w:tc>
        <w:tc>
          <w:tcPr>
            <w:tcW w:w="723" w:type="pct"/>
            <w:tcBorders>
              <w:top w:val="single" w:sz="4" w:space="0" w:color="auto"/>
              <w:left w:val="single" w:sz="4" w:space="0" w:color="auto"/>
              <w:bottom w:val="single" w:sz="4" w:space="0" w:color="auto"/>
              <w:right w:val="single" w:sz="4" w:space="0" w:color="auto"/>
            </w:tcBorders>
            <w:hideMark/>
          </w:tcPr>
          <w:p w14:paraId="0F9664B7"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 xml:space="preserve">Relocation </w:t>
            </w:r>
          </w:p>
        </w:tc>
      </w:tr>
      <w:tr w:rsidR="00536E41" w:rsidRPr="00863B39" w14:paraId="067A74F0" w14:textId="77777777" w:rsidTr="00536E41">
        <w:tc>
          <w:tcPr>
            <w:tcW w:w="1572" w:type="pct"/>
            <w:tcBorders>
              <w:top w:val="single" w:sz="4" w:space="0" w:color="auto"/>
              <w:left w:val="single" w:sz="4" w:space="0" w:color="auto"/>
              <w:bottom w:val="single" w:sz="4" w:space="0" w:color="auto"/>
              <w:right w:val="single" w:sz="4" w:space="0" w:color="auto"/>
            </w:tcBorders>
            <w:shd w:val="clear" w:color="auto" w:fill="AEAAAA"/>
          </w:tcPr>
          <w:p w14:paraId="4DA936CA" w14:textId="77777777" w:rsidR="00100C83" w:rsidRPr="00863B39" w:rsidRDefault="00100C83">
            <w:pPr>
              <w:spacing w:afterLines="29" w:after="69" w:line="276" w:lineRule="auto"/>
              <w:rPr>
                <w:rFonts w:ascii="Arial" w:hAnsi="Arial" w:cs="Arial"/>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EAAAA"/>
          </w:tcPr>
          <w:p w14:paraId="6FA7B940" w14:textId="77777777" w:rsidR="00100C83" w:rsidRPr="00863B39" w:rsidRDefault="00100C83">
            <w:pPr>
              <w:spacing w:afterLines="29" w:after="69" w:line="276" w:lineRule="auto"/>
              <w:rPr>
                <w:rFonts w:ascii="Arial" w:hAnsi="Arial" w:cs="Arial"/>
                <w:szCs w:val="22"/>
              </w:rPr>
            </w:pPr>
          </w:p>
        </w:tc>
        <w:tc>
          <w:tcPr>
            <w:tcW w:w="967" w:type="pct"/>
            <w:tcBorders>
              <w:top w:val="single" w:sz="4" w:space="0" w:color="auto"/>
              <w:left w:val="single" w:sz="4" w:space="0" w:color="auto"/>
              <w:bottom w:val="single" w:sz="4" w:space="0" w:color="auto"/>
              <w:right w:val="single" w:sz="4" w:space="0" w:color="auto"/>
            </w:tcBorders>
            <w:shd w:val="clear" w:color="auto" w:fill="AEAAAA"/>
            <w:hideMark/>
          </w:tcPr>
          <w:p w14:paraId="107AAC3D"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Settlement Name</w:t>
            </w:r>
          </w:p>
        </w:tc>
        <w:tc>
          <w:tcPr>
            <w:tcW w:w="747" w:type="pct"/>
            <w:tcBorders>
              <w:top w:val="single" w:sz="4" w:space="0" w:color="auto"/>
              <w:left w:val="single" w:sz="4" w:space="0" w:color="auto"/>
              <w:bottom w:val="single" w:sz="4" w:space="0" w:color="auto"/>
              <w:right w:val="single" w:sz="4" w:space="0" w:color="auto"/>
            </w:tcBorders>
            <w:shd w:val="clear" w:color="auto" w:fill="AEAAAA"/>
            <w:hideMark/>
          </w:tcPr>
          <w:p w14:paraId="4D2E477F"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Township Status</w:t>
            </w:r>
          </w:p>
        </w:tc>
        <w:tc>
          <w:tcPr>
            <w:tcW w:w="389" w:type="pct"/>
            <w:tcBorders>
              <w:top w:val="single" w:sz="4" w:space="0" w:color="auto"/>
              <w:left w:val="single" w:sz="4" w:space="0" w:color="auto"/>
              <w:bottom w:val="single" w:sz="4" w:space="0" w:color="auto"/>
              <w:right w:val="single" w:sz="4" w:space="0" w:color="auto"/>
            </w:tcBorders>
            <w:shd w:val="clear" w:color="auto" w:fill="AEAAAA"/>
            <w:hideMark/>
          </w:tcPr>
          <w:p w14:paraId="0379BAD7"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No of erven</w:t>
            </w:r>
          </w:p>
        </w:tc>
        <w:tc>
          <w:tcPr>
            <w:tcW w:w="723" w:type="pct"/>
            <w:tcBorders>
              <w:top w:val="single" w:sz="4" w:space="0" w:color="auto"/>
              <w:left w:val="single" w:sz="4" w:space="0" w:color="auto"/>
              <w:bottom w:val="single" w:sz="4" w:space="0" w:color="auto"/>
              <w:right w:val="single" w:sz="4" w:space="0" w:color="auto"/>
            </w:tcBorders>
            <w:shd w:val="clear" w:color="auto" w:fill="AEAAAA"/>
            <w:hideMark/>
          </w:tcPr>
          <w:p w14:paraId="70018C90"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Planned Action</w:t>
            </w:r>
          </w:p>
        </w:tc>
      </w:tr>
      <w:tr w:rsidR="00536E41" w:rsidRPr="00863B39" w14:paraId="537D5EE1"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22E4E226"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46</w:t>
            </w:r>
          </w:p>
        </w:tc>
        <w:tc>
          <w:tcPr>
            <w:tcW w:w="602" w:type="pct"/>
            <w:tcBorders>
              <w:top w:val="single" w:sz="4" w:space="0" w:color="auto"/>
              <w:left w:val="single" w:sz="4" w:space="0" w:color="auto"/>
              <w:bottom w:val="single" w:sz="4" w:space="0" w:color="auto"/>
              <w:right w:val="single" w:sz="4" w:space="0" w:color="auto"/>
            </w:tcBorders>
            <w:hideMark/>
          </w:tcPr>
          <w:p w14:paraId="41C47FCE"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J</w:t>
            </w:r>
          </w:p>
        </w:tc>
        <w:tc>
          <w:tcPr>
            <w:tcW w:w="967" w:type="pct"/>
            <w:tcBorders>
              <w:top w:val="single" w:sz="4" w:space="0" w:color="auto"/>
              <w:left w:val="single" w:sz="4" w:space="0" w:color="auto"/>
              <w:bottom w:val="single" w:sz="4" w:space="0" w:color="auto"/>
              <w:right w:val="single" w:sz="4" w:space="0" w:color="auto"/>
            </w:tcBorders>
            <w:hideMark/>
          </w:tcPr>
          <w:p w14:paraId="2A67DDED"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Bloemside</w:t>
            </w:r>
            <w:proofErr w:type="spellEnd"/>
            <w:r w:rsidRPr="00863B39">
              <w:rPr>
                <w:rFonts w:ascii="Arial" w:hAnsi="Arial" w:cs="Arial"/>
              </w:rPr>
              <w:t xml:space="preserve"> Phase 7</w:t>
            </w:r>
          </w:p>
        </w:tc>
        <w:tc>
          <w:tcPr>
            <w:tcW w:w="747" w:type="pct"/>
            <w:tcBorders>
              <w:top w:val="single" w:sz="4" w:space="0" w:color="auto"/>
              <w:left w:val="single" w:sz="4" w:space="0" w:color="auto"/>
              <w:bottom w:val="single" w:sz="4" w:space="0" w:color="auto"/>
              <w:right w:val="single" w:sz="4" w:space="0" w:color="auto"/>
            </w:tcBorders>
            <w:hideMark/>
          </w:tcPr>
          <w:p w14:paraId="6DB989A3"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 xml:space="preserve">Land acquisition </w:t>
            </w:r>
            <w:proofErr w:type="gramStart"/>
            <w:r w:rsidRPr="00863B39">
              <w:rPr>
                <w:rFonts w:ascii="Arial" w:hAnsi="Arial" w:cs="Arial"/>
                <w:szCs w:val="22"/>
              </w:rPr>
              <w:t>completed .</w:t>
            </w:r>
            <w:proofErr w:type="gramEnd"/>
            <w:r w:rsidRPr="00863B39">
              <w:rPr>
                <w:rFonts w:ascii="Arial" w:hAnsi="Arial" w:cs="Arial"/>
                <w:szCs w:val="22"/>
              </w:rPr>
              <w:t xml:space="preserve"> Planning commenced</w:t>
            </w:r>
          </w:p>
        </w:tc>
        <w:tc>
          <w:tcPr>
            <w:tcW w:w="389" w:type="pct"/>
            <w:tcBorders>
              <w:top w:val="single" w:sz="4" w:space="0" w:color="auto"/>
              <w:left w:val="single" w:sz="4" w:space="0" w:color="auto"/>
              <w:bottom w:val="single" w:sz="4" w:space="0" w:color="auto"/>
              <w:right w:val="single" w:sz="4" w:space="0" w:color="auto"/>
            </w:tcBorders>
            <w:hideMark/>
          </w:tcPr>
          <w:p w14:paraId="01E2296E"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2500</w:t>
            </w:r>
          </w:p>
        </w:tc>
        <w:tc>
          <w:tcPr>
            <w:tcW w:w="723" w:type="pct"/>
            <w:tcBorders>
              <w:top w:val="single" w:sz="4" w:space="0" w:color="auto"/>
              <w:left w:val="single" w:sz="4" w:space="0" w:color="auto"/>
              <w:bottom w:val="single" w:sz="4" w:space="0" w:color="auto"/>
              <w:right w:val="single" w:sz="4" w:space="0" w:color="auto"/>
            </w:tcBorders>
            <w:hideMark/>
          </w:tcPr>
          <w:p w14:paraId="5C5C1423"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 and relocation</w:t>
            </w:r>
          </w:p>
        </w:tc>
      </w:tr>
      <w:tr w:rsidR="00536E41" w:rsidRPr="00863B39" w14:paraId="06D760FC" w14:textId="77777777" w:rsidTr="00536E41">
        <w:trPr>
          <w:trHeight w:val="165"/>
        </w:trPr>
        <w:tc>
          <w:tcPr>
            <w:tcW w:w="1572" w:type="pct"/>
            <w:tcBorders>
              <w:top w:val="single" w:sz="4" w:space="0" w:color="auto"/>
              <w:left w:val="single" w:sz="4" w:space="0" w:color="auto"/>
              <w:bottom w:val="single" w:sz="4" w:space="0" w:color="auto"/>
              <w:right w:val="single" w:sz="4" w:space="0" w:color="auto"/>
            </w:tcBorders>
            <w:hideMark/>
          </w:tcPr>
          <w:p w14:paraId="0BADB841"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4</w:t>
            </w:r>
          </w:p>
        </w:tc>
        <w:tc>
          <w:tcPr>
            <w:tcW w:w="602" w:type="pct"/>
            <w:tcBorders>
              <w:top w:val="single" w:sz="4" w:space="0" w:color="auto"/>
              <w:left w:val="single" w:sz="4" w:space="0" w:color="auto"/>
              <w:bottom w:val="single" w:sz="4" w:space="0" w:color="auto"/>
              <w:right w:val="single" w:sz="4" w:space="0" w:color="auto"/>
            </w:tcBorders>
            <w:hideMark/>
          </w:tcPr>
          <w:p w14:paraId="22825947"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S</w:t>
            </w:r>
          </w:p>
        </w:tc>
        <w:tc>
          <w:tcPr>
            <w:tcW w:w="967" w:type="pct"/>
            <w:tcBorders>
              <w:top w:val="single" w:sz="4" w:space="0" w:color="auto"/>
              <w:left w:val="single" w:sz="4" w:space="0" w:color="auto"/>
              <w:bottom w:val="single" w:sz="4" w:space="0" w:color="auto"/>
              <w:right w:val="single" w:sz="4" w:space="0" w:color="auto"/>
            </w:tcBorders>
            <w:hideMark/>
          </w:tcPr>
          <w:p w14:paraId="7DA7AD17"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Namibia Erf 27921 &amp;27778</w:t>
            </w:r>
          </w:p>
        </w:tc>
        <w:tc>
          <w:tcPr>
            <w:tcW w:w="747" w:type="pct"/>
            <w:tcBorders>
              <w:top w:val="single" w:sz="4" w:space="0" w:color="auto"/>
              <w:left w:val="single" w:sz="4" w:space="0" w:color="auto"/>
              <w:bottom w:val="single" w:sz="4" w:space="0" w:color="auto"/>
              <w:right w:val="single" w:sz="4" w:space="0" w:color="auto"/>
            </w:tcBorders>
            <w:hideMark/>
          </w:tcPr>
          <w:p w14:paraId="24A84351"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Awaiting township approval</w:t>
            </w:r>
          </w:p>
        </w:tc>
        <w:tc>
          <w:tcPr>
            <w:tcW w:w="389" w:type="pct"/>
            <w:tcBorders>
              <w:top w:val="single" w:sz="4" w:space="0" w:color="auto"/>
              <w:left w:val="single" w:sz="4" w:space="0" w:color="auto"/>
              <w:bottom w:val="single" w:sz="4" w:space="0" w:color="auto"/>
              <w:right w:val="single" w:sz="4" w:space="0" w:color="auto"/>
            </w:tcBorders>
            <w:hideMark/>
          </w:tcPr>
          <w:p w14:paraId="662B4CEB"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52</w:t>
            </w:r>
          </w:p>
        </w:tc>
        <w:tc>
          <w:tcPr>
            <w:tcW w:w="723" w:type="pct"/>
            <w:tcBorders>
              <w:top w:val="single" w:sz="4" w:space="0" w:color="auto"/>
              <w:left w:val="single" w:sz="4" w:space="0" w:color="auto"/>
              <w:bottom w:val="single" w:sz="4" w:space="0" w:color="auto"/>
              <w:right w:val="single" w:sz="4" w:space="0" w:color="auto"/>
            </w:tcBorders>
            <w:hideMark/>
          </w:tcPr>
          <w:p w14:paraId="2632D30D"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0716934B" w14:textId="77777777" w:rsidTr="00536E41">
        <w:trPr>
          <w:trHeight w:val="165"/>
        </w:trPr>
        <w:tc>
          <w:tcPr>
            <w:tcW w:w="1572" w:type="pct"/>
            <w:tcBorders>
              <w:top w:val="single" w:sz="4" w:space="0" w:color="auto"/>
              <w:left w:val="single" w:sz="4" w:space="0" w:color="auto"/>
              <w:bottom w:val="single" w:sz="4" w:space="0" w:color="auto"/>
              <w:right w:val="single" w:sz="4" w:space="0" w:color="auto"/>
            </w:tcBorders>
            <w:hideMark/>
          </w:tcPr>
          <w:p w14:paraId="0FB04D0F"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46</w:t>
            </w:r>
          </w:p>
        </w:tc>
        <w:tc>
          <w:tcPr>
            <w:tcW w:w="602" w:type="pct"/>
            <w:tcBorders>
              <w:top w:val="single" w:sz="4" w:space="0" w:color="auto"/>
              <w:left w:val="single" w:sz="4" w:space="0" w:color="auto"/>
              <w:bottom w:val="single" w:sz="4" w:space="0" w:color="auto"/>
              <w:right w:val="single" w:sz="4" w:space="0" w:color="auto"/>
            </w:tcBorders>
            <w:hideMark/>
          </w:tcPr>
          <w:p w14:paraId="7989040C"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L</w:t>
            </w:r>
          </w:p>
        </w:tc>
        <w:tc>
          <w:tcPr>
            <w:tcW w:w="967" w:type="pct"/>
            <w:tcBorders>
              <w:top w:val="single" w:sz="4" w:space="0" w:color="auto"/>
              <w:left w:val="single" w:sz="4" w:space="0" w:color="auto"/>
              <w:bottom w:val="single" w:sz="4" w:space="0" w:color="auto"/>
              <w:right w:val="single" w:sz="4" w:space="0" w:color="auto"/>
            </w:tcBorders>
            <w:hideMark/>
          </w:tcPr>
          <w:p w14:paraId="186D4B21"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Grassland Phase 4 (</w:t>
            </w:r>
            <w:proofErr w:type="spellStart"/>
            <w:r w:rsidRPr="00863B39">
              <w:rPr>
                <w:rFonts w:ascii="Arial" w:hAnsi="Arial" w:cs="Arial"/>
              </w:rPr>
              <w:t>Khayelisha</w:t>
            </w:r>
            <w:proofErr w:type="spellEnd"/>
            <w:r w:rsidRPr="00863B39">
              <w:rPr>
                <w:rFonts w:ascii="Arial" w:hAnsi="Arial" w:cs="Arial"/>
              </w:rPr>
              <w:t>)</w:t>
            </w:r>
          </w:p>
        </w:tc>
        <w:tc>
          <w:tcPr>
            <w:tcW w:w="747" w:type="pct"/>
            <w:tcBorders>
              <w:top w:val="single" w:sz="4" w:space="0" w:color="auto"/>
              <w:left w:val="single" w:sz="4" w:space="0" w:color="auto"/>
              <w:bottom w:val="single" w:sz="4" w:space="0" w:color="auto"/>
              <w:right w:val="single" w:sz="4" w:space="0" w:color="auto"/>
            </w:tcBorders>
            <w:hideMark/>
          </w:tcPr>
          <w:p w14:paraId="33E7F3C0"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 xml:space="preserve">Land acquisition </w:t>
            </w:r>
            <w:proofErr w:type="gramStart"/>
            <w:r w:rsidRPr="00863B39">
              <w:rPr>
                <w:rFonts w:ascii="Arial" w:hAnsi="Arial" w:cs="Arial"/>
                <w:szCs w:val="22"/>
              </w:rPr>
              <w:t>completed .</w:t>
            </w:r>
            <w:proofErr w:type="gramEnd"/>
            <w:r w:rsidRPr="00863B39">
              <w:rPr>
                <w:rFonts w:ascii="Arial" w:hAnsi="Arial" w:cs="Arial"/>
                <w:szCs w:val="22"/>
              </w:rPr>
              <w:t xml:space="preserve"> Planning commenced</w:t>
            </w:r>
          </w:p>
        </w:tc>
        <w:tc>
          <w:tcPr>
            <w:tcW w:w="389" w:type="pct"/>
            <w:tcBorders>
              <w:top w:val="single" w:sz="4" w:space="0" w:color="auto"/>
              <w:left w:val="single" w:sz="4" w:space="0" w:color="auto"/>
              <w:bottom w:val="single" w:sz="4" w:space="0" w:color="auto"/>
              <w:right w:val="single" w:sz="4" w:space="0" w:color="auto"/>
            </w:tcBorders>
            <w:hideMark/>
          </w:tcPr>
          <w:p w14:paraId="647EE085"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2000</w:t>
            </w:r>
          </w:p>
        </w:tc>
        <w:tc>
          <w:tcPr>
            <w:tcW w:w="723" w:type="pct"/>
            <w:tcBorders>
              <w:top w:val="single" w:sz="4" w:space="0" w:color="auto"/>
              <w:left w:val="single" w:sz="4" w:space="0" w:color="auto"/>
              <w:bottom w:val="single" w:sz="4" w:space="0" w:color="auto"/>
              <w:right w:val="single" w:sz="4" w:space="0" w:color="auto"/>
            </w:tcBorders>
            <w:hideMark/>
          </w:tcPr>
          <w:p w14:paraId="72782B00"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392FE20C"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081D5421"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7</w:t>
            </w:r>
          </w:p>
        </w:tc>
        <w:tc>
          <w:tcPr>
            <w:tcW w:w="602" w:type="pct"/>
            <w:tcBorders>
              <w:top w:val="single" w:sz="4" w:space="0" w:color="auto"/>
              <w:left w:val="single" w:sz="4" w:space="0" w:color="auto"/>
              <w:bottom w:val="single" w:sz="4" w:space="0" w:color="auto"/>
              <w:right w:val="single" w:sz="4" w:space="0" w:color="auto"/>
            </w:tcBorders>
            <w:hideMark/>
          </w:tcPr>
          <w:p w14:paraId="68312C16"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G</w:t>
            </w:r>
          </w:p>
        </w:tc>
        <w:tc>
          <w:tcPr>
            <w:tcW w:w="967" w:type="pct"/>
            <w:tcBorders>
              <w:top w:val="single" w:sz="4" w:space="0" w:color="auto"/>
              <w:left w:val="single" w:sz="4" w:space="0" w:color="auto"/>
              <w:bottom w:val="single" w:sz="4" w:space="0" w:color="auto"/>
              <w:right w:val="single" w:sz="4" w:space="0" w:color="auto"/>
            </w:tcBorders>
            <w:hideMark/>
          </w:tcPr>
          <w:p w14:paraId="41752760"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Mkhondo</w:t>
            </w:r>
            <w:proofErr w:type="spellEnd"/>
          </w:p>
        </w:tc>
        <w:tc>
          <w:tcPr>
            <w:tcW w:w="747" w:type="pct"/>
            <w:tcBorders>
              <w:top w:val="single" w:sz="4" w:space="0" w:color="auto"/>
              <w:left w:val="single" w:sz="4" w:space="0" w:color="auto"/>
              <w:bottom w:val="single" w:sz="4" w:space="0" w:color="auto"/>
              <w:right w:val="single" w:sz="4" w:space="0" w:color="auto"/>
            </w:tcBorders>
            <w:hideMark/>
          </w:tcPr>
          <w:p w14:paraId="4674707B"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Feasibility to be undertaken</w:t>
            </w:r>
          </w:p>
        </w:tc>
        <w:tc>
          <w:tcPr>
            <w:tcW w:w="389" w:type="pct"/>
            <w:tcBorders>
              <w:top w:val="single" w:sz="4" w:space="0" w:color="auto"/>
              <w:left w:val="single" w:sz="4" w:space="0" w:color="auto"/>
              <w:bottom w:val="single" w:sz="4" w:space="0" w:color="auto"/>
              <w:right w:val="single" w:sz="4" w:space="0" w:color="auto"/>
            </w:tcBorders>
            <w:hideMark/>
          </w:tcPr>
          <w:p w14:paraId="7C0BFA05"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80</w:t>
            </w:r>
          </w:p>
        </w:tc>
        <w:tc>
          <w:tcPr>
            <w:tcW w:w="723" w:type="pct"/>
            <w:tcBorders>
              <w:top w:val="single" w:sz="4" w:space="0" w:color="auto"/>
              <w:left w:val="single" w:sz="4" w:space="0" w:color="auto"/>
              <w:bottom w:val="single" w:sz="4" w:space="0" w:color="auto"/>
              <w:right w:val="single" w:sz="4" w:space="0" w:color="auto"/>
            </w:tcBorders>
          </w:tcPr>
          <w:p w14:paraId="72837BC3" w14:textId="77777777" w:rsidR="00100C83" w:rsidRPr="00863B39" w:rsidRDefault="00100C83">
            <w:pPr>
              <w:spacing w:afterLines="29" w:after="69" w:line="276" w:lineRule="auto"/>
              <w:rPr>
                <w:rFonts w:ascii="Arial" w:hAnsi="Arial" w:cs="Arial"/>
                <w:szCs w:val="22"/>
              </w:rPr>
            </w:pPr>
          </w:p>
        </w:tc>
      </w:tr>
      <w:tr w:rsidR="00536E41" w:rsidRPr="00863B39" w14:paraId="32B6508E"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7CFFCA16"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27</w:t>
            </w:r>
          </w:p>
        </w:tc>
        <w:tc>
          <w:tcPr>
            <w:tcW w:w="602" w:type="pct"/>
            <w:tcBorders>
              <w:top w:val="single" w:sz="4" w:space="0" w:color="auto"/>
              <w:left w:val="single" w:sz="4" w:space="0" w:color="auto"/>
              <w:bottom w:val="single" w:sz="4" w:space="0" w:color="auto"/>
              <w:right w:val="single" w:sz="4" w:space="0" w:color="auto"/>
            </w:tcBorders>
            <w:hideMark/>
          </w:tcPr>
          <w:p w14:paraId="7BF8A520"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X</w:t>
            </w:r>
          </w:p>
        </w:tc>
        <w:tc>
          <w:tcPr>
            <w:tcW w:w="967" w:type="pct"/>
            <w:tcBorders>
              <w:top w:val="single" w:sz="4" w:space="0" w:color="auto"/>
              <w:left w:val="single" w:sz="4" w:space="0" w:color="auto"/>
              <w:bottom w:val="single" w:sz="4" w:space="0" w:color="auto"/>
              <w:right w:val="single" w:sz="4" w:space="0" w:color="auto"/>
            </w:tcBorders>
            <w:hideMark/>
          </w:tcPr>
          <w:p w14:paraId="0CE3B5A3"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Botshabelo West</w:t>
            </w:r>
          </w:p>
        </w:tc>
        <w:tc>
          <w:tcPr>
            <w:tcW w:w="747" w:type="pct"/>
            <w:tcBorders>
              <w:top w:val="single" w:sz="4" w:space="0" w:color="auto"/>
              <w:left w:val="single" w:sz="4" w:space="0" w:color="auto"/>
              <w:bottom w:val="single" w:sz="4" w:space="0" w:color="auto"/>
              <w:right w:val="single" w:sz="4" w:space="0" w:color="auto"/>
            </w:tcBorders>
            <w:hideMark/>
          </w:tcPr>
          <w:p w14:paraId="16BBEF2E"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Township approved subject to conditions</w:t>
            </w:r>
          </w:p>
        </w:tc>
        <w:tc>
          <w:tcPr>
            <w:tcW w:w="389" w:type="pct"/>
            <w:tcBorders>
              <w:top w:val="single" w:sz="4" w:space="0" w:color="auto"/>
              <w:left w:val="single" w:sz="4" w:space="0" w:color="auto"/>
              <w:bottom w:val="single" w:sz="4" w:space="0" w:color="auto"/>
              <w:right w:val="single" w:sz="4" w:space="0" w:color="auto"/>
            </w:tcBorders>
            <w:hideMark/>
          </w:tcPr>
          <w:p w14:paraId="42D37DB2"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3700</w:t>
            </w:r>
          </w:p>
        </w:tc>
        <w:tc>
          <w:tcPr>
            <w:tcW w:w="723" w:type="pct"/>
            <w:tcBorders>
              <w:top w:val="single" w:sz="4" w:space="0" w:color="auto"/>
              <w:left w:val="single" w:sz="4" w:space="0" w:color="auto"/>
              <w:bottom w:val="single" w:sz="4" w:space="0" w:color="auto"/>
              <w:right w:val="single" w:sz="4" w:space="0" w:color="auto"/>
            </w:tcBorders>
            <w:hideMark/>
          </w:tcPr>
          <w:p w14:paraId="4689E22A"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1F20748B"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173D35A0"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30,29,31,30,34,33,32,29,28,35,38</w:t>
            </w:r>
          </w:p>
        </w:tc>
        <w:tc>
          <w:tcPr>
            <w:tcW w:w="602" w:type="pct"/>
            <w:tcBorders>
              <w:top w:val="single" w:sz="4" w:space="0" w:color="auto"/>
              <w:left w:val="single" w:sz="4" w:space="0" w:color="auto"/>
              <w:bottom w:val="single" w:sz="4" w:space="0" w:color="auto"/>
              <w:right w:val="single" w:sz="4" w:space="0" w:color="auto"/>
            </w:tcBorders>
            <w:hideMark/>
          </w:tcPr>
          <w:p w14:paraId="223EED08"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Y</w:t>
            </w:r>
          </w:p>
        </w:tc>
        <w:tc>
          <w:tcPr>
            <w:tcW w:w="967" w:type="pct"/>
            <w:tcBorders>
              <w:top w:val="single" w:sz="4" w:space="0" w:color="auto"/>
              <w:left w:val="single" w:sz="4" w:space="0" w:color="auto"/>
              <w:bottom w:val="single" w:sz="4" w:space="0" w:color="auto"/>
              <w:right w:val="single" w:sz="4" w:space="0" w:color="auto"/>
            </w:tcBorders>
            <w:hideMark/>
          </w:tcPr>
          <w:p w14:paraId="6317FE55"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Various settlements Botshabelo (H,G.T,L,C,F,K)</w:t>
            </w:r>
          </w:p>
        </w:tc>
        <w:tc>
          <w:tcPr>
            <w:tcW w:w="747" w:type="pct"/>
            <w:tcBorders>
              <w:top w:val="single" w:sz="4" w:space="0" w:color="auto"/>
              <w:left w:val="single" w:sz="4" w:space="0" w:color="auto"/>
              <w:bottom w:val="single" w:sz="4" w:space="0" w:color="auto"/>
              <w:right w:val="single" w:sz="4" w:space="0" w:color="auto"/>
            </w:tcBorders>
            <w:hideMark/>
          </w:tcPr>
          <w:p w14:paraId="2A84E616"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Opening of township register underway for 80% of these areas</w:t>
            </w:r>
          </w:p>
        </w:tc>
        <w:tc>
          <w:tcPr>
            <w:tcW w:w="389" w:type="pct"/>
            <w:tcBorders>
              <w:top w:val="single" w:sz="4" w:space="0" w:color="auto"/>
              <w:left w:val="single" w:sz="4" w:space="0" w:color="auto"/>
              <w:bottom w:val="single" w:sz="4" w:space="0" w:color="auto"/>
              <w:right w:val="single" w:sz="4" w:space="0" w:color="auto"/>
            </w:tcBorders>
            <w:hideMark/>
          </w:tcPr>
          <w:p w14:paraId="477BA05A"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1200</w:t>
            </w:r>
          </w:p>
        </w:tc>
        <w:tc>
          <w:tcPr>
            <w:tcW w:w="723" w:type="pct"/>
            <w:tcBorders>
              <w:top w:val="single" w:sz="4" w:space="0" w:color="auto"/>
              <w:left w:val="single" w:sz="4" w:space="0" w:color="auto"/>
              <w:bottom w:val="single" w:sz="4" w:space="0" w:color="auto"/>
              <w:right w:val="single" w:sz="4" w:space="0" w:color="auto"/>
            </w:tcBorders>
            <w:hideMark/>
          </w:tcPr>
          <w:p w14:paraId="6CC365AC"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In-situ upgrading</w:t>
            </w:r>
          </w:p>
        </w:tc>
      </w:tr>
      <w:tr w:rsidR="00536E41" w:rsidRPr="00863B39" w14:paraId="1F0BB03B"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3B23B21E"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39</w:t>
            </w:r>
          </w:p>
        </w:tc>
        <w:tc>
          <w:tcPr>
            <w:tcW w:w="602" w:type="pct"/>
            <w:tcBorders>
              <w:top w:val="single" w:sz="4" w:space="0" w:color="auto"/>
              <w:left w:val="single" w:sz="4" w:space="0" w:color="auto"/>
              <w:bottom w:val="single" w:sz="4" w:space="0" w:color="auto"/>
              <w:right w:val="single" w:sz="4" w:space="0" w:color="auto"/>
            </w:tcBorders>
            <w:hideMark/>
          </w:tcPr>
          <w:p w14:paraId="6374F686"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Z</w:t>
            </w:r>
          </w:p>
        </w:tc>
        <w:tc>
          <w:tcPr>
            <w:tcW w:w="967" w:type="pct"/>
            <w:tcBorders>
              <w:top w:val="single" w:sz="4" w:space="0" w:color="auto"/>
              <w:left w:val="single" w:sz="4" w:space="0" w:color="auto"/>
              <w:bottom w:val="single" w:sz="4" w:space="0" w:color="auto"/>
              <w:right w:val="single" w:sz="4" w:space="0" w:color="auto"/>
            </w:tcBorders>
            <w:hideMark/>
          </w:tcPr>
          <w:p w14:paraId="1922536A"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Thaba-Nchu</w:t>
            </w:r>
            <w:proofErr w:type="spellEnd"/>
            <w:r w:rsidRPr="00863B39">
              <w:rPr>
                <w:rFonts w:ascii="Arial" w:hAnsi="Arial" w:cs="Arial"/>
              </w:rPr>
              <w:t xml:space="preserve"> (7 extensions)</w:t>
            </w:r>
          </w:p>
        </w:tc>
        <w:tc>
          <w:tcPr>
            <w:tcW w:w="747" w:type="pct"/>
            <w:tcBorders>
              <w:top w:val="single" w:sz="4" w:space="0" w:color="auto"/>
              <w:left w:val="single" w:sz="4" w:space="0" w:color="auto"/>
              <w:bottom w:val="single" w:sz="4" w:space="0" w:color="auto"/>
              <w:right w:val="single" w:sz="4" w:space="0" w:color="auto"/>
            </w:tcBorders>
            <w:hideMark/>
          </w:tcPr>
          <w:p w14:paraId="54E6D017" w14:textId="77777777" w:rsidR="00100C83" w:rsidRPr="00863B39" w:rsidRDefault="00100C83" w:rsidP="00580172">
            <w:pPr>
              <w:spacing w:afterLines="29" w:after="69" w:line="276" w:lineRule="auto"/>
              <w:jc w:val="left"/>
              <w:rPr>
                <w:rFonts w:ascii="Arial" w:hAnsi="Arial" w:cs="Arial"/>
                <w:szCs w:val="22"/>
              </w:rPr>
            </w:pPr>
            <w:r w:rsidRPr="00863B39">
              <w:rPr>
                <w:rFonts w:ascii="Arial" w:hAnsi="Arial" w:cs="Arial"/>
                <w:szCs w:val="22"/>
              </w:rPr>
              <w:t>Township registers to be opened by DRD. They own this land</w:t>
            </w:r>
          </w:p>
        </w:tc>
        <w:tc>
          <w:tcPr>
            <w:tcW w:w="389" w:type="pct"/>
            <w:tcBorders>
              <w:top w:val="single" w:sz="4" w:space="0" w:color="auto"/>
              <w:left w:val="single" w:sz="4" w:space="0" w:color="auto"/>
              <w:bottom w:val="single" w:sz="4" w:space="0" w:color="auto"/>
              <w:right w:val="single" w:sz="4" w:space="0" w:color="auto"/>
            </w:tcBorders>
            <w:hideMark/>
          </w:tcPr>
          <w:p w14:paraId="35C9E03E"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2480</w:t>
            </w:r>
          </w:p>
        </w:tc>
        <w:tc>
          <w:tcPr>
            <w:tcW w:w="723" w:type="pct"/>
            <w:tcBorders>
              <w:top w:val="single" w:sz="4" w:space="0" w:color="auto"/>
              <w:left w:val="single" w:sz="4" w:space="0" w:color="auto"/>
              <w:bottom w:val="single" w:sz="4" w:space="0" w:color="auto"/>
              <w:right w:val="single" w:sz="4" w:space="0" w:color="auto"/>
            </w:tcBorders>
            <w:hideMark/>
          </w:tcPr>
          <w:p w14:paraId="1CAC74DB"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Township  extensions</w:t>
            </w:r>
          </w:p>
        </w:tc>
      </w:tr>
      <w:tr w:rsidR="00536E41" w:rsidRPr="00863B39" w14:paraId="1A6FAAD7"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1E748387"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42</w:t>
            </w:r>
          </w:p>
        </w:tc>
        <w:tc>
          <w:tcPr>
            <w:tcW w:w="602" w:type="pct"/>
            <w:tcBorders>
              <w:top w:val="single" w:sz="4" w:space="0" w:color="auto"/>
              <w:left w:val="single" w:sz="4" w:space="0" w:color="auto"/>
              <w:bottom w:val="single" w:sz="4" w:space="0" w:color="auto"/>
              <w:right w:val="single" w:sz="4" w:space="0" w:color="auto"/>
            </w:tcBorders>
          </w:tcPr>
          <w:p w14:paraId="76E69F71" w14:textId="77777777" w:rsidR="00100C83" w:rsidRPr="00863B39" w:rsidRDefault="00100C83">
            <w:pPr>
              <w:pStyle w:val="ListParagraph"/>
              <w:spacing w:afterLines="29" w:after="69"/>
              <w:ind w:left="1062"/>
              <w:rPr>
                <w:rFonts w:ascii="Arial" w:hAnsi="Arial" w:cs="Arial"/>
              </w:rPr>
            </w:pPr>
          </w:p>
        </w:tc>
        <w:tc>
          <w:tcPr>
            <w:tcW w:w="967" w:type="pct"/>
            <w:tcBorders>
              <w:top w:val="single" w:sz="4" w:space="0" w:color="auto"/>
              <w:left w:val="single" w:sz="4" w:space="0" w:color="auto"/>
              <w:bottom w:val="single" w:sz="4" w:space="0" w:color="auto"/>
              <w:right w:val="single" w:sz="4" w:space="0" w:color="auto"/>
            </w:tcBorders>
            <w:hideMark/>
          </w:tcPr>
          <w:p w14:paraId="087FA43F"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Bultfontein</w:t>
            </w:r>
            <w:proofErr w:type="spellEnd"/>
            <w:r w:rsidRPr="00863B39">
              <w:rPr>
                <w:rFonts w:ascii="Arial" w:hAnsi="Arial" w:cs="Arial"/>
              </w:rPr>
              <w:t xml:space="preserve"> 1 Ext 14 </w:t>
            </w:r>
            <w:proofErr w:type="spellStart"/>
            <w:r w:rsidRPr="00863B39">
              <w:rPr>
                <w:rFonts w:ascii="Arial" w:hAnsi="Arial" w:cs="Arial"/>
              </w:rPr>
              <w:t>Thaba</w:t>
            </w:r>
            <w:proofErr w:type="spellEnd"/>
            <w:r w:rsidRPr="00863B39">
              <w:rPr>
                <w:rFonts w:ascii="Arial" w:hAnsi="Arial" w:cs="Arial"/>
              </w:rPr>
              <w:t xml:space="preserve"> </w:t>
            </w:r>
            <w:proofErr w:type="spellStart"/>
            <w:r w:rsidRPr="00863B39">
              <w:rPr>
                <w:rFonts w:ascii="Arial" w:hAnsi="Arial" w:cs="Arial"/>
              </w:rPr>
              <w:t>Nchu</w:t>
            </w:r>
            <w:proofErr w:type="spellEnd"/>
          </w:p>
        </w:tc>
        <w:tc>
          <w:tcPr>
            <w:tcW w:w="747" w:type="pct"/>
            <w:tcBorders>
              <w:top w:val="single" w:sz="4" w:space="0" w:color="auto"/>
              <w:left w:val="single" w:sz="4" w:space="0" w:color="auto"/>
              <w:bottom w:val="single" w:sz="4" w:space="0" w:color="auto"/>
              <w:right w:val="single" w:sz="4" w:space="0" w:color="auto"/>
            </w:tcBorders>
          </w:tcPr>
          <w:p w14:paraId="23CCB179" w14:textId="77777777" w:rsidR="00100C83" w:rsidRPr="00863B39" w:rsidRDefault="00100C83" w:rsidP="00580172">
            <w:pPr>
              <w:spacing w:afterLines="29" w:after="69" w:line="276" w:lineRule="auto"/>
              <w:jc w:val="left"/>
              <w:rPr>
                <w:rFonts w:ascii="Arial" w:hAnsi="Arial" w:cs="Arial"/>
                <w:szCs w:val="22"/>
              </w:rPr>
            </w:pPr>
          </w:p>
        </w:tc>
        <w:tc>
          <w:tcPr>
            <w:tcW w:w="389" w:type="pct"/>
            <w:tcBorders>
              <w:top w:val="single" w:sz="4" w:space="0" w:color="auto"/>
              <w:left w:val="single" w:sz="4" w:space="0" w:color="auto"/>
              <w:bottom w:val="single" w:sz="4" w:space="0" w:color="auto"/>
              <w:right w:val="single" w:sz="4" w:space="0" w:color="auto"/>
            </w:tcBorders>
            <w:hideMark/>
          </w:tcPr>
          <w:p w14:paraId="7EC1255A"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820</w:t>
            </w:r>
          </w:p>
        </w:tc>
        <w:tc>
          <w:tcPr>
            <w:tcW w:w="723" w:type="pct"/>
            <w:tcBorders>
              <w:top w:val="single" w:sz="4" w:space="0" w:color="auto"/>
              <w:left w:val="single" w:sz="4" w:space="0" w:color="auto"/>
              <w:bottom w:val="single" w:sz="4" w:space="0" w:color="auto"/>
              <w:right w:val="single" w:sz="4" w:space="0" w:color="auto"/>
            </w:tcBorders>
          </w:tcPr>
          <w:p w14:paraId="52C2E8F4" w14:textId="77777777" w:rsidR="00100C83" w:rsidRPr="00863B39" w:rsidRDefault="00100C83">
            <w:pPr>
              <w:spacing w:afterLines="29" w:after="69" w:line="276" w:lineRule="auto"/>
              <w:rPr>
                <w:rFonts w:ascii="Arial" w:hAnsi="Arial" w:cs="Arial"/>
                <w:szCs w:val="22"/>
              </w:rPr>
            </w:pPr>
          </w:p>
        </w:tc>
      </w:tr>
      <w:tr w:rsidR="00536E41" w:rsidRPr="00863B39" w14:paraId="056EE058"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48F9B78C"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43</w:t>
            </w:r>
          </w:p>
        </w:tc>
        <w:tc>
          <w:tcPr>
            <w:tcW w:w="602" w:type="pct"/>
            <w:tcBorders>
              <w:top w:val="single" w:sz="4" w:space="0" w:color="auto"/>
              <w:left w:val="single" w:sz="4" w:space="0" w:color="auto"/>
              <w:bottom w:val="single" w:sz="4" w:space="0" w:color="auto"/>
              <w:right w:val="single" w:sz="4" w:space="0" w:color="auto"/>
            </w:tcBorders>
          </w:tcPr>
          <w:p w14:paraId="2F034D9A" w14:textId="77777777" w:rsidR="00100C83" w:rsidRPr="00863B39" w:rsidRDefault="00100C83">
            <w:pPr>
              <w:pStyle w:val="ListParagraph"/>
              <w:spacing w:afterLines="29" w:after="69"/>
              <w:ind w:left="1062"/>
              <w:rPr>
                <w:rFonts w:ascii="Arial" w:hAnsi="Arial" w:cs="Arial"/>
              </w:rPr>
            </w:pPr>
          </w:p>
        </w:tc>
        <w:tc>
          <w:tcPr>
            <w:tcW w:w="967" w:type="pct"/>
            <w:tcBorders>
              <w:top w:val="single" w:sz="4" w:space="0" w:color="auto"/>
              <w:left w:val="single" w:sz="4" w:space="0" w:color="auto"/>
              <w:bottom w:val="single" w:sz="4" w:space="0" w:color="auto"/>
              <w:right w:val="single" w:sz="4" w:space="0" w:color="auto"/>
            </w:tcBorders>
            <w:hideMark/>
          </w:tcPr>
          <w:p w14:paraId="2CC4DB52" w14:textId="77777777" w:rsidR="00100C83" w:rsidRPr="00863B39" w:rsidRDefault="00100C83" w:rsidP="00580172">
            <w:pPr>
              <w:pStyle w:val="ListParagraph"/>
              <w:spacing w:afterLines="29" w:after="69"/>
              <w:ind w:left="1062"/>
              <w:rPr>
                <w:rFonts w:ascii="Arial" w:hAnsi="Arial" w:cs="Arial"/>
              </w:rPr>
            </w:pPr>
            <w:proofErr w:type="spellStart"/>
            <w:r w:rsidRPr="00863B39">
              <w:rPr>
                <w:rFonts w:ascii="Arial" w:hAnsi="Arial" w:cs="Arial"/>
              </w:rPr>
              <w:t>Motlatla</w:t>
            </w:r>
            <w:proofErr w:type="spellEnd"/>
            <w:r w:rsidRPr="00863B39">
              <w:rPr>
                <w:rFonts w:ascii="Arial" w:hAnsi="Arial" w:cs="Arial"/>
              </w:rPr>
              <w:t xml:space="preserve">  </w:t>
            </w:r>
            <w:proofErr w:type="spellStart"/>
            <w:r w:rsidRPr="00863B39">
              <w:rPr>
                <w:rFonts w:ascii="Arial" w:hAnsi="Arial" w:cs="Arial"/>
              </w:rPr>
              <w:t>Thaba</w:t>
            </w:r>
            <w:proofErr w:type="spellEnd"/>
            <w:r w:rsidRPr="00863B39">
              <w:rPr>
                <w:rFonts w:ascii="Arial" w:hAnsi="Arial" w:cs="Arial"/>
              </w:rPr>
              <w:t xml:space="preserve"> </w:t>
            </w:r>
            <w:proofErr w:type="spellStart"/>
            <w:r w:rsidRPr="00863B39">
              <w:rPr>
                <w:rFonts w:ascii="Arial" w:hAnsi="Arial" w:cs="Arial"/>
              </w:rPr>
              <w:t>Nchu</w:t>
            </w:r>
            <w:proofErr w:type="spellEnd"/>
          </w:p>
        </w:tc>
        <w:tc>
          <w:tcPr>
            <w:tcW w:w="747" w:type="pct"/>
            <w:tcBorders>
              <w:top w:val="single" w:sz="4" w:space="0" w:color="auto"/>
              <w:left w:val="single" w:sz="4" w:space="0" w:color="auto"/>
              <w:bottom w:val="single" w:sz="4" w:space="0" w:color="auto"/>
              <w:right w:val="single" w:sz="4" w:space="0" w:color="auto"/>
            </w:tcBorders>
          </w:tcPr>
          <w:p w14:paraId="171EB27B" w14:textId="77777777" w:rsidR="00100C83" w:rsidRPr="00863B39" w:rsidRDefault="00100C83" w:rsidP="00580172">
            <w:pPr>
              <w:spacing w:afterLines="29" w:after="69" w:line="276" w:lineRule="auto"/>
              <w:jc w:val="left"/>
              <w:rPr>
                <w:rFonts w:ascii="Arial" w:hAnsi="Arial" w:cs="Arial"/>
                <w:szCs w:val="22"/>
              </w:rPr>
            </w:pPr>
          </w:p>
        </w:tc>
        <w:tc>
          <w:tcPr>
            <w:tcW w:w="389" w:type="pct"/>
            <w:tcBorders>
              <w:top w:val="single" w:sz="4" w:space="0" w:color="auto"/>
              <w:left w:val="single" w:sz="4" w:space="0" w:color="auto"/>
              <w:bottom w:val="single" w:sz="4" w:space="0" w:color="auto"/>
              <w:right w:val="single" w:sz="4" w:space="0" w:color="auto"/>
            </w:tcBorders>
            <w:hideMark/>
          </w:tcPr>
          <w:p w14:paraId="0FB1DC6C"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70</w:t>
            </w:r>
          </w:p>
        </w:tc>
        <w:tc>
          <w:tcPr>
            <w:tcW w:w="723" w:type="pct"/>
            <w:tcBorders>
              <w:top w:val="single" w:sz="4" w:space="0" w:color="auto"/>
              <w:left w:val="single" w:sz="4" w:space="0" w:color="auto"/>
              <w:bottom w:val="single" w:sz="4" w:space="0" w:color="auto"/>
              <w:right w:val="single" w:sz="4" w:space="0" w:color="auto"/>
            </w:tcBorders>
          </w:tcPr>
          <w:p w14:paraId="3561D681" w14:textId="77777777" w:rsidR="00100C83" w:rsidRPr="00863B39" w:rsidRDefault="00100C83">
            <w:pPr>
              <w:spacing w:afterLines="29" w:after="69" w:line="276" w:lineRule="auto"/>
              <w:rPr>
                <w:rFonts w:ascii="Arial" w:hAnsi="Arial" w:cs="Arial"/>
                <w:szCs w:val="22"/>
              </w:rPr>
            </w:pPr>
          </w:p>
        </w:tc>
      </w:tr>
      <w:tr w:rsidR="00536E41" w:rsidRPr="00863B39" w14:paraId="576D2828" w14:textId="77777777" w:rsidTr="00536E41">
        <w:tc>
          <w:tcPr>
            <w:tcW w:w="1572" w:type="pct"/>
            <w:tcBorders>
              <w:top w:val="single" w:sz="4" w:space="0" w:color="auto"/>
              <w:left w:val="single" w:sz="4" w:space="0" w:color="auto"/>
              <w:bottom w:val="single" w:sz="4" w:space="0" w:color="auto"/>
              <w:right w:val="single" w:sz="4" w:space="0" w:color="auto"/>
            </w:tcBorders>
            <w:hideMark/>
          </w:tcPr>
          <w:p w14:paraId="09A13C68" w14:textId="77777777" w:rsidR="00100C83" w:rsidRPr="00863B39" w:rsidRDefault="00100C83">
            <w:pPr>
              <w:pStyle w:val="ListParagraph"/>
              <w:spacing w:afterLines="29" w:after="69"/>
              <w:ind w:left="1062"/>
              <w:rPr>
                <w:rFonts w:ascii="Arial" w:hAnsi="Arial" w:cs="Arial"/>
              </w:rPr>
            </w:pPr>
            <w:r w:rsidRPr="00863B39">
              <w:rPr>
                <w:rFonts w:ascii="Arial" w:hAnsi="Arial" w:cs="Arial"/>
              </w:rPr>
              <w:t>40</w:t>
            </w:r>
          </w:p>
        </w:tc>
        <w:tc>
          <w:tcPr>
            <w:tcW w:w="602" w:type="pct"/>
            <w:tcBorders>
              <w:top w:val="single" w:sz="4" w:space="0" w:color="auto"/>
              <w:left w:val="single" w:sz="4" w:space="0" w:color="auto"/>
              <w:bottom w:val="single" w:sz="4" w:space="0" w:color="auto"/>
              <w:right w:val="single" w:sz="4" w:space="0" w:color="auto"/>
            </w:tcBorders>
          </w:tcPr>
          <w:p w14:paraId="09970A3F" w14:textId="77777777" w:rsidR="00100C83" w:rsidRPr="00863B39" w:rsidRDefault="00100C83">
            <w:pPr>
              <w:pStyle w:val="ListParagraph"/>
              <w:spacing w:afterLines="29" w:after="69"/>
              <w:ind w:left="1062"/>
              <w:rPr>
                <w:rFonts w:ascii="Arial" w:hAnsi="Arial" w:cs="Arial"/>
              </w:rPr>
            </w:pPr>
          </w:p>
        </w:tc>
        <w:tc>
          <w:tcPr>
            <w:tcW w:w="967" w:type="pct"/>
            <w:tcBorders>
              <w:top w:val="single" w:sz="4" w:space="0" w:color="auto"/>
              <w:left w:val="single" w:sz="4" w:space="0" w:color="auto"/>
              <w:bottom w:val="single" w:sz="4" w:space="0" w:color="auto"/>
              <w:right w:val="single" w:sz="4" w:space="0" w:color="auto"/>
            </w:tcBorders>
            <w:hideMark/>
          </w:tcPr>
          <w:p w14:paraId="0270C9AA" w14:textId="77777777" w:rsidR="00100C83" w:rsidRPr="00863B39" w:rsidRDefault="00100C83" w:rsidP="00580172">
            <w:pPr>
              <w:pStyle w:val="ListParagraph"/>
              <w:spacing w:afterLines="29" w:after="69"/>
              <w:ind w:left="1062"/>
              <w:rPr>
                <w:rFonts w:ascii="Arial" w:hAnsi="Arial" w:cs="Arial"/>
              </w:rPr>
            </w:pPr>
            <w:r w:rsidRPr="00863B39">
              <w:rPr>
                <w:rFonts w:ascii="Arial" w:hAnsi="Arial" w:cs="Arial"/>
              </w:rPr>
              <w:t>Extension 27 (</w:t>
            </w:r>
            <w:proofErr w:type="spellStart"/>
            <w:r w:rsidRPr="00863B39">
              <w:rPr>
                <w:rFonts w:ascii="Arial" w:hAnsi="Arial" w:cs="Arial"/>
              </w:rPr>
              <w:t>Thaba</w:t>
            </w:r>
            <w:proofErr w:type="spellEnd"/>
            <w:r w:rsidRPr="00863B39">
              <w:rPr>
                <w:rFonts w:ascii="Arial" w:hAnsi="Arial" w:cs="Arial"/>
              </w:rPr>
              <w:t xml:space="preserve"> </w:t>
            </w:r>
            <w:proofErr w:type="spellStart"/>
            <w:r w:rsidRPr="00863B39">
              <w:rPr>
                <w:rFonts w:ascii="Arial" w:hAnsi="Arial" w:cs="Arial"/>
              </w:rPr>
              <w:t>Nchu</w:t>
            </w:r>
            <w:proofErr w:type="spellEnd"/>
            <w:r w:rsidRPr="00863B39">
              <w:rPr>
                <w:rFonts w:ascii="Arial" w:hAnsi="Arial" w:cs="Arial"/>
              </w:rPr>
              <w:t xml:space="preserve"> )</w:t>
            </w:r>
          </w:p>
        </w:tc>
        <w:tc>
          <w:tcPr>
            <w:tcW w:w="747" w:type="pct"/>
            <w:tcBorders>
              <w:top w:val="single" w:sz="4" w:space="0" w:color="auto"/>
              <w:left w:val="single" w:sz="4" w:space="0" w:color="auto"/>
              <w:bottom w:val="single" w:sz="4" w:space="0" w:color="auto"/>
              <w:right w:val="single" w:sz="4" w:space="0" w:color="auto"/>
            </w:tcBorders>
          </w:tcPr>
          <w:p w14:paraId="3BF529C4" w14:textId="77777777" w:rsidR="00100C83" w:rsidRPr="00863B39" w:rsidRDefault="00100C83" w:rsidP="00580172">
            <w:pPr>
              <w:spacing w:afterLines="29" w:after="69" w:line="276" w:lineRule="auto"/>
              <w:jc w:val="left"/>
              <w:rPr>
                <w:rFonts w:ascii="Arial" w:hAnsi="Arial" w:cs="Arial"/>
                <w:szCs w:val="22"/>
              </w:rPr>
            </w:pPr>
          </w:p>
        </w:tc>
        <w:tc>
          <w:tcPr>
            <w:tcW w:w="389" w:type="pct"/>
            <w:tcBorders>
              <w:top w:val="single" w:sz="4" w:space="0" w:color="auto"/>
              <w:left w:val="single" w:sz="4" w:space="0" w:color="auto"/>
              <w:bottom w:val="single" w:sz="4" w:space="0" w:color="auto"/>
              <w:right w:val="single" w:sz="4" w:space="0" w:color="auto"/>
            </w:tcBorders>
            <w:hideMark/>
          </w:tcPr>
          <w:p w14:paraId="47502816" w14:textId="77777777" w:rsidR="00100C83" w:rsidRPr="00863B39" w:rsidRDefault="00100C83">
            <w:pPr>
              <w:spacing w:afterLines="29" w:after="69" w:line="276" w:lineRule="auto"/>
              <w:rPr>
                <w:rFonts w:ascii="Arial" w:hAnsi="Arial" w:cs="Arial"/>
                <w:szCs w:val="22"/>
              </w:rPr>
            </w:pPr>
            <w:r w:rsidRPr="00863B39">
              <w:rPr>
                <w:rFonts w:ascii="Arial" w:hAnsi="Arial" w:cs="Arial"/>
                <w:szCs w:val="22"/>
              </w:rPr>
              <w:t>213</w:t>
            </w:r>
          </w:p>
        </w:tc>
        <w:tc>
          <w:tcPr>
            <w:tcW w:w="723" w:type="pct"/>
            <w:tcBorders>
              <w:top w:val="single" w:sz="4" w:space="0" w:color="auto"/>
              <w:left w:val="single" w:sz="4" w:space="0" w:color="auto"/>
              <w:bottom w:val="single" w:sz="4" w:space="0" w:color="auto"/>
              <w:right w:val="single" w:sz="4" w:space="0" w:color="auto"/>
            </w:tcBorders>
          </w:tcPr>
          <w:p w14:paraId="691EA357" w14:textId="77777777" w:rsidR="00100C83" w:rsidRPr="00863B39" w:rsidRDefault="00100C83">
            <w:pPr>
              <w:spacing w:afterLines="29" w:after="69" w:line="276" w:lineRule="auto"/>
              <w:rPr>
                <w:rFonts w:ascii="Arial" w:hAnsi="Arial" w:cs="Arial"/>
                <w:szCs w:val="22"/>
              </w:rPr>
            </w:pPr>
          </w:p>
        </w:tc>
      </w:tr>
      <w:tr w:rsidR="00536E41" w:rsidRPr="00863B39" w14:paraId="6C0699A4" w14:textId="77777777" w:rsidTr="00536E41">
        <w:tc>
          <w:tcPr>
            <w:tcW w:w="1572" w:type="pct"/>
            <w:tcBorders>
              <w:top w:val="single" w:sz="4" w:space="0" w:color="auto"/>
              <w:left w:val="single" w:sz="4" w:space="0" w:color="auto"/>
              <w:bottom w:val="single" w:sz="4" w:space="0" w:color="auto"/>
              <w:right w:val="single" w:sz="4" w:space="0" w:color="auto"/>
            </w:tcBorders>
            <w:shd w:val="clear" w:color="auto" w:fill="AEAAAA"/>
          </w:tcPr>
          <w:p w14:paraId="11AA616C" w14:textId="77777777" w:rsidR="00100C83" w:rsidRPr="00863B39" w:rsidRDefault="00100C83">
            <w:pPr>
              <w:spacing w:afterLines="29" w:after="69" w:line="276" w:lineRule="auto"/>
              <w:rPr>
                <w:rFonts w:ascii="Arial" w:hAnsi="Arial" w:cs="Arial"/>
                <w:b/>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EAAAA"/>
          </w:tcPr>
          <w:p w14:paraId="50682C5F" w14:textId="77777777" w:rsidR="00100C83" w:rsidRPr="00863B39" w:rsidRDefault="00100C83">
            <w:pPr>
              <w:spacing w:afterLines="29" w:after="69" w:line="276" w:lineRule="auto"/>
              <w:rPr>
                <w:rFonts w:ascii="Arial" w:hAnsi="Arial" w:cs="Arial"/>
                <w:b/>
                <w:szCs w:val="22"/>
              </w:rPr>
            </w:pPr>
          </w:p>
        </w:tc>
        <w:tc>
          <w:tcPr>
            <w:tcW w:w="1714" w:type="pct"/>
            <w:gridSpan w:val="2"/>
            <w:tcBorders>
              <w:top w:val="single" w:sz="4" w:space="0" w:color="auto"/>
              <w:left w:val="single" w:sz="4" w:space="0" w:color="auto"/>
              <w:bottom w:val="single" w:sz="4" w:space="0" w:color="auto"/>
              <w:right w:val="single" w:sz="4" w:space="0" w:color="auto"/>
            </w:tcBorders>
            <w:shd w:val="clear" w:color="auto" w:fill="AEAAAA"/>
            <w:hideMark/>
          </w:tcPr>
          <w:p w14:paraId="477B24EF" w14:textId="77777777" w:rsidR="00100C83" w:rsidRPr="00863B39" w:rsidRDefault="00100C83" w:rsidP="00580172">
            <w:pPr>
              <w:spacing w:afterLines="29" w:after="69" w:line="276" w:lineRule="auto"/>
              <w:jc w:val="left"/>
              <w:rPr>
                <w:rFonts w:ascii="Arial" w:hAnsi="Arial" w:cs="Arial"/>
                <w:b/>
                <w:szCs w:val="22"/>
              </w:rPr>
            </w:pPr>
            <w:r w:rsidRPr="00863B39">
              <w:rPr>
                <w:rFonts w:ascii="Arial" w:hAnsi="Arial" w:cs="Arial"/>
                <w:b/>
                <w:szCs w:val="22"/>
              </w:rPr>
              <w:t>Total</w:t>
            </w:r>
          </w:p>
        </w:tc>
        <w:tc>
          <w:tcPr>
            <w:tcW w:w="389" w:type="pct"/>
            <w:tcBorders>
              <w:top w:val="single" w:sz="4" w:space="0" w:color="auto"/>
              <w:left w:val="single" w:sz="4" w:space="0" w:color="auto"/>
              <w:bottom w:val="single" w:sz="4" w:space="0" w:color="auto"/>
              <w:right w:val="single" w:sz="4" w:space="0" w:color="auto"/>
            </w:tcBorders>
            <w:shd w:val="clear" w:color="auto" w:fill="AEAAAA"/>
            <w:hideMark/>
          </w:tcPr>
          <w:p w14:paraId="5A44B84B" w14:textId="77777777" w:rsidR="00100C83" w:rsidRPr="00863B39" w:rsidRDefault="00100C83">
            <w:pPr>
              <w:spacing w:afterLines="29" w:after="69" w:line="276" w:lineRule="auto"/>
              <w:rPr>
                <w:rFonts w:ascii="Arial" w:hAnsi="Arial" w:cs="Arial"/>
                <w:b/>
                <w:szCs w:val="22"/>
              </w:rPr>
            </w:pPr>
            <w:r w:rsidRPr="00863B39">
              <w:rPr>
                <w:rFonts w:ascii="Arial" w:hAnsi="Arial" w:cs="Arial"/>
                <w:b/>
                <w:szCs w:val="22"/>
              </w:rPr>
              <w:t>26 164</w:t>
            </w:r>
          </w:p>
        </w:tc>
        <w:tc>
          <w:tcPr>
            <w:tcW w:w="723" w:type="pct"/>
            <w:tcBorders>
              <w:top w:val="single" w:sz="4" w:space="0" w:color="auto"/>
              <w:left w:val="single" w:sz="4" w:space="0" w:color="auto"/>
              <w:bottom w:val="single" w:sz="4" w:space="0" w:color="auto"/>
              <w:right w:val="single" w:sz="4" w:space="0" w:color="auto"/>
            </w:tcBorders>
            <w:shd w:val="clear" w:color="auto" w:fill="AEAAAA"/>
          </w:tcPr>
          <w:p w14:paraId="195EFC6D" w14:textId="77777777" w:rsidR="00100C83" w:rsidRPr="00863B39" w:rsidRDefault="00100C83">
            <w:pPr>
              <w:spacing w:afterLines="29" w:after="69" w:line="276" w:lineRule="auto"/>
              <w:rPr>
                <w:rFonts w:ascii="Arial" w:hAnsi="Arial" w:cs="Arial"/>
                <w:szCs w:val="22"/>
              </w:rPr>
            </w:pPr>
          </w:p>
        </w:tc>
      </w:tr>
    </w:tbl>
    <w:p w14:paraId="544123AF" w14:textId="77777777" w:rsidR="00100C83" w:rsidRPr="00863B39" w:rsidRDefault="00100C83" w:rsidP="00305237">
      <w:pPr>
        <w:pStyle w:val="BodyText"/>
        <w:rPr>
          <w:rFonts w:ascii="Arial" w:hAnsi="Arial" w:cs="Arial"/>
          <w:szCs w:val="22"/>
        </w:rPr>
      </w:pPr>
    </w:p>
    <w:tbl>
      <w:tblPr>
        <w:tblStyle w:val="TableGrid"/>
        <w:tblW w:w="14575" w:type="dxa"/>
        <w:tblLook w:val="04A0" w:firstRow="1" w:lastRow="0" w:firstColumn="1" w:lastColumn="0" w:noHBand="0" w:noVBand="1"/>
      </w:tblPr>
      <w:tblGrid>
        <w:gridCol w:w="2322"/>
        <w:gridCol w:w="2859"/>
        <w:gridCol w:w="1892"/>
        <w:gridCol w:w="2964"/>
        <w:gridCol w:w="1964"/>
        <w:gridCol w:w="2574"/>
      </w:tblGrid>
      <w:tr w:rsidR="004A4475" w:rsidRPr="00863B39" w14:paraId="6E28639B" w14:textId="77777777" w:rsidTr="00536E41">
        <w:trPr>
          <w:trHeight w:val="415"/>
        </w:trPr>
        <w:tc>
          <w:tcPr>
            <w:tcW w:w="14575" w:type="dxa"/>
            <w:gridSpan w:val="6"/>
          </w:tcPr>
          <w:p w14:paraId="229FF936" w14:textId="77777777" w:rsidR="004A4475" w:rsidRPr="00863B39" w:rsidRDefault="004A4475" w:rsidP="004A4475">
            <w:pPr>
              <w:pStyle w:val="BodyText"/>
              <w:jc w:val="center"/>
              <w:rPr>
                <w:rFonts w:ascii="Arial" w:hAnsi="Arial" w:cs="Arial"/>
                <w:b/>
                <w:szCs w:val="22"/>
              </w:rPr>
            </w:pPr>
            <w:r w:rsidRPr="00863B39">
              <w:rPr>
                <w:rFonts w:ascii="Arial" w:hAnsi="Arial" w:cs="Arial"/>
                <w:b/>
                <w:szCs w:val="22"/>
              </w:rPr>
              <w:t>Infill Planning</w:t>
            </w:r>
          </w:p>
        </w:tc>
      </w:tr>
      <w:tr w:rsidR="004A4475" w:rsidRPr="00863B39" w14:paraId="6C7C015B" w14:textId="77777777" w:rsidTr="00536E41">
        <w:tc>
          <w:tcPr>
            <w:tcW w:w="2322" w:type="dxa"/>
            <w:shd w:val="clear" w:color="auto" w:fill="FFFFFF" w:themeFill="background1"/>
          </w:tcPr>
          <w:p w14:paraId="1E822D18" w14:textId="77777777" w:rsidR="004A4475" w:rsidRPr="00863B39" w:rsidRDefault="004A4475" w:rsidP="00305237">
            <w:pPr>
              <w:pStyle w:val="BodyText"/>
              <w:rPr>
                <w:rFonts w:ascii="Arial" w:hAnsi="Arial" w:cs="Arial"/>
                <w:szCs w:val="22"/>
              </w:rPr>
            </w:pPr>
            <w:r w:rsidRPr="00863B39">
              <w:rPr>
                <w:rFonts w:ascii="Arial" w:hAnsi="Arial" w:cs="Arial"/>
                <w:szCs w:val="22"/>
              </w:rPr>
              <w:t>Area</w:t>
            </w:r>
          </w:p>
        </w:tc>
        <w:tc>
          <w:tcPr>
            <w:tcW w:w="2859" w:type="dxa"/>
            <w:shd w:val="clear" w:color="auto" w:fill="FFFFFF" w:themeFill="background1"/>
          </w:tcPr>
          <w:p w14:paraId="0308A7E5" w14:textId="77777777" w:rsidR="004A4475" w:rsidRPr="00863B39" w:rsidRDefault="004A4475" w:rsidP="00305237">
            <w:pPr>
              <w:pStyle w:val="BodyText"/>
              <w:rPr>
                <w:rFonts w:ascii="Arial" w:hAnsi="Arial" w:cs="Arial"/>
                <w:szCs w:val="22"/>
              </w:rPr>
            </w:pPr>
            <w:r w:rsidRPr="00863B39">
              <w:rPr>
                <w:rFonts w:ascii="Arial" w:hAnsi="Arial" w:cs="Arial"/>
                <w:szCs w:val="22"/>
              </w:rPr>
              <w:t xml:space="preserve">Description of application </w:t>
            </w:r>
          </w:p>
        </w:tc>
        <w:tc>
          <w:tcPr>
            <w:tcW w:w="1892" w:type="dxa"/>
            <w:shd w:val="clear" w:color="auto" w:fill="FFFFFF" w:themeFill="background1"/>
          </w:tcPr>
          <w:p w14:paraId="7E1DBC2D" w14:textId="77777777" w:rsidR="004A4475" w:rsidRPr="00863B39" w:rsidRDefault="004A4475" w:rsidP="00305237">
            <w:pPr>
              <w:pStyle w:val="BodyText"/>
              <w:rPr>
                <w:rFonts w:ascii="Arial" w:hAnsi="Arial" w:cs="Arial"/>
                <w:szCs w:val="22"/>
              </w:rPr>
            </w:pPr>
            <w:r w:rsidRPr="00863B39">
              <w:rPr>
                <w:rFonts w:ascii="Arial" w:hAnsi="Arial" w:cs="Arial"/>
                <w:szCs w:val="22"/>
              </w:rPr>
              <w:t xml:space="preserve">Number of sites </w:t>
            </w:r>
          </w:p>
        </w:tc>
        <w:tc>
          <w:tcPr>
            <w:tcW w:w="2964" w:type="dxa"/>
            <w:shd w:val="clear" w:color="auto" w:fill="FFFFFF" w:themeFill="background1"/>
          </w:tcPr>
          <w:p w14:paraId="55C90F32" w14:textId="77777777" w:rsidR="004A4475" w:rsidRPr="00863B39" w:rsidRDefault="004A4475" w:rsidP="00305237">
            <w:pPr>
              <w:pStyle w:val="BodyText"/>
              <w:rPr>
                <w:rFonts w:ascii="Arial" w:hAnsi="Arial" w:cs="Arial"/>
                <w:szCs w:val="22"/>
              </w:rPr>
            </w:pPr>
            <w:r w:rsidRPr="00863B39">
              <w:rPr>
                <w:rFonts w:ascii="Arial" w:hAnsi="Arial" w:cs="Arial"/>
                <w:szCs w:val="22"/>
              </w:rPr>
              <w:t xml:space="preserve">Status </w:t>
            </w:r>
          </w:p>
        </w:tc>
        <w:tc>
          <w:tcPr>
            <w:tcW w:w="1964" w:type="dxa"/>
            <w:shd w:val="clear" w:color="auto" w:fill="FFFFFF" w:themeFill="background1"/>
          </w:tcPr>
          <w:p w14:paraId="1D58E3E2" w14:textId="77777777" w:rsidR="004A4475" w:rsidRPr="00863B39" w:rsidRDefault="004A4475" w:rsidP="00305237">
            <w:pPr>
              <w:pStyle w:val="BodyText"/>
              <w:rPr>
                <w:rFonts w:ascii="Arial" w:hAnsi="Arial" w:cs="Arial"/>
                <w:szCs w:val="22"/>
              </w:rPr>
            </w:pPr>
            <w:r w:rsidRPr="00863B39">
              <w:rPr>
                <w:rFonts w:ascii="Arial" w:hAnsi="Arial" w:cs="Arial"/>
                <w:szCs w:val="22"/>
              </w:rPr>
              <w:t xml:space="preserve">Submission of application to </w:t>
            </w:r>
            <w:proofErr w:type="spellStart"/>
            <w:r w:rsidRPr="00863B39">
              <w:rPr>
                <w:rFonts w:ascii="Arial" w:hAnsi="Arial" w:cs="Arial"/>
                <w:szCs w:val="22"/>
              </w:rPr>
              <w:t>Cogta</w:t>
            </w:r>
            <w:proofErr w:type="spellEnd"/>
          </w:p>
        </w:tc>
        <w:tc>
          <w:tcPr>
            <w:tcW w:w="2574" w:type="dxa"/>
            <w:shd w:val="clear" w:color="auto" w:fill="FFFFFF" w:themeFill="background1"/>
          </w:tcPr>
          <w:p w14:paraId="762B0C19" w14:textId="77777777" w:rsidR="004A4475" w:rsidRPr="00863B39" w:rsidRDefault="004A4475" w:rsidP="00305237">
            <w:pPr>
              <w:pStyle w:val="BodyText"/>
              <w:rPr>
                <w:rFonts w:ascii="Arial" w:hAnsi="Arial" w:cs="Arial"/>
                <w:szCs w:val="22"/>
              </w:rPr>
            </w:pPr>
            <w:r w:rsidRPr="00863B39">
              <w:rPr>
                <w:rFonts w:ascii="Arial" w:hAnsi="Arial" w:cs="Arial"/>
                <w:szCs w:val="22"/>
              </w:rPr>
              <w:t xml:space="preserve">Surveyed </w:t>
            </w:r>
          </w:p>
        </w:tc>
      </w:tr>
      <w:tr w:rsidR="004A4475" w:rsidRPr="00863B39" w14:paraId="38F62B6F" w14:textId="77777777" w:rsidTr="00536E41">
        <w:tc>
          <w:tcPr>
            <w:tcW w:w="2322" w:type="dxa"/>
          </w:tcPr>
          <w:p w14:paraId="6C4CFE03" w14:textId="77777777" w:rsidR="004A4475" w:rsidRPr="00863B39" w:rsidRDefault="00890FBB" w:rsidP="000D7E9F">
            <w:pPr>
              <w:pStyle w:val="BodyText"/>
              <w:numPr>
                <w:ilvl w:val="0"/>
                <w:numId w:val="94"/>
              </w:numPr>
              <w:rPr>
                <w:rFonts w:ascii="Arial" w:hAnsi="Arial" w:cs="Arial"/>
                <w:szCs w:val="22"/>
              </w:rPr>
            </w:pPr>
            <w:r w:rsidRPr="00863B39">
              <w:rPr>
                <w:rFonts w:ascii="Arial" w:hAnsi="Arial" w:cs="Arial"/>
                <w:szCs w:val="22"/>
              </w:rPr>
              <w:t xml:space="preserve">Erf 21092 Grasslands </w:t>
            </w:r>
          </w:p>
        </w:tc>
        <w:tc>
          <w:tcPr>
            <w:tcW w:w="2859" w:type="dxa"/>
          </w:tcPr>
          <w:p w14:paraId="60B99FF7" w14:textId="77777777" w:rsidR="004A4475" w:rsidRPr="00863B39" w:rsidRDefault="00890FBB" w:rsidP="00305237">
            <w:pPr>
              <w:pStyle w:val="BodyText"/>
              <w:rPr>
                <w:rFonts w:ascii="Arial" w:hAnsi="Arial" w:cs="Arial"/>
                <w:szCs w:val="22"/>
              </w:rPr>
            </w:pPr>
            <w:r w:rsidRPr="00863B39">
              <w:rPr>
                <w:rFonts w:ascii="Arial" w:hAnsi="Arial" w:cs="Arial"/>
                <w:szCs w:val="22"/>
              </w:rPr>
              <w:t>Subdivision</w:t>
            </w:r>
          </w:p>
        </w:tc>
        <w:tc>
          <w:tcPr>
            <w:tcW w:w="1892" w:type="dxa"/>
          </w:tcPr>
          <w:p w14:paraId="4C3AAFB4"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4 residential sites </w:t>
            </w:r>
          </w:p>
        </w:tc>
        <w:tc>
          <w:tcPr>
            <w:tcW w:w="2964" w:type="dxa"/>
          </w:tcPr>
          <w:p w14:paraId="02737897"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Not yet approved by </w:t>
            </w:r>
            <w:proofErr w:type="spellStart"/>
            <w:r w:rsidRPr="00863B39">
              <w:rPr>
                <w:rFonts w:ascii="Arial" w:hAnsi="Arial" w:cs="Arial"/>
                <w:szCs w:val="22"/>
              </w:rPr>
              <w:t>Cogta</w:t>
            </w:r>
            <w:proofErr w:type="spellEnd"/>
            <w:r w:rsidRPr="00863B39">
              <w:rPr>
                <w:rFonts w:ascii="Arial" w:hAnsi="Arial" w:cs="Arial"/>
                <w:szCs w:val="22"/>
              </w:rPr>
              <w:t xml:space="preserve"> </w:t>
            </w:r>
          </w:p>
        </w:tc>
        <w:tc>
          <w:tcPr>
            <w:tcW w:w="1964" w:type="dxa"/>
          </w:tcPr>
          <w:p w14:paraId="22E5F76C" w14:textId="77777777" w:rsidR="004A4475" w:rsidRPr="00863B39" w:rsidRDefault="00890FBB" w:rsidP="00305237">
            <w:pPr>
              <w:pStyle w:val="BodyText"/>
              <w:rPr>
                <w:rFonts w:ascii="Arial" w:hAnsi="Arial" w:cs="Arial"/>
                <w:szCs w:val="22"/>
              </w:rPr>
            </w:pPr>
            <w:r w:rsidRPr="00863B39">
              <w:rPr>
                <w:rFonts w:ascii="Arial" w:hAnsi="Arial" w:cs="Arial"/>
                <w:szCs w:val="22"/>
              </w:rPr>
              <w:t>August 2012</w:t>
            </w:r>
          </w:p>
        </w:tc>
        <w:tc>
          <w:tcPr>
            <w:tcW w:w="2574" w:type="dxa"/>
          </w:tcPr>
          <w:p w14:paraId="6B51B769"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Yes – AAM Geomatics </w:t>
            </w:r>
          </w:p>
        </w:tc>
      </w:tr>
      <w:tr w:rsidR="004A4475" w:rsidRPr="00863B39" w14:paraId="4FFAC7EF" w14:textId="77777777" w:rsidTr="00536E41">
        <w:tc>
          <w:tcPr>
            <w:tcW w:w="2322" w:type="dxa"/>
          </w:tcPr>
          <w:p w14:paraId="56ED1791" w14:textId="77777777" w:rsidR="004A4475" w:rsidRPr="00863B39" w:rsidRDefault="00890FBB" w:rsidP="000D7E9F">
            <w:pPr>
              <w:pStyle w:val="BodyText"/>
              <w:rPr>
                <w:rFonts w:ascii="Arial" w:hAnsi="Arial" w:cs="Arial"/>
                <w:szCs w:val="22"/>
              </w:rPr>
            </w:pPr>
            <w:r w:rsidRPr="00863B39">
              <w:rPr>
                <w:rFonts w:ascii="Arial" w:hAnsi="Arial" w:cs="Arial"/>
                <w:szCs w:val="22"/>
              </w:rPr>
              <w:t>2.Erf 28561 and 28562</w:t>
            </w:r>
          </w:p>
        </w:tc>
        <w:tc>
          <w:tcPr>
            <w:tcW w:w="2859" w:type="dxa"/>
          </w:tcPr>
          <w:p w14:paraId="60ADF223" w14:textId="77777777" w:rsidR="004A4475" w:rsidRPr="00863B39" w:rsidRDefault="00890FBB" w:rsidP="00305237">
            <w:pPr>
              <w:pStyle w:val="BodyText"/>
              <w:rPr>
                <w:rFonts w:ascii="Arial" w:hAnsi="Arial" w:cs="Arial"/>
                <w:szCs w:val="22"/>
              </w:rPr>
            </w:pPr>
            <w:r w:rsidRPr="00863B39">
              <w:rPr>
                <w:rFonts w:ascii="Arial" w:hAnsi="Arial" w:cs="Arial"/>
                <w:szCs w:val="22"/>
              </w:rPr>
              <w:t>Consolidation , amendment of the general plan and rezoning</w:t>
            </w:r>
          </w:p>
        </w:tc>
        <w:tc>
          <w:tcPr>
            <w:tcW w:w="1892" w:type="dxa"/>
          </w:tcPr>
          <w:p w14:paraId="0C2F081A"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23 residential sites </w:t>
            </w:r>
          </w:p>
        </w:tc>
        <w:tc>
          <w:tcPr>
            <w:tcW w:w="2964" w:type="dxa"/>
          </w:tcPr>
          <w:p w14:paraId="035689B1"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Recently approved by </w:t>
            </w:r>
            <w:proofErr w:type="spellStart"/>
            <w:r w:rsidRPr="00863B39">
              <w:rPr>
                <w:rFonts w:ascii="Arial" w:hAnsi="Arial" w:cs="Arial"/>
                <w:szCs w:val="22"/>
              </w:rPr>
              <w:t>Cogta</w:t>
            </w:r>
            <w:proofErr w:type="spellEnd"/>
            <w:r w:rsidRPr="00863B39">
              <w:rPr>
                <w:rFonts w:ascii="Arial" w:hAnsi="Arial" w:cs="Arial"/>
                <w:szCs w:val="22"/>
              </w:rPr>
              <w:t xml:space="preserve"> (2017) consent letter sent to the land surveyors </w:t>
            </w:r>
          </w:p>
        </w:tc>
        <w:tc>
          <w:tcPr>
            <w:tcW w:w="1964" w:type="dxa"/>
          </w:tcPr>
          <w:p w14:paraId="29ED0047" w14:textId="77777777" w:rsidR="004A4475" w:rsidRPr="00863B39" w:rsidRDefault="00890FBB" w:rsidP="00305237">
            <w:pPr>
              <w:pStyle w:val="BodyText"/>
              <w:rPr>
                <w:rFonts w:ascii="Arial" w:hAnsi="Arial" w:cs="Arial"/>
                <w:szCs w:val="22"/>
              </w:rPr>
            </w:pPr>
            <w:r w:rsidRPr="00863B39">
              <w:rPr>
                <w:rFonts w:ascii="Arial" w:hAnsi="Arial" w:cs="Arial"/>
                <w:szCs w:val="22"/>
              </w:rPr>
              <w:t>Oct 2014</w:t>
            </w:r>
          </w:p>
        </w:tc>
        <w:tc>
          <w:tcPr>
            <w:tcW w:w="2574" w:type="dxa"/>
          </w:tcPr>
          <w:p w14:paraId="04306762"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Yes – De Waal </w:t>
            </w:r>
          </w:p>
        </w:tc>
      </w:tr>
      <w:tr w:rsidR="004A4475" w:rsidRPr="00863B39" w14:paraId="0215DD5B" w14:textId="77777777" w:rsidTr="00536E41">
        <w:tc>
          <w:tcPr>
            <w:tcW w:w="2322" w:type="dxa"/>
          </w:tcPr>
          <w:p w14:paraId="62D4F18A" w14:textId="77777777" w:rsidR="004A4475" w:rsidRPr="00863B39" w:rsidRDefault="00890FBB" w:rsidP="000D7E9F">
            <w:pPr>
              <w:pStyle w:val="BodyText"/>
              <w:ind w:left="900"/>
              <w:rPr>
                <w:rFonts w:ascii="Arial" w:hAnsi="Arial" w:cs="Arial"/>
                <w:szCs w:val="22"/>
              </w:rPr>
            </w:pPr>
            <w:r w:rsidRPr="00863B39">
              <w:rPr>
                <w:rFonts w:ascii="Arial" w:hAnsi="Arial" w:cs="Arial"/>
                <w:szCs w:val="22"/>
              </w:rPr>
              <w:t>3.Erf 37542, 37543 and 375444 Freedom Square</w:t>
            </w:r>
          </w:p>
        </w:tc>
        <w:tc>
          <w:tcPr>
            <w:tcW w:w="2859" w:type="dxa"/>
          </w:tcPr>
          <w:p w14:paraId="1E43338C" w14:textId="77777777" w:rsidR="004A4475" w:rsidRPr="00863B39" w:rsidRDefault="00890FBB" w:rsidP="00305237">
            <w:pPr>
              <w:pStyle w:val="BodyText"/>
              <w:rPr>
                <w:rFonts w:ascii="Arial" w:hAnsi="Arial" w:cs="Arial"/>
                <w:szCs w:val="22"/>
              </w:rPr>
            </w:pPr>
            <w:r w:rsidRPr="00863B39">
              <w:rPr>
                <w:rFonts w:ascii="Arial" w:hAnsi="Arial" w:cs="Arial"/>
                <w:szCs w:val="22"/>
              </w:rPr>
              <w:t>Amendment of the general plan , rezoning , consolidation and subdivision</w:t>
            </w:r>
          </w:p>
        </w:tc>
        <w:tc>
          <w:tcPr>
            <w:tcW w:w="1892" w:type="dxa"/>
          </w:tcPr>
          <w:p w14:paraId="131D315E"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8 residential sites </w:t>
            </w:r>
          </w:p>
        </w:tc>
        <w:tc>
          <w:tcPr>
            <w:tcW w:w="2964" w:type="dxa"/>
          </w:tcPr>
          <w:p w14:paraId="61FB9CC4"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Not yet approved by </w:t>
            </w:r>
            <w:proofErr w:type="spellStart"/>
            <w:r w:rsidRPr="00863B39">
              <w:rPr>
                <w:rFonts w:ascii="Arial" w:hAnsi="Arial" w:cs="Arial"/>
                <w:szCs w:val="22"/>
              </w:rPr>
              <w:t>Cogta</w:t>
            </w:r>
            <w:proofErr w:type="spellEnd"/>
            <w:r w:rsidRPr="00863B39">
              <w:rPr>
                <w:rFonts w:ascii="Arial" w:hAnsi="Arial" w:cs="Arial"/>
                <w:szCs w:val="22"/>
              </w:rPr>
              <w:t xml:space="preserve"> </w:t>
            </w:r>
          </w:p>
        </w:tc>
        <w:tc>
          <w:tcPr>
            <w:tcW w:w="1964" w:type="dxa"/>
          </w:tcPr>
          <w:p w14:paraId="0CB9FF32" w14:textId="77777777" w:rsidR="004A4475" w:rsidRPr="00863B39" w:rsidRDefault="00890FBB" w:rsidP="00305237">
            <w:pPr>
              <w:pStyle w:val="BodyText"/>
              <w:rPr>
                <w:rFonts w:ascii="Arial" w:hAnsi="Arial" w:cs="Arial"/>
                <w:szCs w:val="22"/>
              </w:rPr>
            </w:pPr>
            <w:r w:rsidRPr="00863B39">
              <w:rPr>
                <w:rFonts w:ascii="Arial" w:hAnsi="Arial" w:cs="Arial"/>
                <w:szCs w:val="22"/>
              </w:rPr>
              <w:t>March 2014</w:t>
            </w:r>
          </w:p>
        </w:tc>
        <w:tc>
          <w:tcPr>
            <w:tcW w:w="2574" w:type="dxa"/>
          </w:tcPr>
          <w:p w14:paraId="567FDB88" w14:textId="77777777" w:rsidR="004A4475" w:rsidRPr="00863B39" w:rsidRDefault="00890FBB" w:rsidP="00305237">
            <w:pPr>
              <w:pStyle w:val="BodyText"/>
              <w:rPr>
                <w:rFonts w:ascii="Arial" w:hAnsi="Arial" w:cs="Arial"/>
                <w:szCs w:val="22"/>
              </w:rPr>
            </w:pPr>
            <w:r w:rsidRPr="00863B39">
              <w:rPr>
                <w:rFonts w:ascii="Arial" w:hAnsi="Arial" w:cs="Arial"/>
                <w:szCs w:val="22"/>
              </w:rPr>
              <w:t>Yes – De Waal</w:t>
            </w:r>
          </w:p>
        </w:tc>
      </w:tr>
      <w:tr w:rsidR="004A4475" w:rsidRPr="00863B39" w14:paraId="2D22BB40" w14:textId="77777777" w:rsidTr="00536E41">
        <w:tc>
          <w:tcPr>
            <w:tcW w:w="2322" w:type="dxa"/>
          </w:tcPr>
          <w:p w14:paraId="1BD9A395" w14:textId="77777777" w:rsidR="004A4475" w:rsidRPr="00863B39" w:rsidRDefault="00890FBB" w:rsidP="00305237">
            <w:pPr>
              <w:pStyle w:val="BodyText"/>
              <w:rPr>
                <w:rFonts w:ascii="Arial" w:hAnsi="Arial" w:cs="Arial"/>
                <w:szCs w:val="22"/>
              </w:rPr>
            </w:pPr>
            <w:r w:rsidRPr="00863B39">
              <w:rPr>
                <w:rFonts w:ascii="Arial" w:hAnsi="Arial" w:cs="Arial"/>
                <w:szCs w:val="22"/>
              </w:rPr>
              <w:t>4. Erf 10414 and 10415</w:t>
            </w:r>
          </w:p>
        </w:tc>
        <w:tc>
          <w:tcPr>
            <w:tcW w:w="2859" w:type="dxa"/>
          </w:tcPr>
          <w:p w14:paraId="07655577"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Subdivision and rezoning </w:t>
            </w:r>
          </w:p>
        </w:tc>
        <w:tc>
          <w:tcPr>
            <w:tcW w:w="1892" w:type="dxa"/>
          </w:tcPr>
          <w:p w14:paraId="558C618A"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8 residential sites </w:t>
            </w:r>
          </w:p>
        </w:tc>
        <w:tc>
          <w:tcPr>
            <w:tcW w:w="2964" w:type="dxa"/>
          </w:tcPr>
          <w:p w14:paraId="0586C487" w14:textId="77777777" w:rsidR="004A4475" w:rsidRPr="00863B39" w:rsidRDefault="00890FBB" w:rsidP="00305237">
            <w:pPr>
              <w:pStyle w:val="BodyText"/>
              <w:rPr>
                <w:rFonts w:ascii="Arial" w:hAnsi="Arial" w:cs="Arial"/>
                <w:szCs w:val="22"/>
              </w:rPr>
            </w:pPr>
            <w:r w:rsidRPr="00863B39">
              <w:rPr>
                <w:rFonts w:ascii="Arial" w:hAnsi="Arial" w:cs="Arial"/>
                <w:szCs w:val="22"/>
              </w:rPr>
              <w:t xml:space="preserve">Recently approved by </w:t>
            </w:r>
            <w:proofErr w:type="spellStart"/>
            <w:r w:rsidRPr="00863B39">
              <w:rPr>
                <w:rFonts w:ascii="Arial" w:hAnsi="Arial" w:cs="Arial"/>
                <w:szCs w:val="22"/>
              </w:rPr>
              <w:t>Cogta</w:t>
            </w:r>
            <w:proofErr w:type="spellEnd"/>
            <w:r w:rsidRPr="00863B39">
              <w:rPr>
                <w:rFonts w:ascii="Arial" w:hAnsi="Arial" w:cs="Arial"/>
                <w:szCs w:val="22"/>
              </w:rPr>
              <w:t xml:space="preserve"> (2017) consent letter sent to the land surveyors </w:t>
            </w:r>
          </w:p>
        </w:tc>
        <w:tc>
          <w:tcPr>
            <w:tcW w:w="1964" w:type="dxa"/>
          </w:tcPr>
          <w:p w14:paraId="1E2E16E8" w14:textId="77777777" w:rsidR="004A4475" w:rsidRPr="00863B39" w:rsidRDefault="00C81E1C" w:rsidP="00305237">
            <w:pPr>
              <w:pStyle w:val="BodyText"/>
              <w:rPr>
                <w:rFonts w:ascii="Arial" w:hAnsi="Arial" w:cs="Arial"/>
                <w:szCs w:val="22"/>
              </w:rPr>
            </w:pPr>
            <w:r w:rsidRPr="00863B39">
              <w:rPr>
                <w:rFonts w:ascii="Arial" w:hAnsi="Arial" w:cs="Arial"/>
                <w:szCs w:val="22"/>
              </w:rPr>
              <w:t>Sept 2013</w:t>
            </w:r>
          </w:p>
        </w:tc>
        <w:tc>
          <w:tcPr>
            <w:tcW w:w="2574" w:type="dxa"/>
          </w:tcPr>
          <w:p w14:paraId="69318E08"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Yes – De Waal </w:t>
            </w:r>
          </w:p>
        </w:tc>
      </w:tr>
      <w:tr w:rsidR="004A4475" w:rsidRPr="00863B39" w14:paraId="158939CD" w14:textId="77777777" w:rsidTr="00536E41">
        <w:tc>
          <w:tcPr>
            <w:tcW w:w="2322" w:type="dxa"/>
          </w:tcPr>
          <w:p w14:paraId="287640C5"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5. Erf 36502 Freedom Square </w:t>
            </w:r>
          </w:p>
        </w:tc>
        <w:tc>
          <w:tcPr>
            <w:tcW w:w="2859" w:type="dxa"/>
          </w:tcPr>
          <w:p w14:paraId="5B9F9A16"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Consolidation , amendment of general plan and change of land use  </w:t>
            </w:r>
          </w:p>
        </w:tc>
        <w:tc>
          <w:tcPr>
            <w:tcW w:w="1892" w:type="dxa"/>
          </w:tcPr>
          <w:p w14:paraId="14E713A3"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23 residential sites </w:t>
            </w:r>
          </w:p>
        </w:tc>
        <w:tc>
          <w:tcPr>
            <w:tcW w:w="2964" w:type="dxa"/>
          </w:tcPr>
          <w:p w14:paraId="7FE91F4A"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Recently approved by </w:t>
            </w:r>
            <w:proofErr w:type="spellStart"/>
            <w:r w:rsidRPr="00863B39">
              <w:rPr>
                <w:rFonts w:ascii="Arial" w:hAnsi="Arial" w:cs="Arial"/>
                <w:szCs w:val="22"/>
              </w:rPr>
              <w:t>Cogta</w:t>
            </w:r>
            <w:proofErr w:type="spellEnd"/>
            <w:r w:rsidRPr="00863B39">
              <w:rPr>
                <w:rFonts w:ascii="Arial" w:hAnsi="Arial" w:cs="Arial"/>
                <w:szCs w:val="22"/>
              </w:rPr>
              <w:t xml:space="preserve"> (2017) consent letter sent to the land surveyors </w:t>
            </w:r>
          </w:p>
        </w:tc>
        <w:tc>
          <w:tcPr>
            <w:tcW w:w="1964" w:type="dxa"/>
          </w:tcPr>
          <w:p w14:paraId="2D625A3D" w14:textId="77777777" w:rsidR="004A4475" w:rsidRPr="00863B39" w:rsidRDefault="00C81E1C" w:rsidP="00305237">
            <w:pPr>
              <w:pStyle w:val="BodyText"/>
              <w:rPr>
                <w:rFonts w:ascii="Arial" w:hAnsi="Arial" w:cs="Arial"/>
                <w:szCs w:val="22"/>
              </w:rPr>
            </w:pPr>
            <w:r w:rsidRPr="00863B39">
              <w:rPr>
                <w:rFonts w:ascii="Arial" w:hAnsi="Arial" w:cs="Arial"/>
                <w:szCs w:val="22"/>
              </w:rPr>
              <w:t>August 2014</w:t>
            </w:r>
          </w:p>
        </w:tc>
        <w:tc>
          <w:tcPr>
            <w:tcW w:w="2574" w:type="dxa"/>
          </w:tcPr>
          <w:p w14:paraId="312C8F7B"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Yes – De Waal </w:t>
            </w:r>
          </w:p>
        </w:tc>
      </w:tr>
      <w:tr w:rsidR="004A4475" w:rsidRPr="00863B39" w14:paraId="7227E02A" w14:textId="77777777" w:rsidTr="00536E41">
        <w:tc>
          <w:tcPr>
            <w:tcW w:w="2322" w:type="dxa"/>
          </w:tcPr>
          <w:p w14:paraId="4C7B3853"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6. Erf 37321 Freedom Square </w:t>
            </w:r>
          </w:p>
        </w:tc>
        <w:tc>
          <w:tcPr>
            <w:tcW w:w="2859" w:type="dxa"/>
          </w:tcPr>
          <w:p w14:paraId="2E2CB39A"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Amendment of the General Plan and rezoning </w:t>
            </w:r>
          </w:p>
        </w:tc>
        <w:tc>
          <w:tcPr>
            <w:tcW w:w="1892" w:type="dxa"/>
          </w:tcPr>
          <w:p w14:paraId="03F2E08F"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117 residential sites </w:t>
            </w:r>
          </w:p>
        </w:tc>
        <w:tc>
          <w:tcPr>
            <w:tcW w:w="2964" w:type="dxa"/>
          </w:tcPr>
          <w:p w14:paraId="179D779D"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Not yet approved by </w:t>
            </w:r>
            <w:proofErr w:type="spellStart"/>
            <w:r w:rsidRPr="00863B39">
              <w:rPr>
                <w:rFonts w:ascii="Arial" w:hAnsi="Arial" w:cs="Arial"/>
                <w:szCs w:val="22"/>
              </w:rPr>
              <w:t>Cogta</w:t>
            </w:r>
            <w:proofErr w:type="spellEnd"/>
            <w:r w:rsidRPr="00863B39">
              <w:rPr>
                <w:rFonts w:ascii="Arial" w:hAnsi="Arial" w:cs="Arial"/>
                <w:szCs w:val="22"/>
              </w:rPr>
              <w:t xml:space="preserve"> </w:t>
            </w:r>
          </w:p>
        </w:tc>
        <w:tc>
          <w:tcPr>
            <w:tcW w:w="1964" w:type="dxa"/>
          </w:tcPr>
          <w:p w14:paraId="0F027537" w14:textId="77777777" w:rsidR="004A4475" w:rsidRPr="00863B39" w:rsidRDefault="00C81E1C" w:rsidP="00305237">
            <w:pPr>
              <w:pStyle w:val="BodyText"/>
              <w:rPr>
                <w:rFonts w:ascii="Arial" w:hAnsi="Arial" w:cs="Arial"/>
                <w:szCs w:val="22"/>
              </w:rPr>
            </w:pPr>
            <w:r w:rsidRPr="00863B39">
              <w:rPr>
                <w:rFonts w:ascii="Arial" w:hAnsi="Arial" w:cs="Arial"/>
                <w:szCs w:val="22"/>
              </w:rPr>
              <w:t>Jan 2015</w:t>
            </w:r>
          </w:p>
        </w:tc>
        <w:tc>
          <w:tcPr>
            <w:tcW w:w="2574" w:type="dxa"/>
          </w:tcPr>
          <w:p w14:paraId="6C5774C7" w14:textId="77777777" w:rsidR="004A4475" w:rsidRPr="00863B39" w:rsidRDefault="00C81E1C" w:rsidP="00305237">
            <w:pPr>
              <w:pStyle w:val="BodyText"/>
              <w:rPr>
                <w:rFonts w:ascii="Arial" w:hAnsi="Arial" w:cs="Arial"/>
                <w:szCs w:val="22"/>
              </w:rPr>
            </w:pPr>
            <w:r w:rsidRPr="00863B39">
              <w:rPr>
                <w:rFonts w:ascii="Arial" w:hAnsi="Arial" w:cs="Arial"/>
                <w:szCs w:val="22"/>
              </w:rPr>
              <w:t xml:space="preserve">Yes – De Waal </w:t>
            </w:r>
          </w:p>
        </w:tc>
      </w:tr>
      <w:tr w:rsidR="00C81E1C" w:rsidRPr="00863B39" w14:paraId="7E37E042" w14:textId="77777777" w:rsidTr="00536E41">
        <w:tc>
          <w:tcPr>
            <w:tcW w:w="2322" w:type="dxa"/>
          </w:tcPr>
          <w:p w14:paraId="7ECF9E6B" w14:textId="77777777" w:rsidR="00C81E1C" w:rsidRPr="00863B39" w:rsidRDefault="00C81E1C" w:rsidP="00305237">
            <w:pPr>
              <w:pStyle w:val="BodyText"/>
              <w:rPr>
                <w:rFonts w:ascii="Arial" w:hAnsi="Arial" w:cs="Arial"/>
                <w:szCs w:val="22"/>
              </w:rPr>
            </w:pPr>
            <w:r w:rsidRPr="00863B39">
              <w:rPr>
                <w:rFonts w:ascii="Arial" w:hAnsi="Arial" w:cs="Arial"/>
                <w:szCs w:val="22"/>
              </w:rPr>
              <w:t xml:space="preserve">7. </w:t>
            </w:r>
            <w:proofErr w:type="spellStart"/>
            <w:r w:rsidRPr="00863B39">
              <w:rPr>
                <w:rFonts w:ascii="Arial" w:hAnsi="Arial" w:cs="Arial"/>
                <w:szCs w:val="22"/>
              </w:rPr>
              <w:t>Bloemside</w:t>
            </w:r>
            <w:proofErr w:type="spellEnd"/>
            <w:r w:rsidRPr="00863B39">
              <w:rPr>
                <w:rFonts w:ascii="Arial" w:hAnsi="Arial" w:cs="Arial"/>
                <w:szCs w:val="22"/>
              </w:rPr>
              <w:t xml:space="preserve"> Phase7 </w:t>
            </w:r>
          </w:p>
        </w:tc>
        <w:tc>
          <w:tcPr>
            <w:tcW w:w="2859" w:type="dxa"/>
          </w:tcPr>
          <w:p w14:paraId="7DFD761D" w14:textId="77777777" w:rsidR="00C81E1C" w:rsidRPr="00863B39" w:rsidRDefault="00C81E1C" w:rsidP="00305237">
            <w:pPr>
              <w:pStyle w:val="BodyText"/>
              <w:rPr>
                <w:rFonts w:ascii="Arial" w:hAnsi="Arial" w:cs="Arial"/>
                <w:szCs w:val="22"/>
              </w:rPr>
            </w:pPr>
            <w:r w:rsidRPr="00863B39">
              <w:rPr>
                <w:rFonts w:ascii="Arial" w:hAnsi="Arial" w:cs="Arial"/>
                <w:szCs w:val="22"/>
              </w:rPr>
              <w:t xml:space="preserve">Proposed township establishment </w:t>
            </w:r>
          </w:p>
        </w:tc>
        <w:tc>
          <w:tcPr>
            <w:tcW w:w="1892" w:type="dxa"/>
          </w:tcPr>
          <w:p w14:paraId="7FA9317D" w14:textId="77777777" w:rsidR="00C81E1C" w:rsidRPr="00863B39" w:rsidRDefault="00C81E1C" w:rsidP="00305237">
            <w:pPr>
              <w:pStyle w:val="BodyText"/>
              <w:rPr>
                <w:rFonts w:ascii="Arial" w:hAnsi="Arial" w:cs="Arial"/>
                <w:szCs w:val="22"/>
              </w:rPr>
            </w:pPr>
            <w:r w:rsidRPr="00863B39">
              <w:rPr>
                <w:rFonts w:ascii="Arial" w:hAnsi="Arial" w:cs="Arial"/>
                <w:szCs w:val="22"/>
              </w:rPr>
              <w:t xml:space="preserve">1138 residential sites , 5 business , 10 community facility , 20 POS 1 municipal </w:t>
            </w:r>
          </w:p>
        </w:tc>
        <w:tc>
          <w:tcPr>
            <w:tcW w:w="2964" w:type="dxa"/>
          </w:tcPr>
          <w:p w14:paraId="18DC8B76" w14:textId="77777777" w:rsidR="00C81E1C" w:rsidRPr="00863B39" w:rsidRDefault="00C81E1C" w:rsidP="00305237">
            <w:pPr>
              <w:pStyle w:val="BodyText"/>
              <w:rPr>
                <w:rFonts w:ascii="Arial" w:hAnsi="Arial" w:cs="Arial"/>
                <w:szCs w:val="22"/>
              </w:rPr>
            </w:pPr>
            <w:r w:rsidRPr="00863B39">
              <w:rPr>
                <w:rFonts w:ascii="Arial" w:hAnsi="Arial" w:cs="Arial"/>
                <w:szCs w:val="22"/>
              </w:rPr>
              <w:t xml:space="preserve">Not yet approved by </w:t>
            </w:r>
            <w:proofErr w:type="spellStart"/>
            <w:r w:rsidRPr="00863B39">
              <w:rPr>
                <w:rFonts w:ascii="Arial" w:hAnsi="Arial" w:cs="Arial"/>
                <w:szCs w:val="22"/>
              </w:rPr>
              <w:t>Cogta</w:t>
            </w:r>
            <w:proofErr w:type="spellEnd"/>
            <w:r w:rsidRPr="00863B39">
              <w:rPr>
                <w:rFonts w:ascii="Arial" w:hAnsi="Arial" w:cs="Arial"/>
                <w:szCs w:val="22"/>
              </w:rPr>
              <w:t xml:space="preserve"> </w:t>
            </w:r>
          </w:p>
        </w:tc>
        <w:tc>
          <w:tcPr>
            <w:tcW w:w="1964" w:type="dxa"/>
          </w:tcPr>
          <w:p w14:paraId="5FDEFBDE" w14:textId="77777777" w:rsidR="00C81E1C" w:rsidRPr="00863B39" w:rsidRDefault="00C81E1C" w:rsidP="00305237">
            <w:pPr>
              <w:pStyle w:val="BodyText"/>
              <w:rPr>
                <w:rFonts w:ascii="Arial" w:hAnsi="Arial" w:cs="Arial"/>
                <w:szCs w:val="22"/>
              </w:rPr>
            </w:pPr>
            <w:r w:rsidRPr="00863B39">
              <w:rPr>
                <w:rFonts w:ascii="Arial" w:hAnsi="Arial" w:cs="Arial"/>
                <w:szCs w:val="22"/>
              </w:rPr>
              <w:t>Sept 2013</w:t>
            </w:r>
          </w:p>
        </w:tc>
        <w:tc>
          <w:tcPr>
            <w:tcW w:w="2574" w:type="dxa"/>
          </w:tcPr>
          <w:p w14:paraId="087150DD" w14:textId="77777777" w:rsidR="00C81E1C" w:rsidRPr="00863B39" w:rsidRDefault="00C81E1C" w:rsidP="00305237">
            <w:pPr>
              <w:pStyle w:val="BodyText"/>
              <w:rPr>
                <w:rFonts w:ascii="Arial" w:hAnsi="Arial" w:cs="Arial"/>
                <w:szCs w:val="22"/>
              </w:rPr>
            </w:pPr>
            <w:r w:rsidRPr="00863B39">
              <w:rPr>
                <w:rFonts w:ascii="Arial" w:hAnsi="Arial" w:cs="Arial"/>
                <w:szCs w:val="22"/>
              </w:rPr>
              <w:t xml:space="preserve">Yes – De Waal </w:t>
            </w:r>
          </w:p>
        </w:tc>
      </w:tr>
      <w:tr w:rsidR="00C81E1C" w:rsidRPr="00863B39" w14:paraId="318A4CA5" w14:textId="77777777" w:rsidTr="00536E41">
        <w:tc>
          <w:tcPr>
            <w:tcW w:w="2322" w:type="dxa"/>
          </w:tcPr>
          <w:p w14:paraId="40A34A19" w14:textId="77777777" w:rsidR="00C81E1C" w:rsidRPr="00863B39" w:rsidRDefault="00C81E1C" w:rsidP="00305237">
            <w:pPr>
              <w:pStyle w:val="BodyText"/>
              <w:rPr>
                <w:rFonts w:ascii="Arial" w:hAnsi="Arial" w:cs="Arial"/>
                <w:szCs w:val="22"/>
              </w:rPr>
            </w:pPr>
            <w:r w:rsidRPr="00863B39">
              <w:rPr>
                <w:rFonts w:ascii="Arial" w:hAnsi="Arial" w:cs="Arial"/>
                <w:szCs w:val="22"/>
              </w:rPr>
              <w:t xml:space="preserve">8. Grasslands 4 </w:t>
            </w:r>
          </w:p>
        </w:tc>
        <w:tc>
          <w:tcPr>
            <w:tcW w:w="2859" w:type="dxa"/>
          </w:tcPr>
          <w:p w14:paraId="535E8051" w14:textId="77777777" w:rsidR="00C81E1C" w:rsidRPr="00863B39" w:rsidRDefault="00C81E1C" w:rsidP="00305237">
            <w:pPr>
              <w:pStyle w:val="BodyText"/>
              <w:rPr>
                <w:rFonts w:ascii="Arial" w:hAnsi="Arial" w:cs="Arial"/>
                <w:szCs w:val="22"/>
              </w:rPr>
            </w:pPr>
            <w:r w:rsidRPr="00863B39">
              <w:rPr>
                <w:rFonts w:ascii="Arial" w:hAnsi="Arial" w:cs="Arial"/>
                <w:szCs w:val="22"/>
              </w:rPr>
              <w:t xml:space="preserve">Proposed township establishments </w:t>
            </w:r>
          </w:p>
        </w:tc>
        <w:tc>
          <w:tcPr>
            <w:tcW w:w="1892" w:type="dxa"/>
          </w:tcPr>
          <w:p w14:paraId="6B6D7818" w14:textId="77777777" w:rsidR="00C81E1C" w:rsidRPr="00863B39" w:rsidRDefault="008E70E1" w:rsidP="00305237">
            <w:pPr>
              <w:pStyle w:val="BodyText"/>
              <w:rPr>
                <w:rFonts w:ascii="Arial" w:hAnsi="Arial" w:cs="Arial"/>
                <w:szCs w:val="22"/>
              </w:rPr>
            </w:pPr>
            <w:r w:rsidRPr="00863B39">
              <w:rPr>
                <w:rFonts w:ascii="Arial" w:hAnsi="Arial" w:cs="Arial"/>
                <w:szCs w:val="22"/>
              </w:rPr>
              <w:t xml:space="preserve">2108 </w:t>
            </w:r>
            <w:r w:rsidR="00A7365A" w:rsidRPr="00863B39">
              <w:rPr>
                <w:rFonts w:ascii="Arial" w:hAnsi="Arial" w:cs="Arial"/>
                <w:szCs w:val="22"/>
              </w:rPr>
              <w:t>resi</w:t>
            </w:r>
            <w:r w:rsidRPr="00863B39">
              <w:rPr>
                <w:rFonts w:ascii="Arial" w:hAnsi="Arial" w:cs="Arial"/>
                <w:szCs w:val="22"/>
              </w:rPr>
              <w:t xml:space="preserve">dential sites , 7 business sites  17 community facilities , 2 industrial , 1 municipal and 19 public open space </w:t>
            </w:r>
          </w:p>
        </w:tc>
        <w:tc>
          <w:tcPr>
            <w:tcW w:w="2964" w:type="dxa"/>
          </w:tcPr>
          <w:p w14:paraId="61A5144C" w14:textId="77777777" w:rsidR="00C81E1C" w:rsidRPr="00863B39" w:rsidRDefault="008E70E1" w:rsidP="00305237">
            <w:pPr>
              <w:pStyle w:val="BodyText"/>
              <w:rPr>
                <w:rFonts w:ascii="Arial" w:hAnsi="Arial" w:cs="Arial"/>
                <w:szCs w:val="22"/>
              </w:rPr>
            </w:pPr>
            <w:r w:rsidRPr="00863B39">
              <w:rPr>
                <w:rFonts w:ascii="Arial" w:hAnsi="Arial" w:cs="Arial"/>
                <w:szCs w:val="22"/>
              </w:rPr>
              <w:t xml:space="preserve">Not yet approved by </w:t>
            </w:r>
            <w:proofErr w:type="spellStart"/>
            <w:r w:rsidRPr="00863B39">
              <w:rPr>
                <w:rFonts w:ascii="Arial" w:hAnsi="Arial" w:cs="Arial"/>
                <w:szCs w:val="22"/>
              </w:rPr>
              <w:t>Cogta</w:t>
            </w:r>
            <w:proofErr w:type="spellEnd"/>
            <w:r w:rsidRPr="00863B39">
              <w:rPr>
                <w:rFonts w:ascii="Arial" w:hAnsi="Arial" w:cs="Arial"/>
                <w:szCs w:val="22"/>
              </w:rPr>
              <w:t xml:space="preserve"> </w:t>
            </w:r>
          </w:p>
        </w:tc>
        <w:tc>
          <w:tcPr>
            <w:tcW w:w="1964" w:type="dxa"/>
          </w:tcPr>
          <w:p w14:paraId="150890E3" w14:textId="77777777" w:rsidR="00C81E1C" w:rsidRPr="00863B39" w:rsidRDefault="008E70E1" w:rsidP="00305237">
            <w:pPr>
              <w:pStyle w:val="BodyText"/>
              <w:rPr>
                <w:rFonts w:ascii="Arial" w:hAnsi="Arial" w:cs="Arial"/>
                <w:szCs w:val="22"/>
              </w:rPr>
            </w:pPr>
            <w:r w:rsidRPr="00863B39">
              <w:rPr>
                <w:rFonts w:ascii="Arial" w:hAnsi="Arial" w:cs="Arial"/>
                <w:szCs w:val="22"/>
              </w:rPr>
              <w:t>Sept 2013</w:t>
            </w:r>
          </w:p>
        </w:tc>
        <w:tc>
          <w:tcPr>
            <w:tcW w:w="2574" w:type="dxa"/>
          </w:tcPr>
          <w:p w14:paraId="04AB0FD0" w14:textId="77777777" w:rsidR="00C81E1C" w:rsidRPr="00863B39" w:rsidRDefault="008E70E1" w:rsidP="00305237">
            <w:pPr>
              <w:pStyle w:val="BodyText"/>
              <w:rPr>
                <w:rFonts w:ascii="Arial" w:hAnsi="Arial" w:cs="Arial"/>
                <w:szCs w:val="22"/>
              </w:rPr>
            </w:pPr>
            <w:r w:rsidRPr="00863B39">
              <w:rPr>
                <w:rFonts w:ascii="Arial" w:hAnsi="Arial" w:cs="Arial"/>
                <w:szCs w:val="22"/>
              </w:rPr>
              <w:t xml:space="preserve">Yes- De Waal </w:t>
            </w:r>
          </w:p>
        </w:tc>
      </w:tr>
      <w:tr w:rsidR="00332739" w:rsidRPr="00863B39" w14:paraId="1E2E5F1E" w14:textId="77777777" w:rsidTr="00536E41">
        <w:tc>
          <w:tcPr>
            <w:tcW w:w="2322" w:type="dxa"/>
          </w:tcPr>
          <w:p w14:paraId="1C315BC4" w14:textId="77777777" w:rsidR="00332739" w:rsidRPr="00863B39" w:rsidRDefault="006D32F9" w:rsidP="00332739">
            <w:pPr>
              <w:pStyle w:val="BodyText"/>
              <w:rPr>
                <w:rFonts w:ascii="Arial" w:hAnsi="Arial" w:cs="Arial"/>
                <w:szCs w:val="22"/>
                <w:lang w:val="en-US"/>
              </w:rPr>
            </w:pPr>
            <w:r w:rsidRPr="00863B39">
              <w:rPr>
                <w:rFonts w:ascii="Arial" w:hAnsi="Arial" w:cs="Arial"/>
                <w:b/>
                <w:bCs/>
                <w:szCs w:val="22"/>
                <w:lang w:val="en-US"/>
              </w:rPr>
              <w:t>9</w:t>
            </w:r>
            <w:r w:rsidR="00332739" w:rsidRPr="00863B39">
              <w:rPr>
                <w:rFonts w:ascii="Arial" w:hAnsi="Arial" w:cs="Arial"/>
                <w:b/>
                <w:bCs/>
                <w:szCs w:val="22"/>
                <w:lang w:val="en-US"/>
              </w:rPr>
              <w:t xml:space="preserve">.Erf 10776 </w:t>
            </w:r>
            <w:proofErr w:type="spellStart"/>
            <w:r w:rsidR="00332739" w:rsidRPr="00863B39">
              <w:rPr>
                <w:rFonts w:ascii="Arial" w:hAnsi="Arial" w:cs="Arial"/>
                <w:b/>
                <w:bCs/>
                <w:szCs w:val="22"/>
                <w:lang w:val="en-US"/>
              </w:rPr>
              <w:t>Bloemside</w:t>
            </w:r>
            <w:proofErr w:type="spellEnd"/>
            <w:r w:rsidR="00332739" w:rsidRPr="00863B39">
              <w:rPr>
                <w:rFonts w:ascii="Arial" w:hAnsi="Arial" w:cs="Arial"/>
                <w:b/>
                <w:bCs/>
                <w:szCs w:val="22"/>
                <w:lang w:val="en-US"/>
              </w:rPr>
              <w:t xml:space="preserve"> Phase 5</w:t>
            </w:r>
          </w:p>
        </w:tc>
        <w:tc>
          <w:tcPr>
            <w:tcW w:w="2859" w:type="dxa"/>
          </w:tcPr>
          <w:p w14:paraId="2C9A2B45"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Subdivision and rezoning</w:t>
            </w:r>
          </w:p>
        </w:tc>
        <w:tc>
          <w:tcPr>
            <w:tcW w:w="1892" w:type="dxa"/>
          </w:tcPr>
          <w:p w14:paraId="317AD155"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10 sites</w:t>
            </w:r>
          </w:p>
        </w:tc>
        <w:tc>
          <w:tcPr>
            <w:tcW w:w="2964" w:type="dxa"/>
          </w:tcPr>
          <w:p w14:paraId="4FBD667F"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Recently approved by COGTA–  consent letter sent to the land surveyors</w:t>
            </w:r>
          </w:p>
        </w:tc>
        <w:tc>
          <w:tcPr>
            <w:tcW w:w="1964" w:type="dxa"/>
          </w:tcPr>
          <w:p w14:paraId="3011EDF4"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December 2013</w:t>
            </w:r>
          </w:p>
        </w:tc>
        <w:tc>
          <w:tcPr>
            <w:tcW w:w="2574" w:type="dxa"/>
          </w:tcPr>
          <w:p w14:paraId="3AE27EFC"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Yes – De Waal</w:t>
            </w:r>
          </w:p>
        </w:tc>
      </w:tr>
      <w:tr w:rsidR="00332739" w:rsidRPr="00863B39" w14:paraId="283C6934" w14:textId="77777777" w:rsidTr="00536E41">
        <w:tc>
          <w:tcPr>
            <w:tcW w:w="2322" w:type="dxa"/>
          </w:tcPr>
          <w:p w14:paraId="7403C601" w14:textId="77777777" w:rsidR="00332739" w:rsidRPr="00863B39" w:rsidRDefault="006D32F9" w:rsidP="00332739">
            <w:pPr>
              <w:pStyle w:val="BodyText"/>
              <w:rPr>
                <w:rFonts w:ascii="Arial" w:hAnsi="Arial" w:cs="Arial"/>
                <w:szCs w:val="22"/>
                <w:lang w:val="en-US"/>
              </w:rPr>
            </w:pPr>
            <w:r w:rsidRPr="00863B39">
              <w:rPr>
                <w:rFonts w:ascii="Arial" w:hAnsi="Arial" w:cs="Arial"/>
                <w:b/>
                <w:bCs/>
                <w:szCs w:val="22"/>
                <w:lang w:val="en-US"/>
              </w:rPr>
              <w:t xml:space="preserve">10. </w:t>
            </w:r>
            <w:r w:rsidR="00332739" w:rsidRPr="00863B39">
              <w:rPr>
                <w:rFonts w:ascii="Arial" w:hAnsi="Arial" w:cs="Arial"/>
                <w:b/>
                <w:bCs/>
                <w:szCs w:val="22"/>
                <w:lang w:val="en-US"/>
              </w:rPr>
              <w:t>Erf  28747 Chris Hani</w:t>
            </w:r>
          </w:p>
        </w:tc>
        <w:tc>
          <w:tcPr>
            <w:tcW w:w="2859" w:type="dxa"/>
          </w:tcPr>
          <w:p w14:paraId="4FD018D6"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Amendment of the general plan, subdivision and rezoning</w:t>
            </w:r>
          </w:p>
        </w:tc>
        <w:tc>
          <w:tcPr>
            <w:tcW w:w="1892" w:type="dxa"/>
          </w:tcPr>
          <w:p w14:paraId="7D55A8F9" w14:textId="77777777" w:rsidR="00332739" w:rsidRPr="00863B39" w:rsidRDefault="00332739" w:rsidP="00332739">
            <w:pPr>
              <w:pStyle w:val="BodyText"/>
              <w:rPr>
                <w:rFonts w:ascii="Arial" w:hAnsi="Arial" w:cs="Arial"/>
                <w:szCs w:val="22"/>
                <w:lang w:val="en-US"/>
              </w:rPr>
            </w:pPr>
          </w:p>
          <w:p w14:paraId="5A40537D" w14:textId="77777777" w:rsidR="00332739" w:rsidRPr="00863B39" w:rsidRDefault="00332739" w:rsidP="00332739">
            <w:pPr>
              <w:pStyle w:val="BodyText"/>
              <w:rPr>
                <w:rFonts w:ascii="Arial" w:hAnsi="Arial" w:cs="Arial"/>
                <w:szCs w:val="22"/>
                <w:lang w:val="en-US"/>
              </w:rPr>
            </w:pPr>
          </w:p>
          <w:p w14:paraId="70CFC623" w14:textId="77777777" w:rsidR="00332739" w:rsidRPr="00863B39" w:rsidRDefault="00332739" w:rsidP="00332739">
            <w:pPr>
              <w:pStyle w:val="BodyText"/>
              <w:rPr>
                <w:rFonts w:ascii="Arial" w:hAnsi="Arial" w:cs="Arial"/>
                <w:szCs w:val="22"/>
                <w:lang w:val="en-US"/>
              </w:rPr>
            </w:pPr>
          </w:p>
          <w:p w14:paraId="6DF123D9" w14:textId="77777777" w:rsidR="00332739" w:rsidRPr="00863B39" w:rsidRDefault="00332739" w:rsidP="00332739">
            <w:pPr>
              <w:pStyle w:val="BodyText"/>
              <w:rPr>
                <w:rFonts w:ascii="Arial" w:hAnsi="Arial" w:cs="Arial"/>
                <w:szCs w:val="22"/>
                <w:lang w:val="en-US"/>
              </w:rPr>
            </w:pPr>
          </w:p>
          <w:p w14:paraId="56F934D7" w14:textId="77777777" w:rsidR="00332739" w:rsidRPr="00863B39" w:rsidRDefault="00332739" w:rsidP="00332739">
            <w:pPr>
              <w:pStyle w:val="BodyText"/>
              <w:rPr>
                <w:rFonts w:ascii="Arial" w:hAnsi="Arial" w:cs="Arial"/>
                <w:szCs w:val="22"/>
                <w:lang w:val="en-US"/>
              </w:rPr>
            </w:pPr>
          </w:p>
          <w:p w14:paraId="316D036F" w14:textId="77777777" w:rsidR="00332739" w:rsidRPr="00863B39" w:rsidRDefault="00332739" w:rsidP="00332739">
            <w:pPr>
              <w:pStyle w:val="BodyText"/>
              <w:rPr>
                <w:rFonts w:ascii="Arial" w:hAnsi="Arial" w:cs="Arial"/>
                <w:szCs w:val="22"/>
                <w:lang w:val="en-US"/>
              </w:rPr>
            </w:pPr>
          </w:p>
          <w:p w14:paraId="3E297F4F" w14:textId="77777777" w:rsidR="00332739" w:rsidRPr="00863B39" w:rsidRDefault="00332739" w:rsidP="00332739">
            <w:pPr>
              <w:pStyle w:val="BodyText"/>
              <w:rPr>
                <w:rFonts w:ascii="Arial" w:hAnsi="Arial" w:cs="Arial"/>
                <w:szCs w:val="22"/>
                <w:lang w:val="en-US"/>
              </w:rPr>
            </w:pPr>
          </w:p>
        </w:tc>
        <w:tc>
          <w:tcPr>
            <w:tcW w:w="2964" w:type="dxa"/>
          </w:tcPr>
          <w:p w14:paraId="5905C633"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Recently approved by COGTA–  consent letter sent to the land surveyors</w:t>
            </w:r>
          </w:p>
        </w:tc>
        <w:tc>
          <w:tcPr>
            <w:tcW w:w="1964" w:type="dxa"/>
          </w:tcPr>
          <w:p w14:paraId="4D917DD3"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 February 2015</w:t>
            </w:r>
          </w:p>
        </w:tc>
        <w:tc>
          <w:tcPr>
            <w:tcW w:w="2574" w:type="dxa"/>
          </w:tcPr>
          <w:p w14:paraId="6194E5B0"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 xml:space="preserve">Yes – </w:t>
            </w:r>
            <w:proofErr w:type="spellStart"/>
            <w:r w:rsidRPr="00863B39">
              <w:rPr>
                <w:rFonts w:ascii="Arial" w:hAnsi="Arial" w:cs="Arial"/>
                <w:szCs w:val="22"/>
                <w:lang w:val="en-US"/>
              </w:rPr>
              <w:t>Setati</w:t>
            </w:r>
            <w:proofErr w:type="spellEnd"/>
          </w:p>
        </w:tc>
      </w:tr>
      <w:tr w:rsidR="00332739" w:rsidRPr="00863B39" w14:paraId="660F2958" w14:textId="77777777" w:rsidTr="00536E41">
        <w:tc>
          <w:tcPr>
            <w:tcW w:w="2322" w:type="dxa"/>
          </w:tcPr>
          <w:p w14:paraId="309CC8AF" w14:textId="77777777" w:rsidR="00332739" w:rsidRPr="00863B39" w:rsidRDefault="006D32F9" w:rsidP="00332739">
            <w:pPr>
              <w:pStyle w:val="BodyText"/>
              <w:rPr>
                <w:rFonts w:ascii="Arial" w:hAnsi="Arial" w:cs="Arial"/>
                <w:szCs w:val="22"/>
                <w:lang w:val="en-US"/>
              </w:rPr>
            </w:pPr>
            <w:r w:rsidRPr="00863B39">
              <w:rPr>
                <w:rFonts w:ascii="Arial" w:hAnsi="Arial" w:cs="Arial"/>
                <w:b/>
                <w:bCs/>
                <w:szCs w:val="22"/>
                <w:lang w:val="en-GB"/>
              </w:rPr>
              <w:t>11.</w:t>
            </w:r>
            <w:r w:rsidR="00332739" w:rsidRPr="00863B39">
              <w:rPr>
                <w:rFonts w:ascii="Arial" w:hAnsi="Arial" w:cs="Arial"/>
                <w:b/>
                <w:bCs/>
                <w:szCs w:val="22"/>
                <w:lang w:val="en-GB"/>
              </w:rPr>
              <w:t xml:space="preserve">Erf 5975 </w:t>
            </w:r>
            <w:proofErr w:type="spellStart"/>
            <w:r w:rsidR="00332739" w:rsidRPr="00863B39">
              <w:rPr>
                <w:rFonts w:ascii="Arial" w:hAnsi="Arial" w:cs="Arial"/>
                <w:b/>
                <w:bCs/>
                <w:szCs w:val="22"/>
                <w:lang w:val="en-GB"/>
              </w:rPr>
              <w:t>Bloemside</w:t>
            </w:r>
            <w:proofErr w:type="spellEnd"/>
          </w:p>
        </w:tc>
        <w:tc>
          <w:tcPr>
            <w:tcW w:w="2859" w:type="dxa"/>
          </w:tcPr>
          <w:p w14:paraId="09CB9E6B"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GB"/>
              </w:rPr>
              <w:t>Amendment of GP, Subdivision and Rezoning</w:t>
            </w:r>
          </w:p>
        </w:tc>
        <w:tc>
          <w:tcPr>
            <w:tcW w:w="1892" w:type="dxa"/>
          </w:tcPr>
          <w:p w14:paraId="6389353A"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GB"/>
              </w:rPr>
              <w:t>117 residential  erven</w:t>
            </w:r>
          </w:p>
        </w:tc>
        <w:tc>
          <w:tcPr>
            <w:tcW w:w="2964" w:type="dxa"/>
          </w:tcPr>
          <w:p w14:paraId="21CBE16A"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US"/>
              </w:rPr>
              <w:t>Not yet approved by COGTA</w:t>
            </w:r>
          </w:p>
        </w:tc>
        <w:tc>
          <w:tcPr>
            <w:tcW w:w="1964" w:type="dxa"/>
          </w:tcPr>
          <w:p w14:paraId="25937634"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GB"/>
              </w:rPr>
              <w:t>February 2015</w:t>
            </w:r>
          </w:p>
        </w:tc>
        <w:tc>
          <w:tcPr>
            <w:tcW w:w="2574" w:type="dxa"/>
          </w:tcPr>
          <w:p w14:paraId="252A6270" w14:textId="77777777" w:rsidR="00332739" w:rsidRPr="00863B39" w:rsidRDefault="00332739" w:rsidP="00332739">
            <w:pPr>
              <w:pStyle w:val="BodyText"/>
              <w:rPr>
                <w:rFonts w:ascii="Arial" w:hAnsi="Arial" w:cs="Arial"/>
                <w:szCs w:val="22"/>
                <w:lang w:val="en-US"/>
              </w:rPr>
            </w:pPr>
            <w:r w:rsidRPr="00863B39">
              <w:rPr>
                <w:rFonts w:ascii="Arial" w:hAnsi="Arial" w:cs="Arial"/>
                <w:szCs w:val="22"/>
                <w:lang w:val="en-GB"/>
              </w:rPr>
              <w:t>Yes- De Waal</w:t>
            </w:r>
          </w:p>
        </w:tc>
      </w:tr>
    </w:tbl>
    <w:p w14:paraId="6EB1F9D2" w14:textId="77777777" w:rsidR="00E86B31" w:rsidRPr="00863B39" w:rsidRDefault="00E86B31" w:rsidP="00305237">
      <w:pPr>
        <w:pStyle w:val="BodyText"/>
        <w:rPr>
          <w:rFonts w:ascii="Arial" w:hAnsi="Arial" w:cs="Arial"/>
          <w:szCs w:val="22"/>
        </w:rPr>
      </w:pPr>
    </w:p>
    <w:p w14:paraId="3CC9D9DC" w14:textId="77777777" w:rsidR="00E86B31" w:rsidRPr="00863B39" w:rsidRDefault="00E86B31" w:rsidP="00305237">
      <w:pPr>
        <w:pStyle w:val="BodyText"/>
        <w:rPr>
          <w:rFonts w:ascii="Arial" w:hAnsi="Arial" w:cs="Arial"/>
          <w:szCs w:val="22"/>
        </w:rPr>
      </w:pPr>
    </w:p>
    <w:p w14:paraId="7CAFA3D3" w14:textId="77777777" w:rsidR="00116D36" w:rsidRPr="00863B39" w:rsidRDefault="00116D36" w:rsidP="00305237">
      <w:pPr>
        <w:pStyle w:val="BodyText"/>
        <w:rPr>
          <w:rFonts w:ascii="Arial" w:hAnsi="Arial" w:cs="Arial"/>
          <w:szCs w:val="22"/>
        </w:rPr>
      </w:pPr>
    </w:p>
    <w:tbl>
      <w:tblPr>
        <w:tblW w:w="14060" w:type="dxa"/>
        <w:tblCellMar>
          <w:left w:w="0" w:type="dxa"/>
          <w:right w:w="0" w:type="dxa"/>
        </w:tblCellMar>
        <w:tblLook w:val="0420" w:firstRow="1" w:lastRow="0" w:firstColumn="0" w:lastColumn="0" w:noHBand="0" w:noVBand="1"/>
      </w:tblPr>
      <w:tblGrid>
        <w:gridCol w:w="2600"/>
        <w:gridCol w:w="2540"/>
        <w:gridCol w:w="3400"/>
        <w:gridCol w:w="3240"/>
        <w:gridCol w:w="2280"/>
      </w:tblGrid>
      <w:tr w:rsidR="006D32F9" w:rsidRPr="00863B39" w14:paraId="30698006" w14:textId="77777777" w:rsidTr="005D2620">
        <w:trPr>
          <w:trHeight w:val="642"/>
        </w:trPr>
        <w:tc>
          <w:tcPr>
            <w:tcW w:w="14060" w:type="dxa"/>
            <w:gridSpan w:val="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E69EB02" w14:textId="77777777" w:rsidR="006D32F9" w:rsidRPr="00863B39" w:rsidRDefault="006D32F9" w:rsidP="006D32F9">
            <w:pPr>
              <w:jc w:val="center"/>
              <w:rPr>
                <w:rFonts w:ascii="Arial" w:hAnsi="Arial" w:cs="Arial"/>
                <w:b/>
                <w:bCs/>
                <w:color w:val="000000" w:themeColor="text1"/>
                <w:spacing w:val="0"/>
                <w:kern w:val="24"/>
                <w:szCs w:val="22"/>
                <w:lang w:val="en-US" w:eastAsia="en-US"/>
              </w:rPr>
            </w:pPr>
            <w:r w:rsidRPr="00863B39">
              <w:rPr>
                <w:rFonts w:ascii="Arial" w:hAnsi="Arial" w:cs="Arial"/>
                <w:b/>
                <w:bCs/>
                <w:color w:val="000000" w:themeColor="text1"/>
                <w:spacing w:val="0"/>
                <w:kern w:val="24"/>
                <w:szCs w:val="22"/>
                <w:lang w:val="en-US" w:eastAsia="en-US"/>
              </w:rPr>
              <w:t>Infrastructure Upgrading of Informal settlements</w:t>
            </w:r>
          </w:p>
        </w:tc>
      </w:tr>
      <w:tr w:rsidR="006D32F9" w:rsidRPr="00863B39" w14:paraId="7EFC57F9" w14:textId="77777777" w:rsidTr="006D32F9">
        <w:trPr>
          <w:trHeight w:val="642"/>
        </w:trPr>
        <w:tc>
          <w:tcPr>
            <w:tcW w:w="26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A6126EB"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b/>
                <w:bCs/>
                <w:color w:val="000000" w:themeColor="text1"/>
                <w:spacing w:val="0"/>
                <w:kern w:val="24"/>
                <w:szCs w:val="22"/>
                <w:lang w:val="en-US" w:eastAsia="en-US"/>
              </w:rPr>
              <w:t>Metro area</w:t>
            </w:r>
          </w:p>
        </w:tc>
        <w:tc>
          <w:tcPr>
            <w:tcW w:w="2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1EDCD0"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b/>
                <w:bCs/>
                <w:color w:val="000000" w:themeColor="text1"/>
                <w:spacing w:val="0"/>
                <w:kern w:val="24"/>
                <w:szCs w:val="22"/>
                <w:lang w:val="en-US" w:eastAsia="en-US"/>
              </w:rPr>
              <w:t xml:space="preserve">Location </w:t>
            </w:r>
          </w:p>
        </w:tc>
        <w:tc>
          <w:tcPr>
            <w:tcW w:w="3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709F06E"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b/>
                <w:bCs/>
                <w:color w:val="000000" w:themeColor="text1"/>
                <w:spacing w:val="0"/>
                <w:kern w:val="24"/>
                <w:szCs w:val="22"/>
                <w:lang w:val="en-US" w:eastAsia="en-US"/>
              </w:rPr>
              <w:t>No. of H/S</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596FC5"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b/>
                <w:bCs/>
                <w:color w:val="000000" w:themeColor="text1"/>
                <w:spacing w:val="0"/>
                <w:kern w:val="24"/>
                <w:szCs w:val="22"/>
                <w:lang w:val="en-US" w:eastAsia="en-US"/>
              </w:rPr>
              <w:t xml:space="preserve">Project scope </w:t>
            </w:r>
          </w:p>
        </w:tc>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921C12A"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b/>
                <w:bCs/>
                <w:color w:val="000000" w:themeColor="text1"/>
                <w:spacing w:val="0"/>
                <w:kern w:val="24"/>
                <w:szCs w:val="22"/>
                <w:lang w:val="en-US" w:eastAsia="en-US"/>
              </w:rPr>
              <w:t xml:space="preserve">Budget </w:t>
            </w:r>
          </w:p>
        </w:tc>
      </w:tr>
      <w:tr w:rsidR="006D32F9" w:rsidRPr="00863B39" w14:paraId="3C13A887" w14:textId="77777777" w:rsidTr="006D32F9">
        <w:trPr>
          <w:trHeight w:val="714"/>
        </w:trPr>
        <w:tc>
          <w:tcPr>
            <w:tcW w:w="26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1C7E4FE" w14:textId="77777777" w:rsidR="006D32F9" w:rsidRPr="00863B39" w:rsidRDefault="006D32F9" w:rsidP="006D32F9">
            <w:pPr>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val="en-US" w:eastAsia="en-US"/>
              </w:rPr>
              <w:t xml:space="preserve">Bloemfontein </w:t>
            </w:r>
          </w:p>
        </w:tc>
        <w:tc>
          <w:tcPr>
            <w:tcW w:w="2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A8AFBA" w14:textId="77777777" w:rsidR="006D32F9" w:rsidRPr="00863B39" w:rsidRDefault="006D32F9" w:rsidP="006D32F9">
            <w:pPr>
              <w:jc w:val="left"/>
              <w:rPr>
                <w:rFonts w:ascii="Arial" w:hAnsi="Arial" w:cs="Arial"/>
                <w:spacing w:val="0"/>
                <w:szCs w:val="22"/>
                <w:lang w:val="en-US" w:eastAsia="en-US"/>
              </w:rPr>
            </w:pPr>
            <w:proofErr w:type="spellStart"/>
            <w:r w:rsidRPr="00863B39">
              <w:rPr>
                <w:rFonts w:ascii="Arial" w:eastAsiaTheme="minorEastAsia" w:hAnsi="Arial" w:cs="Arial"/>
                <w:color w:val="000000" w:themeColor="text1"/>
                <w:spacing w:val="0"/>
                <w:kern w:val="24"/>
                <w:szCs w:val="22"/>
                <w:lang w:val="en-US" w:eastAsia="en-US"/>
              </w:rPr>
              <w:t>Lourierpark</w:t>
            </w:r>
            <w:proofErr w:type="spellEnd"/>
            <w:r w:rsidRPr="00863B39">
              <w:rPr>
                <w:rFonts w:ascii="Arial" w:eastAsiaTheme="minorEastAsia" w:hAnsi="Arial" w:cs="Arial"/>
                <w:color w:val="000000" w:themeColor="text1"/>
                <w:spacing w:val="0"/>
                <w:kern w:val="24"/>
                <w:szCs w:val="22"/>
                <w:lang w:val="en-US" w:eastAsia="en-US"/>
              </w:rPr>
              <w:t xml:space="preserve"> </w:t>
            </w:r>
          </w:p>
        </w:tc>
        <w:tc>
          <w:tcPr>
            <w:tcW w:w="3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E6A4909" w14:textId="77777777" w:rsidR="006D32F9" w:rsidRPr="00863B39" w:rsidRDefault="006D32F9" w:rsidP="006D32F9">
            <w:pPr>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val="en-US" w:eastAsia="en-US"/>
              </w:rPr>
              <w:t>400 sites</w:t>
            </w:r>
          </w:p>
        </w:tc>
        <w:tc>
          <w:tcPr>
            <w:tcW w:w="3240"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5E80CFA2" w14:textId="77777777" w:rsidR="006D32F9" w:rsidRPr="00863B39" w:rsidRDefault="006D32F9" w:rsidP="006D32F9">
            <w:pPr>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val="en-US" w:eastAsia="en-US"/>
              </w:rPr>
              <w:t>Internal sewer reticulation and toilet top structure</w:t>
            </w:r>
          </w:p>
        </w:tc>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EAA733D" w14:textId="77777777" w:rsidR="006D32F9" w:rsidRPr="00863B39" w:rsidRDefault="006D32F9" w:rsidP="006D32F9">
            <w:pPr>
              <w:jc w:val="left"/>
              <w:rPr>
                <w:rFonts w:ascii="Arial" w:hAnsi="Arial" w:cs="Arial"/>
                <w:spacing w:val="0"/>
                <w:szCs w:val="22"/>
                <w:lang w:val="en-US" w:eastAsia="en-US"/>
              </w:rPr>
            </w:pPr>
            <w:r w:rsidRPr="00863B39">
              <w:rPr>
                <w:rFonts w:ascii="Arial" w:eastAsiaTheme="minorEastAsia" w:hAnsi="Arial" w:cs="Arial"/>
                <w:color w:val="000000" w:themeColor="text1"/>
                <w:spacing w:val="0"/>
                <w:kern w:val="24"/>
                <w:szCs w:val="22"/>
                <w:lang w:val="en-US" w:eastAsia="en-US"/>
              </w:rPr>
              <w:t>R22,5m</w:t>
            </w:r>
          </w:p>
        </w:tc>
      </w:tr>
      <w:tr w:rsidR="006D32F9" w:rsidRPr="00863B39" w14:paraId="645C11AA" w14:textId="77777777" w:rsidTr="006D32F9">
        <w:trPr>
          <w:trHeight w:val="660"/>
        </w:trPr>
        <w:tc>
          <w:tcPr>
            <w:tcW w:w="26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93513D1"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lastRenderedPageBreak/>
              <w:t xml:space="preserve">Bloemfontein </w:t>
            </w:r>
          </w:p>
        </w:tc>
        <w:tc>
          <w:tcPr>
            <w:tcW w:w="2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4460B6C" w14:textId="77777777" w:rsidR="006D32F9" w:rsidRPr="00863B39" w:rsidRDefault="006D32F9" w:rsidP="006D32F9">
            <w:pPr>
              <w:jc w:val="left"/>
              <w:rPr>
                <w:rFonts w:ascii="Arial" w:hAnsi="Arial" w:cs="Arial"/>
                <w:spacing w:val="0"/>
                <w:szCs w:val="22"/>
                <w:lang w:val="en-US" w:eastAsia="en-US"/>
              </w:rPr>
            </w:pPr>
            <w:proofErr w:type="spellStart"/>
            <w:r w:rsidRPr="00863B39">
              <w:rPr>
                <w:rFonts w:ascii="Arial" w:hAnsi="Arial" w:cs="Arial"/>
                <w:color w:val="000000" w:themeColor="dark1"/>
                <w:spacing w:val="0"/>
                <w:kern w:val="24"/>
                <w:szCs w:val="22"/>
                <w:lang w:val="en-US" w:eastAsia="en-US"/>
              </w:rPr>
              <w:t>Khayelitsha</w:t>
            </w:r>
            <w:proofErr w:type="spellEnd"/>
          </w:p>
          <w:p w14:paraId="6E31078C"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 xml:space="preserve">(Grassland 4) </w:t>
            </w:r>
          </w:p>
        </w:tc>
        <w:tc>
          <w:tcPr>
            <w:tcW w:w="3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FB737A"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2 500</w:t>
            </w:r>
          </w:p>
        </w:tc>
        <w:tc>
          <w:tcPr>
            <w:tcW w:w="3240" w:type="dxa"/>
            <w:vMerge/>
            <w:tcBorders>
              <w:left w:val="single" w:sz="8" w:space="0" w:color="000000"/>
              <w:right w:val="single" w:sz="8" w:space="0" w:color="000000"/>
            </w:tcBorders>
            <w:shd w:val="clear" w:color="auto" w:fill="auto"/>
            <w:tcMar>
              <w:top w:w="72" w:type="dxa"/>
              <w:left w:w="144" w:type="dxa"/>
              <w:bottom w:w="72" w:type="dxa"/>
              <w:right w:w="144" w:type="dxa"/>
            </w:tcMar>
            <w:hideMark/>
          </w:tcPr>
          <w:p w14:paraId="6E8A05A1" w14:textId="77777777" w:rsidR="006D32F9" w:rsidRPr="00863B39" w:rsidRDefault="006D32F9" w:rsidP="006D32F9">
            <w:pPr>
              <w:jc w:val="left"/>
              <w:rPr>
                <w:rFonts w:ascii="Arial" w:hAnsi="Arial" w:cs="Arial"/>
                <w:spacing w:val="0"/>
                <w:szCs w:val="22"/>
                <w:lang w:val="en-US" w:eastAsia="en-US"/>
              </w:rPr>
            </w:pPr>
          </w:p>
        </w:tc>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06EA6C"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R10m</w:t>
            </w:r>
          </w:p>
        </w:tc>
      </w:tr>
      <w:tr w:rsidR="006D32F9" w:rsidRPr="00863B39" w14:paraId="3BCFC195" w14:textId="77777777" w:rsidTr="006D32F9">
        <w:trPr>
          <w:trHeight w:val="1101"/>
        </w:trPr>
        <w:tc>
          <w:tcPr>
            <w:tcW w:w="26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1E9E32"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lastRenderedPageBreak/>
              <w:t>Botshabelo</w:t>
            </w:r>
          </w:p>
        </w:tc>
        <w:tc>
          <w:tcPr>
            <w:tcW w:w="2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A7AC2C"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Section M &amp; E</w:t>
            </w:r>
          </w:p>
        </w:tc>
        <w:tc>
          <w:tcPr>
            <w:tcW w:w="3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B84DCD0"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Sect M (808): 58</w:t>
            </w:r>
          </w:p>
          <w:p w14:paraId="131806AF"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 xml:space="preserve">           (1758): 41</w:t>
            </w:r>
          </w:p>
          <w:p w14:paraId="1BC5295D"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Sect E (1905): 36</w:t>
            </w:r>
          </w:p>
        </w:tc>
        <w:tc>
          <w:tcPr>
            <w:tcW w:w="3240" w:type="dxa"/>
            <w:vMerge/>
            <w:tcBorders>
              <w:left w:val="single" w:sz="8" w:space="0" w:color="000000"/>
              <w:right w:val="single" w:sz="8" w:space="0" w:color="000000"/>
            </w:tcBorders>
            <w:shd w:val="clear" w:color="auto" w:fill="auto"/>
            <w:tcMar>
              <w:top w:w="72" w:type="dxa"/>
              <w:left w:w="144" w:type="dxa"/>
              <w:bottom w:w="72" w:type="dxa"/>
              <w:right w:w="144" w:type="dxa"/>
            </w:tcMar>
            <w:hideMark/>
          </w:tcPr>
          <w:p w14:paraId="75D09AB1" w14:textId="77777777" w:rsidR="006D32F9" w:rsidRPr="00863B39" w:rsidRDefault="006D32F9" w:rsidP="006D32F9">
            <w:pPr>
              <w:jc w:val="left"/>
              <w:rPr>
                <w:rFonts w:ascii="Arial" w:hAnsi="Arial" w:cs="Arial"/>
                <w:spacing w:val="0"/>
                <w:szCs w:val="22"/>
                <w:lang w:val="en-US" w:eastAsia="en-US"/>
              </w:rPr>
            </w:pPr>
          </w:p>
        </w:tc>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CB6432"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R6m</w:t>
            </w:r>
          </w:p>
        </w:tc>
      </w:tr>
      <w:tr w:rsidR="006D32F9" w:rsidRPr="00863B39" w14:paraId="5EB8D0D3" w14:textId="77777777" w:rsidTr="006D32F9">
        <w:trPr>
          <w:trHeight w:val="1083"/>
        </w:trPr>
        <w:tc>
          <w:tcPr>
            <w:tcW w:w="26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C424ECA"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Botshabelo</w:t>
            </w:r>
          </w:p>
        </w:tc>
        <w:tc>
          <w:tcPr>
            <w:tcW w:w="2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D5772C"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Section L</w:t>
            </w:r>
          </w:p>
        </w:tc>
        <w:tc>
          <w:tcPr>
            <w:tcW w:w="3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6499A04"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500</w:t>
            </w:r>
          </w:p>
        </w:tc>
        <w:tc>
          <w:tcPr>
            <w:tcW w:w="3240"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A66CCA" w14:textId="77777777" w:rsidR="006D32F9" w:rsidRPr="00863B39" w:rsidRDefault="006D32F9" w:rsidP="006D32F9">
            <w:pPr>
              <w:jc w:val="left"/>
              <w:rPr>
                <w:rFonts w:ascii="Arial" w:hAnsi="Arial" w:cs="Arial"/>
                <w:spacing w:val="0"/>
                <w:szCs w:val="22"/>
                <w:lang w:val="en-US" w:eastAsia="en-US"/>
              </w:rPr>
            </w:pPr>
          </w:p>
        </w:tc>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BA832FC"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color w:val="000000" w:themeColor="dark1"/>
                <w:spacing w:val="0"/>
                <w:kern w:val="24"/>
                <w:szCs w:val="22"/>
                <w:lang w:val="en-US" w:eastAsia="en-US"/>
              </w:rPr>
              <w:t>R8m</w:t>
            </w:r>
          </w:p>
        </w:tc>
      </w:tr>
      <w:tr w:rsidR="006D32F9" w:rsidRPr="00863B39" w14:paraId="79BE97C2" w14:textId="77777777" w:rsidTr="006D32F9">
        <w:trPr>
          <w:trHeight w:val="1157"/>
        </w:trPr>
        <w:tc>
          <w:tcPr>
            <w:tcW w:w="26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302257" w14:textId="77777777" w:rsidR="006D32F9" w:rsidRPr="00863B39" w:rsidRDefault="006D32F9" w:rsidP="006D32F9">
            <w:pPr>
              <w:jc w:val="left"/>
              <w:rPr>
                <w:rFonts w:ascii="Arial" w:hAnsi="Arial" w:cs="Arial"/>
                <w:spacing w:val="0"/>
                <w:szCs w:val="22"/>
                <w:lang w:val="en-US" w:eastAsia="en-US"/>
              </w:rPr>
            </w:pPr>
          </w:p>
        </w:tc>
        <w:tc>
          <w:tcPr>
            <w:tcW w:w="2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A24ED5" w14:textId="77777777" w:rsidR="006D32F9" w:rsidRPr="00863B39" w:rsidRDefault="006D32F9" w:rsidP="006D32F9">
            <w:pPr>
              <w:jc w:val="left"/>
              <w:rPr>
                <w:rFonts w:ascii="Arial" w:hAnsi="Arial" w:cs="Arial"/>
                <w:spacing w:val="0"/>
                <w:szCs w:val="22"/>
                <w:lang w:val="en-US" w:eastAsia="en-US"/>
              </w:rPr>
            </w:pPr>
          </w:p>
        </w:tc>
        <w:tc>
          <w:tcPr>
            <w:tcW w:w="34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B6F229"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b/>
                <w:bCs/>
                <w:color w:val="000000" w:themeColor="dark1"/>
                <w:spacing w:val="0"/>
                <w:kern w:val="24"/>
                <w:szCs w:val="22"/>
                <w:lang w:val="en-US" w:eastAsia="en-US"/>
              </w:rPr>
              <w:t>Total H/S: 3 535</w:t>
            </w:r>
          </w:p>
        </w:tc>
        <w:tc>
          <w:tcPr>
            <w:tcW w:w="552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74CBE2" w14:textId="77777777" w:rsidR="006D32F9" w:rsidRPr="00863B39" w:rsidRDefault="006D32F9" w:rsidP="006D32F9">
            <w:pPr>
              <w:jc w:val="left"/>
              <w:rPr>
                <w:rFonts w:ascii="Arial" w:hAnsi="Arial" w:cs="Arial"/>
                <w:spacing w:val="0"/>
                <w:szCs w:val="22"/>
                <w:lang w:val="en-US" w:eastAsia="en-US"/>
              </w:rPr>
            </w:pPr>
            <w:r w:rsidRPr="00863B39">
              <w:rPr>
                <w:rFonts w:ascii="Arial" w:hAnsi="Arial" w:cs="Arial"/>
                <w:b/>
                <w:bCs/>
                <w:color w:val="000000" w:themeColor="dark1"/>
                <w:spacing w:val="0"/>
                <w:kern w:val="24"/>
                <w:szCs w:val="22"/>
                <w:lang w:val="en-US" w:eastAsia="en-US"/>
              </w:rPr>
              <w:t>Total budget: R46,5m</w:t>
            </w:r>
          </w:p>
        </w:tc>
      </w:tr>
    </w:tbl>
    <w:p w14:paraId="1FD0D4A8" w14:textId="77777777" w:rsidR="00E86B31" w:rsidRPr="00863B39" w:rsidRDefault="00E86B31" w:rsidP="00305237">
      <w:pPr>
        <w:pStyle w:val="BodyText"/>
        <w:rPr>
          <w:rFonts w:ascii="Arial" w:hAnsi="Arial" w:cs="Arial"/>
          <w:szCs w:val="22"/>
        </w:rPr>
      </w:pPr>
    </w:p>
    <w:p w14:paraId="297AE927" w14:textId="77777777" w:rsidR="00116D36" w:rsidRPr="00863B39" w:rsidRDefault="00116D36" w:rsidP="00305237">
      <w:pPr>
        <w:pStyle w:val="BodyText"/>
        <w:rPr>
          <w:rFonts w:ascii="Arial" w:hAnsi="Arial" w:cs="Arial"/>
          <w:szCs w:val="22"/>
        </w:rPr>
      </w:pPr>
    </w:p>
    <w:p w14:paraId="6B4F58E1" w14:textId="77777777" w:rsidR="00116D36" w:rsidRPr="00863B39" w:rsidRDefault="00116D36" w:rsidP="00305237">
      <w:pPr>
        <w:pStyle w:val="BodyText"/>
        <w:rPr>
          <w:rFonts w:ascii="Arial" w:hAnsi="Arial" w:cs="Arial"/>
          <w:szCs w:val="22"/>
        </w:rPr>
      </w:pPr>
    </w:p>
    <w:p w14:paraId="5E11962A" w14:textId="77777777" w:rsidR="00407547" w:rsidRPr="00863B39" w:rsidRDefault="00407547" w:rsidP="00407547">
      <w:pPr>
        <w:spacing w:after="200"/>
        <w:ind w:right="119"/>
        <w:rPr>
          <w:rFonts w:ascii="Arial" w:hAnsi="Arial" w:cs="Arial"/>
          <w:b/>
          <w:spacing w:val="0"/>
          <w:szCs w:val="22"/>
          <w:lang w:eastAsia="en-US"/>
        </w:rPr>
      </w:pPr>
      <w:r w:rsidRPr="00863B39">
        <w:rPr>
          <w:rFonts w:ascii="Arial" w:hAnsi="Arial" w:cs="Arial"/>
          <w:b/>
          <w:spacing w:val="0"/>
          <w:szCs w:val="22"/>
          <w:lang w:eastAsia="en-US"/>
        </w:rPr>
        <w:t>Table C3.5: Time frame and programme for implementation of Informal settlement upgrading</w:t>
      </w:r>
    </w:p>
    <w:p w14:paraId="63BAAEC9" w14:textId="77777777" w:rsidR="00407547" w:rsidRPr="00863B39" w:rsidRDefault="00407547" w:rsidP="00407547">
      <w:pPr>
        <w:spacing w:after="200"/>
        <w:ind w:right="119"/>
        <w:rPr>
          <w:rFonts w:ascii="Arial" w:hAnsi="Arial" w:cs="Arial"/>
          <w:spacing w:val="0"/>
          <w:szCs w:val="22"/>
          <w:lang w:eastAsia="en-US"/>
        </w:rPr>
      </w:pPr>
      <w:r w:rsidRPr="00863B39">
        <w:rPr>
          <w:rFonts w:ascii="Arial" w:hAnsi="Arial" w:cs="Arial"/>
          <w:noProof/>
          <w:szCs w:val="22"/>
          <w:lang w:eastAsia="en-ZA"/>
        </w:rPr>
        <w:drawing>
          <wp:inline distT="0" distB="0" distL="0" distR="0" wp14:anchorId="13022C81" wp14:editId="55720696">
            <wp:extent cx="8857397" cy="1332865"/>
            <wp:effectExtent l="0" t="0" r="1270" b="635"/>
            <wp:docPr id="5166" name="Picture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903594" cy="1339817"/>
                    </a:xfrm>
                    <a:prstGeom prst="rect">
                      <a:avLst/>
                    </a:prstGeom>
                    <a:noFill/>
                    <a:ln>
                      <a:noFill/>
                    </a:ln>
                  </pic:spPr>
                </pic:pic>
              </a:graphicData>
            </a:graphic>
          </wp:inline>
        </w:drawing>
      </w:r>
    </w:p>
    <w:p w14:paraId="0BD03395" w14:textId="77777777" w:rsidR="00407547" w:rsidRPr="00863B39" w:rsidRDefault="00407547" w:rsidP="00407547">
      <w:pPr>
        <w:pStyle w:val="BodyText"/>
        <w:spacing w:line="276" w:lineRule="auto"/>
        <w:ind w:right="119"/>
        <w:rPr>
          <w:rFonts w:ascii="Arial" w:hAnsi="Arial" w:cs="Arial"/>
          <w:szCs w:val="22"/>
          <w:lang w:eastAsia="en-US"/>
        </w:rPr>
      </w:pPr>
      <w:r w:rsidRPr="00863B39">
        <w:rPr>
          <w:rFonts w:ascii="Arial" w:hAnsi="Arial" w:cs="Arial"/>
          <w:szCs w:val="22"/>
          <w:lang w:eastAsia="en-US"/>
        </w:rPr>
        <w:lastRenderedPageBreak/>
        <w:t xml:space="preserve">A more detailed list of the informal settlements that are currently being upgraded in relation to those that need to be relocated, are listed in in </w:t>
      </w:r>
      <w:r w:rsidRPr="00863B39">
        <w:rPr>
          <w:rFonts w:ascii="Arial" w:hAnsi="Arial" w:cs="Arial"/>
          <w:b/>
          <w:szCs w:val="22"/>
          <w:lang w:eastAsia="en-US"/>
        </w:rPr>
        <w:t>Annexure E</w:t>
      </w:r>
      <w:r w:rsidRPr="00863B39">
        <w:rPr>
          <w:rFonts w:ascii="Arial" w:hAnsi="Arial" w:cs="Arial"/>
          <w:szCs w:val="22"/>
          <w:lang w:eastAsia="en-US"/>
        </w:rPr>
        <w:t xml:space="preserve">, whilst they are also indicated on </w:t>
      </w:r>
      <w:r w:rsidRPr="00863B39">
        <w:rPr>
          <w:rFonts w:ascii="Arial" w:hAnsi="Arial" w:cs="Arial"/>
          <w:b/>
          <w:szCs w:val="22"/>
          <w:lang w:eastAsia="en-US"/>
        </w:rPr>
        <w:t>Plans 4A and 4B</w:t>
      </w:r>
      <w:r w:rsidRPr="00863B39">
        <w:rPr>
          <w:rFonts w:ascii="Arial" w:hAnsi="Arial" w:cs="Arial"/>
          <w:szCs w:val="22"/>
          <w:lang w:eastAsia="en-US"/>
        </w:rPr>
        <w:t>, attached hereto.</w:t>
      </w:r>
    </w:p>
    <w:p w14:paraId="4D579772" w14:textId="77777777" w:rsidR="00407547" w:rsidRPr="00863B39" w:rsidRDefault="00407547" w:rsidP="00407547">
      <w:pPr>
        <w:pStyle w:val="BodyText"/>
        <w:spacing w:line="276" w:lineRule="auto"/>
        <w:ind w:right="119"/>
        <w:rPr>
          <w:rFonts w:ascii="Arial" w:hAnsi="Arial" w:cs="Arial"/>
          <w:szCs w:val="22"/>
        </w:rPr>
      </w:pPr>
      <w:r w:rsidRPr="00863B39">
        <w:rPr>
          <w:rFonts w:ascii="Arial" w:hAnsi="Arial" w:cs="Arial"/>
          <w:szCs w:val="22"/>
        </w:rPr>
        <w:t>In order to achieve the objectives in relation to the above programme it would be necessary to allocate at least 10% of the USDG budget annually towards informal settlement upgrading.</w:t>
      </w:r>
    </w:p>
    <w:p w14:paraId="3459D2B9" w14:textId="77777777" w:rsidR="00E86B31" w:rsidRPr="00863B39" w:rsidRDefault="00E86B31" w:rsidP="00305237">
      <w:pPr>
        <w:pStyle w:val="BodyText"/>
        <w:rPr>
          <w:rFonts w:ascii="Arial" w:hAnsi="Arial" w:cs="Arial"/>
          <w:szCs w:val="22"/>
        </w:rPr>
      </w:pPr>
    </w:p>
    <w:p w14:paraId="74F5C2AB" w14:textId="77777777" w:rsidR="00E86B31" w:rsidRPr="00863B39" w:rsidRDefault="006D32F9" w:rsidP="00305237">
      <w:pPr>
        <w:pStyle w:val="BodyText"/>
        <w:rPr>
          <w:rFonts w:ascii="Arial" w:hAnsi="Arial" w:cs="Arial"/>
          <w:b/>
          <w:szCs w:val="22"/>
        </w:rPr>
      </w:pPr>
      <w:r w:rsidRPr="00863B39">
        <w:rPr>
          <w:rFonts w:ascii="Arial" w:hAnsi="Arial" w:cs="Arial"/>
          <w:b/>
          <w:szCs w:val="22"/>
        </w:rPr>
        <w:t xml:space="preserve">Social Housing </w:t>
      </w:r>
      <w:r w:rsidR="001E1C51" w:rsidRPr="00863B39">
        <w:rPr>
          <w:rFonts w:ascii="Arial" w:hAnsi="Arial" w:cs="Arial"/>
          <w:b/>
          <w:szCs w:val="22"/>
        </w:rPr>
        <w:t xml:space="preserve">Project </w:t>
      </w:r>
    </w:p>
    <w:p w14:paraId="133A148F" w14:textId="77777777" w:rsidR="00393994" w:rsidRPr="00863B39" w:rsidRDefault="001E1C51" w:rsidP="00305237">
      <w:pPr>
        <w:pStyle w:val="BodyText"/>
        <w:rPr>
          <w:rFonts w:ascii="Arial" w:hAnsi="Arial" w:cs="Arial"/>
          <w:szCs w:val="22"/>
        </w:rPr>
      </w:pPr>
      <w:r w:rsidRPr="00863B39">
        <w:rPr>
          <w:rFonts w:ascii="Arial" w:hAnsi="Arial" w:cs="Arial"/>
          <w:szCs w:val="22"/>
        </w:rPr>
        <w:t xml:space="preserve">The </w:t>
      </w:r>
      <w:proofErr w:type="spellStart"/>
      <w:r w:rsidRPr="00863B39">
        <w:rPr>
          <w:rFonts w:ascii="Arial" w:hAnsi="Arial" w:cs="Arial"/>
          <w:szCs w:val="22"/>
        </w:rPr>
        <w:t>Brandwag</w:t>
      </w:r>
      <w:proofErr w:type="spellEnd"/>
      <w:r w:rsidRPr="00863B39">
        <w:rPr>
          <w:rFonts w:ascii="Arial" w:hAnsi="Arial" w:cs="Arial"/>
          <w:szCs w:val="22"/>
        </w:rPr>
        <w:t xml:space="preserve"> social housing project is located in Integration Zone 3 within the University precinct </w:t>
      </w:r>
    </w:p>
    <w:p w14:paraId="36335DEF" w14:textId="77777777" w:rsidR="00393994" w:rsidRPr="00863B39" w:rsidRDefault="00393994" w:rsidP="00305237">
      <w:pPr>
        <w:pStyle w:val="BodyText"/>
        <w:rPr>
          <w:rFonts w:ascii="Arial" w:hAnsi="Arial" w:cs="Arial"/>
          <w:szCs w:val="22"/>
        </w:rPr>
      </w:pPr>
    </w:p>
    <w:p w14:paraId="6BA76533" w14:textId="77777777" w:rsidR="00393994" w:rsidRPr="00863B39" w:rsidRDefault="00393994" w:rsidP="00393994">
      <w:pPr>
        <w:pStyle w:val="BodyText"/>
        <w:rPr>
          <w:rFonts w:ascii="Arial" w:hAnsi="Arial" w:cs="Arial"/>
          <w:szCs w:val="22"/>
          <w:lang w:val="en-US"/>
        </w:rPr>
      </w:pPr>
      <w:r w:rsidRPr="00863B39">
        <w:rPr>
          <w:rFonts w:ascii="Arial" w:hAnsi="Arial" w:cs="Arial"/>
          <w:b/>
          <w:bCs/>
          <w:szCs w:val="22"/>
        </w:rPr>
        <w:t>Phase II</w:t>
      </w:r>
    </w:p>
    <w:p w14:paraId="0FE24B65" w14:textId="77777777" w:rsidR="00A8211D" w:rsidRPr="00863B39" w:rsidRDefault="00163E3F" w:rsidP="00393994">
      <w:pPr>
        <w:pStyle w:val="BodyText"/>
        <w:numPr>
          <w:ilvl w:val="0"/>
          <w:numId w:val="95"/>
        </w:numPr>
        <w:rPr>
          <w:rFonts w:ascii="Arial" w:hAnsi="Arial" w:cs="Arial"/>
          <w:szCs w:val="22"/>
          <w:lang w:val="en-US"/>
        </w:rPr>
      </w:pPr>
      <w:r w:rsidRPr="00863B39">
        <w:rPr>
          <w:rFonts w:ascii="Arial" w:hAnsi="Arial" w:cs="Arial"/>
          <w:szCs w:val="22"/>
        </w:rPr>
        <w:t xml:space="preserve">341 </w:t>
      </w:r>
      <w:proofErr w:type="gramStart"/>
      <w:r w:rsidRPr="00863B39">
        <w:rPr>
          <w:rFonts w:ascii="Arial" w:hAnsi="Arial" w:cs="Arial"/>
          <w:szCs w:val="22"/>
        </w:rPr>
        <w:t>unit</w:t>
      </w:r>
      <w:proofErr w:type="gramEnd"/>
      <w:r w:rsidRPr="00863B39">
        <w:rPr>
          <w:rFonts w:ascii="Arial" w:hAnsi="Arial" w:cs="Arial"/>
          <w:szCs w:val="22"/>
        </w:rPr>
        <w:t xml:space="preserve"> have been completed i.e. 68% progress</w:t>
      </w:r>
    </w:p>
    <w:p w14:paraId="77730A86" w14:textId="77777777" w:rsidR="00A8211D" w:rsidRPr="00863B39" w:rsidRDefault="00163E3F" w:rsidP="00393994">
      <w:pPr>
        <w:pStyle w:val="BodyText"/>
        <w:numPr>
          <w:ilvl w:val="0"/>
          <w:numId w:val="95"/>
        </w:numPr>
        <w:rPr>
          <w:rFonts w:ascii="Arial" w:hAnsi="Arial" w:cs="Arial"/>
          <w:szCs w:val="22"/>
          <w:lang w:val="en-US"/>
        </w:rPr>
      </w:pPr>
      <w:r w:rsidRPr="00863B39">
        <w:rPr>
          <w:rFonts w:ascii="Arial" w:hAnsi="Arial" w:cs="Arial"/>
          <w:szCs w:val="22"/>
        </w:rPr>
        <w:t>154 units awaiting evictions</w:t>
      </w:r>
    </w:p>
    <w:p w14:paraId="1367B6A9" w14:textId="77777777" w:rsidR="00A8211D" w:rsidRPr="00863B39" w:rsidRDefault="00163E3F" w:rsidP="00393994">
      <w:pPr>
        <w:pStyle w:val="BodyText"/>
        <w:numPr>
          <w:ilvl w:val="0"/>
          <w:numId w:val="95"/>
        </w:numPr>
        <w:rPr>
          <w:rFonts w:ascii="Arial" w:hAnsi="Arial" w:cs="Arial"/>
          <w:szCs w:val="22"/>
          <w:lang w:val="en-US"/>
        </w:rPr>
      </w:pPr>
      <w:r w:rsidRPr="00863B39">
        <w:rPr>
          <w:rFonts w:ascii="Arial" w:hAnsi="Arial" w:cs="Arial"/>
          <w:szCs w:val="22"/>
        </w:rPr>
        <w:t>Occupation is at 96%</w:t>
      </w:r>
    </w:p>
    <w:p w14:paraId="0CD72E2A" w14:textId="77777777" w:rsidR="00A8211D" w:rsidRPr="00863B39" w:rsidRDefault="00163E3F" w:rsidP="00393994">
      <w:pPr>
        <w:pStyle w:val="BodyText"/>
        <w:numPr>
          <w:ilvl w:val="0"/>
          <w:numId w:val="95"/>
        </w:numPr>
        <w:rPr>
          <w:rFonts w:ascii="Arial" w:hAnsi="Arial" w:cs="Arial"/>
          <w:szCs w:val="22"/>
          <w:lang w:val="en-US"/>
        </w:rPr>
      </w:pPr>
      <w:r w:rsidRPr="00863B39">
        <w:rPr>
          <w:rFonts w:ascii="Arial" w:hAnsi="Arial" w:cs="Arial"/>
          <w:szCs w:val="22"/>
        </w:rPr>
        <w:t>Long never-ending legal eviction process is a major challenge which has a ripple effect on other challenges like technical, contractual and financial liabilities.</w:t>
      </w:r>
    </w:p>
    <w:p w14:paraId="3612C0A6" w14:textId="4055E65C" w:rsidR="00393994" w:rsidRDefault="00393994" w:rsidP="00393994">
      <w:pPr>
        <w:pStyle w:val="BodyText"/>
        <w:ind w:left="720"/>
        <w:rPr>
          <w:rFonts w:ascii="Arial" w:hAnsi="Arial" w:cs="Arial"/>
          <w:szCs w:val="22"/>
          <w:lang w:val="en-US"/>
        </w:rPr>
      </w:pPr>
    </w:p>
    <w:p w14:paraId="3A733130" w14:textId="77777777" w:rsidR="00536E41" w:rsidRPr="00863B39" w:rsidRDefault="00536E41" w:rsidP="00393994">
      <w:pPr>
        <w:pStyle w:val="BodyText"/>
        <w:ind w:left="720"/>
        <w:rPr>
          <w:rFonts w:ascii="Arial" w:hAnsi="Arial" w:cs="Arial"/>
          <w:szCs w:val="22"/>
          <w:lang w:val="en-US"/>
        </w:rPr>
      </w:pPr>
    </w:p>
    <w:p w14:paraId="08756D69" w14:textId="77777777" w:rsidR="00393994" w:rsidRPr="00863B39" w:rsidRDefault="00393994" w:rsidP="00393994">
      <w:pPr>
        <w:pStyle w:val="BodyText"/>
        <w:rPr>
          <w:rFonts w:ascii="Arial" w:hAnsi="Arial" w:cs="Arial"/>
          <w:szCs w:val="22"/>
          <w:lang w:val="en-US"/>
        </w:rPr>
      </w:pPr>
      <w:r w:rsidRPr="00863B39">
        <w:rPr>
          <w:rFonts w:ascii="Arial" w:hAnsi="Arial" w:cs="Arial"/>
          <w:b/>
          <w:bCs/>
          <w:szCs w:val="22"/>
        </w:rPr>
        <w:t>Phase III</w:t>
      </w:r>
    </w:p>
    <w:p w14:paraId="1BF3051A" w14:textId="77777777" w:rsidR="00A8211D" w:rsidRPr="00863B39" w:rsidRDefault="00163E3F" w:rsidP="00393994">
      <w:pPr>
        <w:pStyle w:val="BodyText"/>
        <w:numPr>
          <w:ilvl w:val="0"/>
          <w:numId w:val="96"/>
        </w:numPr>
        <w:rPr>
          <w:rFonts w:ascii="Arial" w:hAnsi="Arial" w:cs="Arial"/>
          <w:szCs w:val="22"/>
          <w:lang w:val="en-US"/>
        </w:rPr>
      </w:pPr>
      <w:r w:rsidRPr="00863B39">
        <w:rPr>
          <w:rFonts w:ascii="Arial" w:hAnsi="Arial" w:cs="Arial"/>
          <w:szCs w:val="22"/>
        </w:rPr>
        <w:t>The project commenced in 2015 and the anticipated completion</w:t>
      </w:r>
      <w:r w:rsidR="00393994" w:rsidRPr="00863B39">
        <w:rPr>
          <w:rFonts w:ascii="Arial" w:hAnsi="Arial" w:cs="Arial"/>
          <w:szCs w:val="22"/>
        </w:rPr>
        <w:t xml:space="preserve"> </w:t>
      </w:r>
      <w:r w:rsidRPr="00863B39">
        <w:rPr>
          <w:rFonts w:ascii="Arial" w:hAnsi="Arial" w:cs="Arial"/>
          <w:szCs w:val="22"/>
        </w:rPr>
        <w:t>(practical) date is 30 March 2017.</w:t>
      </w:r>
    </w:p>
    <w:p w14:paraId="55177383" w14:textId="77777777" w:rsidR="00A8211D" w:rsidRPr="00863B39" w:rsidRDefault="00163E3F" w:rsidP="00393994">
      <w:pPr>
        <w:pStyle w:val="BodyText"/>
        <w:numPr>
          <w:ilvl w:val="0"/>
          <w:numId w:val="96"/>
        </w:numPr>
        <w:rPr>
          <w:rFonts w:ascii="Arial" w:hAnsi="Arial" w:cs="Arial"/>
          <w:szCs w:val="22"/>
          <w:lang w:val="en-US"/>
        </w:rPr>
      </w:pPr>
      <w:r w:rsidRPr="00863B39">
        <w:rPr>
          <w:rFonts w:ascii="Arial" w:hAnsi="Arial" w:cs="Arial"/>
          <w:szCs w:val="22"/>
        </w:rPr>
        <w:t>Three blocks are over 93% completion with 106 units.</w:t>
      </w:r>
    </w:p>
    <w:p w14:paraId="34B2E52D" w14:textId="04545704" w:rsidR="00393994" w:rsidRPr="00536E41" w:rsidRDefault="00163E3F" w:rsidP="00037A24">
      <w:pPr>
        <w:pStyle w:val="BodyText"/>
        <w:numPr>
          <w:ilvl w:val="0"/>
          <w:numId w:val="96"/>
        </w:numPr>
        <w:rPr>
          <w:rFonts w:ascii="Arial" w:hAnsi="Arial" w:cs="Arial"/>
          <w:szCs w:val="22"/>
          <w:lang w:val="en-US"/>
        </w:rPr>
      </w:pPr>
      <w:r w:rsidRPr="00536E41">
        <w:rPr>
          <w:rFonts w:ascii="Arial" w:hAnsi="Arial" w:cs="Arial"/>
          <w:szCs w:val="22"/>
        </w:rPr>
        <w:t>The average overall completion is at 88.92%.</w:t>
      </w:r>
      <w:r w:rsidR="00536E41" w:rsidRPr="00536E41">
        <w:rPr>
          <w:rFonts w:ascii="Arial" w:hAnsi="Arial" w:cs="Arial"/>
          <w:szCs w:val="22"/>
        </w:rPr>
        <w:t xml:space="preserve"> </w:t>
      </w:r>
      <w:r w:rsidR="00393994" w:rsidRPr="00536E41">
        <w:rPr>
          <w:rFonts w:ascii="Arial" w:hAnsi="Arial" w:cs="Arial"/>
          <w:szCs w:val="22"/>
        </w:rPr>
        <w:t xml:space="preserve"> Phase III Images of the construction phase of the </w:t>
      </w:r>
      <w:proofErr w:type="spellStart"/>
      <w:r w:rsidR="00393994" w:rsidRPr="00536E41">
        <w:rPr>
          <w:rFonts w:ascii="Arial" w:hAnsi="Arial" w:cs="Arial"/>
          <w:szCs w:val="22"/>
        </w:rPr>
        <w:t>Brandwag</w:t>
      </w:r>
      <w:proofErr w:type="spellEnd"/>
      <w:r w:rsidR="00393994" w:rsidRPr="00536E41">
        <w:rPr>
          <w:rFonts w:ascii="Arial" w:hAnsi="Arial" w:cs="Arial"/>
          <w:szCs w:val="22"/>
        </w:rPr>
        <w:t xml:space="preserve"> project. </w:t>
      </w:r>
    </w:p>
    <w:p w14:paraId="27FE4B79" w14:textId="77777777" w:rsidR="00393994" w:rsidRPr="00863B39" w:rsidRDefault="00393994" w:rsidP="00393994">
      <w:pPr>
        <w:pStyle w:val="BodyText"/>
        <w:jc w:val="center"/>
        <w:rPr>
          <w:rFonts w:ascii="Arial" w:hAnsi="Arial" w:cs="Arial"/>
          <w:szCs w:val="22"/>
          <w:lang w:val="en-US"/>
        </w:rPr>
      </w:pPr>
      <w:r w:rsidRPr="00863B39">
        <w:rPr>
          <w:rFonts w:ascii="Arial" w:hAnsi="Arial" w:cs="Arial"/>
          <w:noProof/>
          <w:szCs w:val="22"/>
          <w:lang w:eastAsia="en-ZA"/>
        </w:rPr>
        <w:drawing>
          <wp:inline distT="0" distB="0" distL="0" distR="0" wp14:anchorId="12738B67" wp14:editId="75B798E6">
            <wp:extent cx="2766953" cy="1882271"/>
            <wp:effectExtent l="0" t="0" r="0" b="3810"/>
            <wp:docPr id="1024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7"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2503" cy="1899652"/>
                    </a:xfrm>
                    <a:prstGeom prst="rect">
                      <a:avLst/>
                    </a:prstGeom>
                    <a:noFill/>
                    <a:ln>
                      <a:noFill/>
                    </a:ln>
                    <a:extLst/>
                  </pic:spPr>
                </pic:pic>
              </a:graphicData>
            </a:graphic>
          </wp:inline>
        </w:drawing>
      </w:r>
      <w:r w:rsidRPr="00863B39">
        <w:rPr>
          <w:rFonts w:ascii="Arial" w:hAnsi="Arial" w:cs="Arial"/>
          <w:noProof/>
          <w:szCs w:val="22"/>
          <w:lang w:eastAsia="en-ZA"/>
        </w:rPr>
        <w:drawing>
          <wp:inline distT="0" distB="0" distL="0" distR="0" wp14:anchorId="1F71AF62" wp14:editId="676217F1">
            <wp:extent cx="2920410" cy="1871670"/>
            <wp:effectExtent l="0" t="0" r="0" b="0"/>
            <wp:docPr id="1024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4"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30232" cy="1877965"/>
                    </a:xfrm>
                    <a:prstGeom prst="rect">
                      <a:avLst/>
                    </a:prstGeom>
                    <a:noFill/>
                    <a:ln>
                      <a:noFill/>
                    </a:ln>
                    <a:extLst/>
                  </pic:spPr>
                </pic:pic>
              </a:graphicData>
            </a:graphic>
          </wp:inline>
        </w:drawing>
      </w:r>
    </w:p>
    <w:p w14:paraId="79A4EE57"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Growth Nodes </w:t>
      </w:r>
    </w:p>
    <w:tbl>
      <w:tblPr>
        <w:tblStyle w:val="TableGrid"/>
        <w:tblW w:w="0" w:type="auto"/>
        <w:tblLook w:val="04A0" w:firstRow="1" w:lastRow="0" w:firstColumn="1" w:lastColumn="0" w:noHBand="0" w:noVBand="1"/>
      </w:tblPr>
      <w:tblGrid>
        <w:gridCol w:w="2700"/>
        <w:gridCol w:w="2707"/>
        <w:gridCol w:w="2148"/>
        <w:gridCol w:w="1530"/>
        <w:gridCol w:w="1530"/>
        <w:gridCol w:w="1350"/>
        <w:gridCol w:w="1980"/>
      </w:tblGrid>
      <w:tr w:rsidR="00100C83" w:rsidRPr="00863B39" w14:paraId="1AD75F6C" w14:textId="77777777" w:rsidTr="0040769E">
        <w:tc>
          <w:tcPr>
            <w:tcW w:w="2700" w:type="dxa"/>
            <w:shd w:val="clear" w:color="auto" w:fill="E5B8B7" w:themeFill="accent2" w:themeFillTint="66"/>
          </w:tcPr>
          <w:p w14:paraId="475874DE"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Local Area </w:t>
            </w:r>
          </w:p>
        </w:tc>
        <w:tc>
          <w:tcPr>
            <w:tcW w:w="2707" w:type="dxa"/>
            <w:shd w:val="clear" w:color="auto" w:fill="E5B8B7" w:themeFill="accent2" w:themeFillTint="66"/>
          </w:tcPr>
          <w:p w14:paraId="27884CD4"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Commercial Node </w:t>
            </w:r>
          </w:p>
        </w:tc>
        <w:tc>
          <w:tcPr>
            <w:tcW w:w="2148" w:type="dxa"/>
            <w:shd w:val="clear" w:color="auto" w:fill="E5B8B7" w:themeFill="accent2" w:themeFillTint="66"/>
          </w:tcPr>
          <w:p w14:paraId="32F8353C"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Industrial Node </w:t>
            </w:r>
          </w:p>
        </w:tc>
        <w:tc>
          <w:tcPr>
            <w:tcW w:w="1530" w:type="dxa"/>
            <w:shd w:val="clear" w:color="auto" w:fill="E5B8B7" w:themeFill="accent2" w:themeFillTint="66"/>
          </w:tcPr>
          <w:p w14:paraId="771F1EED"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Project </w:t>
            </w:r>
          </w:p>
        </w:tc>
        <w:tc>
          <w:tcPr>
            <w:tcW w:w="1530" w:type="dxa"/>
            <w:shd w:val="clear" w:color="auto" w:fill="E5B8B7" w:themeFill="accent2" w:themeFillTint="66"/>
          </w:tcPr>
          <w:p w14:paraId="7FF26C05"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Budget </w:t>
            </w:r>
          </w:p>
        </w:tc>
        <w:tc>
          <w:tcPr>
            <w:tcW w:w="1350" w:type="dxa"/>
            <w:shd w:val="clear" w:color="auto" w:fill="E5B8B7" w:themeFill="accent2" w:themeFillTint="66"/>
          </w:tcPr>
          <w:p w14:paraId="1226FAD3"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Source </w:t>
            </w:r>
          </w:p>
        </w:tc>
        <w:tc>
          <w:tcPr>
            <w:tcW w:w="1980" w:type="dxa"/>
            <w:shd w:val="clear" w:color="auto" w:fill="E5B8B7" w:themeFill="accent2" w:themeFillTint="66"/>
          </w:tcPr>
          <w:p w14:paraId="7C711FA1"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Project Cycle </w:t>
            </w:r>
          </w:p>
        </w:tc>
      </w:tr>
      <w:tr w:rsidR="00100C83" w:rsidRPr="00863B39" w14:paraId="4C96FE1C" w14:textId="77777777" w:rsidTr="0040769E">
        <w:tc>
          <w:tcPr>
            <w:tcW w:w="2700" w:type="dxa"/>
          </w:tcPr>
          <w:p w14:paraId="5374767E"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Botshabelo </w:t>
            </w:r>
          </w:p>
        </w:tc>
        <w:tc>
          <w:tcPr>
            <w:tcW w:w="2707" w:type="dxa"/>
          </w:tcPr>
          <w:p w14:paraId="35F2ABD2"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CBD </w:t>
            </w:r>
          </w:p>
        </w:tc>
        <w:tc>
          <w:tcPr>
            <w:tcW w:w="2148" w:type="dxa"/>
          </w:tcPr>
          <w:p w14:paraId="39B66E48" w14:textId="77777777" w:rsidR="00100C83" w:rsidRPr="00863B39" w:rsidRDefault="00100C83" w:rsidP="00305237">
            <w:pPr>
              <w:pStyle w:val="BodyText"/>
              <w:rPr>
                <w:rFonts w:ascii="Arial" w:hAnsi="Arial" w:cs="Arial"/>
                <w:szCs w:val="22"/>
              </w:rPr>
            </w:pPr>
          </w:p>
        </w:tc>
        <w:tc>
          <w:tcPr>
            <w:tcW w:w="1530" w:type="dxa"/>
          </w:tcPr>
          <w:p w14:paraId="26B19594" w14:textId="77777777" w:rsidR="00100C83" w:rsidRPr="00863B39" w:rsidRDefault="00100C83" w:rsidP="00305237">
            <w:pPr>
              <w:pStyle w:val="BodyText"/>
              <w:rPr>
                <w:rFonts w:ascii="Arial" w:hAnsi="Arial" w:cs="Arial"/>
                <w:szCs w:val="22"/>
              </w:rPr>
            </w:pPr>
          </w:p>
        </w:tc>
        <w:tc>
          <w:tcPr>
            <w:tcW w:w="1530" w:type="dxa"/>
          </w:tcPr>
          <w:p w14:paraId="05C404F1" w14:textId="77777777" w:rsidR="00100C83" w:rsidRPr="00863B39" w:rsidRDefault="00100C83" w:rsidP="00305237">
            <w:pPr>
              <w:pStyle w:val="BodyText"/>
              <w:rPr>
                <w:rFonts w:ascii="Arial" w:hAnsi="Arial" w:cs="Arial"/>
                <w:szCs w:val="22"/>
              </w:rPr>
            </w:pPr>
          </w:p>
        </w:tc>
        <w:tc>
          <w:tcPr>
            <w:tcW w:w="1350" w:type="dxa"/>
          </w:tcPr>
          <w:p w14:paraId="4BFE518A" w14:textId="77777777" w:rsidR="00100C83" w:rsidRPr="00863B39" w:rsidRDefault="00100C83" w:rsidP="00305237">
            <w:pPr>
              <w:pStyle w:val="BodyText"/>
              <w:rPr>
                <w:rFonts w:ascii="Arial" w:hAnsi="Arial" w:cs="Arial"/>
                <w:szCs w:val="22"/>
              </w:rPr>
            </w:pPr>
          </w:p>
        </w:tc>
        <w:tc>
          <w:tcPr>
            <w:tcW w:w="1980" w:type="dxa"/>
          </w:tcPr>
          <w:p w14:paraId="768AF99D" w14:textId="77777777" w:rsidR="00100C83" w:rsidRPr="00863B39" w:rsidRDefault="00100C83" w:rsidP="00305237">
            <w:pPr>
              <w:pStyle w:val="BodyText"/>
              <w:rPr>
                <w:rFonts w:ascii="Arial" w:hAnsi="Arial" w:cs="Arial"/>
                <w:szCs w:val="22"/>
              </w:rPr>
            </w:pPr>
          </w:p>
        </w:tc>
      </w:tr>
      <w:tr w:rsidR="00100C83" w:rsidRPr="00863B39" w14:paraId="6160B9A0" w14:textId="77777777" w:rsidTr="0040769E">
        <w:tc>
          <w:tcPr>
            <w:tcW w:w="2700" w:type="dxa"/>
          </w:tcPr>
          <w:p w14:paraId="579F5E99" w14:textId="77777777" w:rsidR="00100C83" w:rsidRPr="00863B39" w:rsidRDefault="00100C83" w:rsidP="00305237">
            <w:pPr>
              <w:pStyle w:val="BodyText"/>
              <w:rPr>
                <w:rFonts w:ascii="Arial" w:hAnsi="Arial" w:cs="Arial"/>
                <w:szCs w:val="22"/>
              </w:rPr>
            </w:pPr>
            <w:proofErr w:type="spellStart"/>
            <w:r w:rsidRPr="00863B39">
              <w:rPr>
                <w:rFonts w:ascii="Arial" w:hAnsi="Arial" w:cs="Arial"/>
                <w:szCs w:val="22"/>
              </w:rPr>
              <w:t>Thaba</w:t>
            </w:r>
            <w:proofErr w:type="spellEnd"/>
            <w:r w:rsidRPr="00863B39">
              <w:rPr>
                <w:rFonts w:ascii="Arial" w:hAnsi="Arial" w:cs="Arial"/>
                <w:szCs w:val="22"/>
              </w:rPr>
              <w:t xml:space="preserve"> </w:t>
            </w:r>
            <w:proofErr w:type="spellStart"/>
            <w:r w:rsidRPr="00863B39">
              <w:rPr>
                <w:rFonts w:ascii="Arial" w:hAnsi="Arial" w:cs="Arial"/>
                <w:szCs w:val="22"/>
              </w:rPr>
              <w:t>Nchu</w:t>
            </w:r>
            <w:proofErr w:type="spellEnd"/>
            <w:r w:rsidRPr="00863B39">
              <w:rPr>
                <w:rFonts w:ascii="Arial" w:hAnsi="Arial" w:cs="Arial"/>
                <w:szCs w:val="22"/>
              </w:rPr>
              <w:t xml:space="preserve"> </w:t>
            </w:r>
          </w:p>
        </w:tc>
        <w:tc>
          <w:tcPr>
            <w:tcW w:w="2707" w:type="dxa"/>
          </w:tcPr>
          <w:p w14:paraId="17FCF90A"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CBD </w:t>
            </w:r>
          </w:p>
        </w:tc>
        <w:tc>
          <w:tcPr>
            <w:tcW w:w="2148" w:type="dxa"/>
          </w:tcPr>
          <w:p w14:paraId="5EEAA5DC" w14:textId="77777777" w:rsidR="00100C83" w:rsidRPr="00863B39" w:rsidRDefault="00100C83" w:rsidP="00305237">
            <w:pPr>
              <w:pStyle w:val="BodyText"/>
              <w:rPr>
                <w:rFonts w:ascii="Arial" w:hAnsi="Arial" w:cs="Arial"/>
                <w:szCs w:val="22"/>
              </w:rPr>
            </w:pPr>
            <w:proofErr w:type="spellStart"/>
            <w:r w:rsidRPr="00863B39">
              <w:rPr>
                <w:rFonts w:ascii="Arial" w:hAnsi="Arial" w:cs="Arial"/>
                <w:szCs w:val="22"/>
              </w:rPr>
              <w:t>Agri</w:t>
            </w:r>
            <w:proofErr w:type="spellEnd"/>
            <w:r w:rsidRPr="00863B39">
              <w:rPr>
                <w:rFonts w:ascii="Arial" w:hAnsi="Arial" w:cs="Arial"/>
                <w:szCs w:val="22"/>
              </w:rPr>
              <w:t xml:space="preserve"> Village </w:t>
            </w:r>
          </w:p>
        </w:tc>
        <w:tc>
          <w:tcPr>
            <w:tcW w:w="1530" w:type="dxa"/>
          </w:tcPr>
          <w:p w14:paraId="6AE9CFB9" w14:textId="77777777" w:rsidR="00100C83" w:rsidRPr="00863B39" w:rsidRDefault="00100C83" w:rsidP="00305237">
            <w:pPr>
              <w:pStyle w:val="BodyText"/>
              <w:rPr>
                <w:rFonts w:ascii="Arial" w:hAnsi="Arial" w:cs="Arial"/>
                <w:szCs w:val="22"/>
              </w:rPr>
            </w:pPr>
          </w:p>
        </w:tc>
        <w:tc>
          <w:tcPr>
            <w:tcW w:w="1530" w:type="dxa"/>
          </w:tcPr>
          <w:p w14:paraId="26D2CE24" w14:textId="77777777" w:rsidR="00100C83" w:rsidRPr="00863B39" w:rsidRDefault="00100C83" w:rsidP="00305237">
            <w:pPr>
              <w:pStyle w:val="BodyText"/>
              <w:rPr>
                <w:rFonts w:ascii="Arial" w:hAnsi="Arial" w:cs="Arial"/>
                <w:szCs w:val="22"/>
              </w:rPr>
            </w:pPr>
          </w:p>
        </w:tc>
        <w:tc>
          <w:tcPr>
            <w:tcW w:w="1350" w:type="dxa"/>
          </w:tcPr>
          <w:p w14:paraId="003AFE25" w14:textId="77777777" w:rsidR="00100C83" w:rsidRPr="00863B39" w:rsidRDefault="00100C83" w:rsidP="00305237">
            <w:pPr>
              <w:pStyle w:val="BodyText"/>
              <w:rPr>
                <w:rFonts w:ascii="Arial" w:hAnsi="Arial" w:cs="Arial"/>
                <w:szCs w:val="22"/>
              </w:rPr>
            </w:pPr>
          </w:p>
        </w:tc>
        <w:tc>
          <w:tcPr>
            <w:tcW w:w="1980" w:type="dxa"/>
          </w:tcPr>
          <w:p w14:paraId="7234745B" w14:textId="77777777" w:rsidR="00100C83" w:rsidRPr="00863B39" w:rsidRDefault="00100C83" w:rsidP="00305237">
            <w:pPr>
              <w:pStyle w:val="BodyText"/>
              <w:rPr>
                <w:rFonts w:ascii="Arial" w:hAnsi="Arial" w:cs="Arial"/>
                <w:szCs w:val="22"/>
              </w:rPr>
            </w:pPr>
          </w:p>
        </w:tc>
      </w:tr>
      <w:tr w:rsidR="00100C83" w:rsidRPr="00863B39" w14:paraId="7C199C83" w14:textId="77777777" w:rsidTr="0040769E">
        <w:tc>
          <w:tcPr>
            <w:tcW w:w="2700" w:type="dxa"/>
          </w:tcPr>
          <w:p w14:paraId="56BE0D02"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Bloemfontein </w:t>
            </w:r>
          </w:p>
        </w:tc>
        <w:tc>
          <w:tcPr>
            <w:tcW w:w="2707" w:type="dxa"/>
          </w:tcPr>
          <w:p w14:paraId="5405F66B" w14:textId="77777777" w:rsidR="00100C83" w:rsidRPr="00863B39" w:rsidRDefault="00100C83" w:rsidP="00305237">
            <w:pPr>
              <w:pStyle w:val="BodyText"/>
              <w:rPr>
                <w:rFonts w:ascii="Arial" w:hAnsi="Arial" w:cs="Arial"/>
                <w:szCs w:val="22"/>
              </w:rPr>
            </w:pPr>
            <w:proofErr w:type="spellStart"/>
            <w:r w:rsidRPr="00863B39">
              <w:rPr>
                <w:rFonts w:ascii="Arial" w:hAnsi="Arial" w:cs="Arial"/>
                <w:szCs w:val="22"/>
              </w:rPr>
              <w:t>Zooland</w:t>
            </w:r>
            <w:proofErr w:type="spellEnd"/>
            <w:r w:rsidRPr="00863B39">
              <w:rPr>
                <w:rFonts w:ascii="Arial" w:hAnsi="Arial" w:cs="Arial"/>
                <w:szCs w:val="22"/>
              </w:rPr>
              <w:t xml:space="preserve"> </w:t>
            </w:r>
          </w:p>
        </w:tc>
        <w:tc>
          <w:tcPr>
            <w:tcW w:w="2148" w:type="dxa"/>
          </w:tcPr>
          <w:p w14:paraId="03CB47E8" w14:textId="77777777" w:rsidR="00100C83" w:rsidRPr="00863B39" w:rsidRDefault="00100C83" w:rsidP="00305237">
            <w:pPr>
              <w:pStyle w:val="BodyText"/>
              <w:rPr>
                <w:rFonts w:ascii="Arial" w:hAnsi="Arial" w:cs="Arial"/>
                <w:szCs w:val="22"/>
              </w:rPr>
            </w:pPr>
          </w:p>
        </w:tc>
        <w:tc>
          <w:tcPr>
            <w:tcW w:w="1530" w:type="dxa"/>
          </w:tcPr>
          <w:p w14:paraId="28924B60" w14:textId="77777777" w:rsidR="00100C83" w:rsidRPr="00863B39" w:rsidRDefault="00100C83" w:rsidP="00305237">
            <w:pPr>
              <w:pStyle w:val="BodyText"/>
              <w:rPr>
                <w:rFonts w:ascii="Arial" w:hAnsi="Arial" w:cs="Arial"/>
                <w:szCs w:val="22"/>
              </w:rPr>
            </w:pPr>
          </w:p>
        </w:tc>
        <w:tc>
          <w:tcPr>
            <w:tcW w:w="1530" w:type="dxa"/>
          </w:tcPr>
          <w:p w14:paraId="0F626F47" w14:textId="77777777" w:rsidR="00100C83" w:rsidRPr="00863B39" w:rsidRDefault="00100C83" w:rsidP="00305237">
            <w:pPr>
              <w:pStyle w:val="BodyText"/>
              <w:rPr>
                <w:rFonts w:ascii="Arial" w:hAnsi="Arial" w:cs="Arial"/>
                <w:szCs w:val="22"/>
              </w:rPr>
            </w:pPr>
          </w:p>
        </w:tc>
        <w:tc>
          <w:tcPr>
            <w:tcW w:w="1350" w:type="dxa"/>
          </w:tcPr>
          <w:p w14:paraId="4E53C29F" w14:textId="77777777" w:rsidR="00100C83" w:rsidRPr="00863B39" w:rsidRDefault="00100C83" w:rsidP="00305237">
            <w:pPr>
              <w:pStyle w:val="BodyText"/>
              <w:rPr>
                <w:rFonts w:ascii="Arial" w:hAnsi="Arial" w:cs="Arial"/>
                <w:szCs w:val="22"/>
              </w:rPr>
            </w:pPr>
          </w:p>
        </w:tc>
        <w:tc>
          <w:tcPr>
            <w:tcW w:w="1980" w:type="dxa"/>
          </w:tcPr>
          <w:p w14:paraId="7E5E20B4" w14:textId="77777777" w:rsidR="00100C83" w:rsidRPr="00863B39" w:rsidRDefault="00100C83" w:rsidP="00305237">
            <w:pPr>
              <w:pStyle w:val="BodyText"/>
              <w:rPr>
                <w:rFonts w:ascii="Arial" w:hAnsi="Arial" w:cs="Arial"/>
                <w:szCs w:val="22"/>
              </w:rPr>
            </w:pPr>
          </w:p>
        </w:tc>
      </w:tr>
      <w:tr w:rsidR="00100C83" w:rsidRPr="00863B39" w14:paraId="5F9C65EE" w14:textId="77777777" w:rsidTr="0040769E">
        <w:tc>
          <w:tcPr>
            <w:tcW w:w="2700" w:type="dxa"/>
          </w:tcPr>
          <w:p w14:paraId="7D9648FE" w14:textId="77777777" w:rsidR="00100C83" w:rsidRPr="00863B39" w:rsidRDefault="00100C83" w:rsidP="00305237">
            <w:pPr>
              <w:pStyle w:val="BodyText"/>
              <w:rPr>
                <w:rFonts w:ascii="Arial" w:hAnsi="Arial" w:cs="Arial"/>
                <w:szCs w:val="22"/>
              </w:rPr>
            </w:pPr>
          </w:p>
        </w:tc>
        <w:tc>
          <w:tcPr>
            <w:tcW w:w="2707" w:type="dxa"/>
          </w:tcPr>
          <w:p w14:paraId="097B3EC6" w14:textId="77777777" w:rsidR="00100C83" w:rsidRPr="00863B39" w:rsidRDefault="00100C83" w:rsidP="00305237">
            <w:pPr>
              <w:pStyle w:val="BodyText"/>
              <w:rPr>
                <w:rFonts w:ascii="Arial" w:hAnsi="Arial" w:cs="Arial"/>
                <w:szCs w:val="22"/>
              </w:rPr>
            </w:pPr>
          </w:p>
        </w:tc>
        <w:tc>
          <w:tcPr>
            <w:tcW w:w="2148" w:type="dxa"/>
          </w:tcPr>
          <w:p w14:paraId="5823E734" w14:textId="77777777" w:rsidR="00100C83" w:rsidRPr="00863B39" w:rsidRDefault="00100C83" w:rsidP="00305237">
            <w:pPr>
              <w:pStyle w:val="BodyText"/>
              <w:rPr>
                <w:rFonts w:ascii="Arial" w:hAnsi="Arial" w:cs="Arial"/>
                <w:szCs w:val="22"/>
              </w:rPr>
            </w:pPr>
            <w:r w:rsidRPr="00863B39">
              <w:rPr>
                <w:rFonts w:ascii="Arial" w:hAnsi="Arial" w:cs="Arial"/>
                <w:szCs w:val="22"/>
              </w:rPr>
              <w:t xml:space="preserve">Hamilton </w:t>
            </w:r>
          </w:p>
        </w:tc>
        <w:tc>
          <w:tcPr>
            <w:tcW w:w="1530" w:type="dxa"/>
          </w:tcPr>
          <w:p w14:paraId="74699559" w14:textId="77777777" w:rsidR="00100C83" w:rsidRPr="00863B39" w:rsidRDefault="00100C83" w:rsidP="00305237">
            <w:pPr>
              <w:pStyle w:val="BodyText"/>
              <w:rPr>
                <w:rFonts w:ascii="Arial" w:hAnsi="Arial" w:cs="Arial"/>
                <w:szCs w:val="22"/>
              </w:rPr>
            </w:pPr>
          </w:p>
        </w:tc>
        <w:tc>
          <w:tcPr>
            <w:tcW w:w="1530" w:type="dxa"/>
          </w:tcPr>
          <w:p w14:paraId="119360E9" w14:textId="77777777" w:rsidR="00100C83" w:rsidRPr="00863B39" w:rsidRDefault="00100C83" w:rsidP="00305237">
            <w:pPr>
              <w:pStyle w:val="BodyText"/>
              <w:rPr>
                <w:rFonts w:ascii="Arial" w:hAnsi="Arial" w:cs="Arial"/>
                <w:szCs w:val="22"/>
              </w:rPr>
            </w:pPr>
          </w:p>
        </w:tc>
        <w:tc>
          <w:tcPr>
            <w:tcW w:w="1350" w:type="dxa"/>
          </w:tcPr>
          <w:p w14:paraId="5DF97B92" w14:textId="77777777" w:rsidR="00100C83" w:rsidRPr="00863B39" w:rsidRDefault="00100C83" w:rsidP="00305237">
            <w:pPr>
              <w:pStyle w:val="BodyText"/>
              <w:rPr>
                <w:rFonts w:ascii="Arial" w:hAnsi="Arial" w:cs="Arial"/>
                <w:szCs w:val="22"/>
              </w:rPr>
            </w:pPr>
          </w:p>
        </w:tc>
        <w:tc>
          <w:tcPr>
            <w:tcW w:w="1980" w:type="dxa"/>
          </w:tcPr>
          <w:p w14:paraId="47068155" w14:textId="77777777" w:rsidR="00100C83" w:rsidRPr="00863B39" w:rsidRDefault="00100C83" w:rsidP="00305237">
            <w:pPr>
              <w:pStyle w:val="BodyText"/>
              <w:rPr>
                <w:rFonts w:ascii="Arial" w:hAnsi="Arial" w:cs="Arial"/>
                <w:szCs w:val="22"/>
              </w:rPr>
            </w:pPr>
          </w:p>
        </w:tc>
      </w:tr>
      <w:tr w:rsidR="00580172" w:rsidRPr="00863B39" w14:paraId="3DBDBE73" w14:textId="77777777" w:rsidTr="0040769E">
        <w:tc>
          <w:tcPr>
            <w:tcW w:w="2700" w:type="dxa"/>
          </w:tcPr>
          <w:p w14:paraId="0DFF4351" w14:textId="77777777" w:rsidR="00580172" w:rsidRPr="00863B39" w:rsidRDefault="00580172" w:rsidP="00305237">
            <w:pPr>
              <w:pStyle w:val="BodyText"/>
              <w:rPr>
                <w:rFonts w:ascii="Arial" w:hAnsi="Arial" w:cs="Arial"/>
                <w:szCs w:val="22"/>
              </w:rPr>
            </w:pPr>
          </w:p>
        </w:tc>
        <w:tc>
          <w:tcPr>
            <w:tcW w:w="2707" w:type="dxa"/>
          </w:tcPr>
          <w:p w14:paraId="14C62477" w14:textId="77777777" w:rsidR="00580172" w:rsidRPr="00863B39" w:rsidRDefault="00580172" w:rsidP="00305237">
            <w:pPr>
              <w:pStyle w:val="BodyText"/>
              <w:rPr>
                <w:rFonts w:ascii="Arial" w:hAnsi="Arial" w:cs="Arial"/>
                <w:szCs w:val="22"/>
              </w:rPr>
            </w:pPr>
          </w:p>
        </w:tc>
        <w:tc>
          <w:tcPr>
            <w:tcW w:w="2148" w:type="dxa"/>
          </w:tcPr>
          <w:p w14:paraId="107198E3" w14:textId="77777777" w:rsidR="00580172" w:rsidRPr="00863B39" w:rsidRDefault="00580172" w:rsidP="00305237">
            <w:pPr>
              <w:pStyle w:val="BodyText"/>
              <w:rPr>
                <w:rFonts w:ascii="Arial" w:hAnsi="Arial" w:cs="Arial"/>
                <w:szCs w:val="22"/>
              </w:rPr>
            </w:pPr>
            <w:proofErr w:type="spellStart"/>
            <w:r w:rsidRPr="00863B39">
              <w:rPr>
                <w:rFonts w:ascii="Arial" w:hAnsi="Arial" w:cs="Arial"/>
                <w:szCs w:val="22"/>
              </w:rPr>
              <w:t>Transwerk</w:t>
            </w:r>
            <w:proofErr w:type="spellEnd"/>
            <w:r w:rsidRPr="00863B39">
              <w:rPr>
                <w:rFonts w:ascii="Arial" w:hAnsi="Arial" w:cs="Arial"/>
                <w:szCs w:val="22"/>
              </w:rPr>
              <w:t xml:space="preserve"> </w:t>
            </w:r>
          </w:p>
          <w:p w14:paraId="71030405" w14:textId="77777777" w:rsidR="00580172" w:rsidRPr="00863B39" w:rsidRDefault="005D2620" w:rsidP="00305237">
            <w:pPr>
              <w:pStyle w:val="BodyText"/>
              <w:rPr>
                <w:rFonts w:ascii="Arial" w:hAnsi="Arial" w:cs="Arial"/>
                <w:szCs w:val="22"/>
              </w:rPr>
            </w:pPr>
            <w:r w:rsidRPr="00863B39">
              <w:rPr>
                <w:rFonts w:ascii="Arial" w:hAnsi="Arial" w:cs="Arial"/>
                <w:szCs w:val="22"/>
              </w:rPr>
              <w:t xml:space="preserve">Hamilton Industrial </w:t>
            </w:r>
          </w:p>
        </w:tc>
        <w:tc>
          <w:tcPr>
            <w:tcW w:w="1530" w:type="dxa"/>
          </w:tcPr>
          <w:p w14:paraId="1BBE1F91" w14:textId="77777777" w:rsidR="00580172" w:rsidRPr="00863B39" w:rsidRDefault="00580172" w:rsidP="00305237">
            <w:pPr>
              <w:pStyle w:val="BodyText"/>
              <w:rPr>
                <w:rFonts w:ascii="Arial" w:hAnsi="Arial" w:cs="Arial"/>
                <w:szCs w:val="22"/>
              </w:rPr>
            </w:pPr>
          </w:p>
        </w:tc>
        <w:tc>
          <w:tcPr>
            <w:tcW w:w="1530" w:type="dxa"/>
          </w:tcPr>
          <w:p w14:paraId="67CDB8F1" w14:textId="77777777" w:rsidR="00580172" w:rsidRPr="00863B39" w:rsidRDefault="00580172" w:rsidP="00305237">
            <w:pPr>
              <w:pStyle w:val="BodyText"/>
              <w:rPr>
                <w:rFonts w:ascii="Arial" w:hAnsi="Arial" w:cs="Arial"/>
                <w:szCs w:val="22"/>
              </w:rPr>
            </w:pPr>
          </w:p>
        </w:tc>
        <w:tc>
          <w:tcPr>
            <w:tcW w:w="1350" w:type="dxa"/>
          </w:tcPr>
          <w:p w14:paraId="5A3CE963" w14:textId="77777777" w:rsidR="00580172" w:rsidRPr="00863B39" w:rsidRDefault="00580172" w:rsidP="00305237">
            <w:pPr>
              <w:pStyle w:val="BodyText"/>
              <w:rPr>
                <w:rFonts w:ascii="Arial" w:hAnsi="Arial" w:cs="Arial"/>
                <w:szCs w:val="22"/>
              </w:rPr>
            </w:pPr>
          </w:p>
        </w:tc>
        <w:tc>
          <w:tcPr>
            <w:tcW w:w="1980" w:type="dxa"/>
          </w:tcPr>
          <w:p w14:paraId="6DD2741F" w14:textId="77777777" w:rsidR="00580172" w:rsidRPr="00863B39" w:rsidRDefault="00580172" w:rsidP="00305237">
            <w:pPr>
              <w:pStyle w:val="BodyText"/>
              <w:rPr>
                <w:rFonts w:ascii="Arial" w:hAnsi="Arial" w:cs="Arial"/>
                <w:szCs w:val="22"/>
              </w:rPr>
            </w:pPr>
          </w:p>
        </w:tc>
      </w:tr>
    </w:tbl>
    <w:p w14:paraId="33401EEA" w14:textId="77777777" w:rsidR="00580172" w:rsidRPr="00863B39" w:rsidRDefault="00580172" w:rsidP="00305237">
      <w:pPr>
        <w:pStyle w:val="BodyText"/>
        <w:rPr>
          <w:rFonts w:ascii="Arial" w:hAnsi="Arial" w:cs="Arial"/>
          <w:szCs w:val="22"/>
        </w:rPr>
      </w:pPr>
    </w:p>
    <w:p w14:paraId="3DEEC861" w14:textId="77777777" w:rsidR="00241C17" w:rsidRPr="00863B39" w:rsidRDefault="00241C17" w:rsidP="00305237">
      <w:pPr>
        <w:pStyle w:val="BodyText"/>
        <w:rPr>
          <w:rFonts w:ascii="Arial" w:hAnsi="Arial" w:cs="Arial"/>
          <w:b/>
          <w:szCs w:val="22"/>
        </w:rPr>
      </w:pPr>
      <w:r w:rsidRPr="00863B39">
        <w:rPr>
          <w:rFonts w:ascii="Arial" w:hAnsi="Arial" w:cs="Arial"/>
          <w:b/>
          <w:szCs w:val="22"/>
        </w:rPr>
        <w:t>B2 Local Area Planning</w:t>
      </w:r>
    </w:p>
    <w:p w14:paraId="0C8A151F" w14:textId="77777777" w:rsidR="009E2328" w:rsidRPr="00863B39" w:rsidRDefault="00771A0A" w:rsidP="00305237">
      <w:pPr>
        <w:pStyle w:val="BodyText"/>
        <w:rPr>
          <w:rFonts w:ascii="Arial" w:hAnsi="Arial" w:cs="Arial"/>
          <w:szCs w:val="22"/>
        </w:rPr>
      </w:pPr>
      <w:r w:rsidRPr="00863B39">
        <w:rPr>
          <w:rFonts w:ascii="Arial" w:hAnsi="Arial" w:cs="Arial"/>
          <w:szCs w:val="22"/>
        </w:rPr>
        <w:t xml:space="preserve">In the </w:t>
      </w:r>
      <w:r w:rsidR="009E2328" w:rsidRPr="00863B39">
        <w:rPr>
          <w:rFonts w:ascii="Arial" w:hAnsi="Arial" w:cs="Arial"/>
          <w:szCs w:val="22"/>
        </w:rPr>
        <w:t xml:space="preserve">southern integration zone 1 Vista Park 1 and 2 with Hillside view have the objective to Integrate southern suburbs of </w:t>
      </w:r>
      <w:proofErr w:type="spellStart"/>
      <w:r w:rsidR="009E2328" w:rsidRPr="00863B39">
        <w:rPr>
          <w:rFonts w:ascii="Arial" w:hAnsi="Arial" w:cs="Arial"/>
          <w:szCs w:val="22"/>
        </w:rPr>
        <w:t>Fleardal</w:t>
      </w:r>
      <w:proofErr w:type="spellEnd"/>
      <w:r w:rsidR="009E2328" w:rsidRPr="00863B39">
        <w:rPr>
          <w:rFonts w:ascii="Arial" w:hAnsi="Arial" w:cs="Arial"/>
          <w:szCs w:val="22"/>
        </w:rPr>
        <w:t xml:space="preserve"> and Fauna with Rocklands and </w:t>
      </w:r>
      <w:proofErr w:type="spellStart"/>
      <w:r w:rsidR="009E2328" w:rsidRPr="00863B39">
        <w:rPr>
          <w:rFonts w:ascii="Arial" w:hAnsi="Arial" w:cs="Arial"/>
          <w:szCs w:val="22"/>
        </w:rPr>
        <w:t>Blomanda</w:t>
      </w:r>
      <w:proofErr w:type="spellEnd"/>
      <w:r w:rsidR="009E2328" w:rsidRPr="00863B39">
        <w:rPr>
          <w:rFonts w:ascii="Arial" w:hAnsi="Arial" w:cs="Arial"/>
          <w:szCs w:val="22"/>
        </w:rPr>
        <w:t xml:space="preserve">. The Hamilton Industrial Area was viewed as </w:t>
      </w:r>
      <w:proofErr w:type="spellStart"/>
      <w:r w:rsidR="009E2328" w:rsidRPr="00863B39">
        <w:rPr>
          <w:rFonts w:ascii="Arial" w:hAnsi="Arial" w:cs="Arial"/>
          <w:szCs w:val="22"/>
        </w:rPr>
        <w:t>barrierline</w:t>
      </w:r>
      <w:proofErr w:type="spellEnd"/>
      <w:r w:rsidR="009E2328" w:rsidRPr="00863B39">
        <w:rPr>
          <w:rFonts w:ascii="Arial" w:hAnsi="Arial" w:cs="Arial"/>
          <w:szCs w:val="22"/>
        </w:rPr>
        <w:t xml:space="preserve"> but now serve as a prime area of employment in close proximity of the people in the neighbouring suburbs</w:t>
      </w:r>
      <w:r w:rsidRPr="00863B39">
        <w:rPr>
          <w:rFonts w:ascii="Arial" w:hAnsi="Arial" w:cs="Arial"/>
          <w:szCs w:val="22"/>
        </w:rPr>
        <w:t xml:space="preserve"> of Batho location, </w:t>
      </w:r>
      <w:proofErr w:type="spellStart"/>
      <w:proofErr w:type="gramStart"/>
      <w:r w:rsidRPr="00863B39">
        <w:rPr>
          <w:rFonts w:ascii="Arial" w:hAnsi="Arial" w:cs="Arial"/>
          <w:szCs w:val="22"/>
        </w:rPr>
        <w:t>Botshabela</w:t>
      </w:r>
      <w:proofErr w:type="spellEnd"/>
      <w:r w:rsidRPr="00863B39">
        <w:rPr>
          <w:rFonts w:ascii="Arial" w:hAnsi="Arial" w:cs="Arial"/>
          <w:szCs w:val="22"/>
        </w:rPr>
        <w:t xml:space="preserve"> ,</w:t>
      </w:r>
      <w:proofErr w:type="gramEnd"/>
      <w:r w:rsidRPr="00863B39">
        <w:rPr>
          <w:rFonts w:ascii="Arial" w:hAnsi="Arial" w:cs="Arial"/>
          <w:szCs w:val="22"/>
        </w:rPr>
        <w:t xml:space="preserve"> </w:t>
      </w:r>
      <w:proofErr w:type="spellStart"/>
      <w:r w:rsidRPr="00863B39">
        <w:rPr>
          <w:rFonts w:ascii="Arial" w:hAnsi="Arial" w:cs="Arial"/>
          <w:szCs w:val="22"/>
        </w:rPr>
        <w:t>Roacklands</w:t>
      </w:r>
      <w:proofErr w:type="spellEnd"/>
      <w:r w:rsidRPr="00863B39">
        <w:rPr>
          <w:rFonts w:ascii="Arial" w:hAnsi="Arial" w:cs="Arial"/>
          <w:szCs w:val="22"/>
        </w:rPr>
        <w:t xml:space="preserve">  and future suburbs  Hillside View , and Vista Park 2 and 3</w:t>
      </w:r>
      <w:r w:rsidR="009E2328" w:rsidRPr="00863B39">
        <w:rPr>
          <w:rFonts w:ascii="Arial" w:hAnsi="Arial" w:cs="Arial"/>
          <w:szCs w:val="22"/>
        </w:rPr>
        <w:t>.</w:t>
      </w:r>
    </w:p>
    <w:p w14:paraId="091BC5AE" w14:textId="77777777" w:rsidR="00743FC3" w:rsidRPr="00863B39" w:rsidRDefault="00743FC3" w:rsidP="00743FC3">
      <w:pPr>
        <w:pStyle w:val="BodyText"/>
        <w:jc w:val="center"/>
        <w:rPr>
          <w:rFonts w:ascii="Arial" w:hAnsi="Arial" w:cs="Arial"/>
          <w:szCs w:val="22"/>
        </w:rPr>
      </w:pPr>
      <w:r w:rsidRPr="00863B39">
        <w:rPr>
          <w:rFonts w:ascii="Arial" w:hAnsi="Arial" w:cs="Arial"/>
          <w:noProof/>
          <w:szCs w:val="22"/>
          <w:lang w:eastAsia="en-ZA"/>
        </w:rPr>
        <w:drawing>
          <wp:inline distT="0" distB="0" distL="0" distR="0" wp14:anchorId="393D747C" wp14:editId="05AA7D29">
            <wp:extent cx="2797791" cy="1979898"/>
            <wp:effectExtent l="0" t="0" r="3175" b="1905"/>
            <wp:docPr id="5156" name="Picture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05523" cy="1985370"/>
                    </a:xfrm>
                    <a:prstGeom prst="rect">
                      <a:avLst/>
                    </a:prstGeom>
                  </pic:spPr>
                </pic:pic>
              </a:graphicData>
            </a:graphic>
          </wp:inline>
        </w:drawing>
      </w:r>
    </w:p>
    <w:p w14:paraId="5E0A93A6" w14:textId="77777777" w:rsidR="005D2620" w:rsidRPr="00863B39" w:rsidRDefault="00771A0A" w:rsidP="00305237">
      <w:pPr>
        <w:pStyle w:val="BodyText"/>
        <w:rPr>
          <w:rFonts w:ascii="Arial" w:hAnsi="Arial" w:cs="Arial"/>
          <w:szCs w:val="22"/>
        </w:rPr>
      </w:pPr>
      <w:r w:rsidRPr="00863B39">
        <w:rPr>
          <w:rFonts w:ascii="Arial" w:hAnsi="Arial" w:cs="Arial"/>
          <w:szCs w:val="22"/>
        </w:rPr>
        <w:t xml:space="preserve">Local Area Planning was also done around the Botshabelo CBD with the clear objectives to present interventions to bring an economic turnaround in the area concerned. </w:t>
      </w:r>
    </w:p>
    <w:p w14:paraId="7F0B5A32" w14:textId="77777777" w:rsidR="00536E41" w:rsidRDefault="00536E41" w:rsidP="00305237">
      <w:pPr>
        <w:pStyle w:val="BodyText"/>
        <w:rPr>
          <w:rFonts w:ascii="Arial" w:hAnsi="Arial" w:cs="Arial"/>
          <w:szCs w:val="22"/>
        </w:rPr>
      </w:pPr>
    </w:p>
    <w:p w14:paraId="74378978" w14:textId="77777777" w:rsidR="00536E41" w:rsidRDefault="00536E41" w:rsidP="00305237">
      <w:pPr>
        <w:pStyle w:val="BodyText"/>
        <w:rPr>
          <w:rFonts w:ascii="Arial" w:hAnsi="Arial" w:cs="Arial"/>
          <w:szCs w:val="22"/>
        </w:rPr>
      </w:pPr>
    </w:p>
    <w:p w14:paraId="10CDF65E" w14:textId="77777777" w:rsidR="00536E41" w:rsidRDefault="00536E41" w:rsidP="00305237">
      <w:pPr>
        <w:pStyle w:val="BodyText"/>
        <w:rPr>
          <w:rFonts w:ascii="Arial" w:hAnsi="Arial" w:cs="Arial"/>
          <w:szCs w:val="22"/>
        </w:rPr>
      </w:pPr>
    </w:p>
    <w:p w14:paraId="17AE48C9" w14:textId="77777777" w:rsidR="00536E41" w:rsidRDefault="00536E41" w:rsidP="00305237">
      <w:pPr>
        <w:pStyle w:val="BodyText"/>
        <w:rPr>
          <w:rFonts w:ascii="Arial" w:hAnsi="Arial" w:cs="Arial"/>
          <w:szCs w:val="22"/>
        </w:rPr>
      </w:pPr>
    </w:p>
    <w:p w14:paraId="7CFA8AD9" w14:textId="77777777" w:rsidR="00536E41" w:rsidRDefault="00536E41" w:rsidP="00305237">
      <w:pPr>
        <w:pStyle w:val="BodyText"/>
        <w:rPr>
          <w:rFonts w:ascii="Arial" w:hAnsi="Arial" w:cs="Arial"/>
          <w:szCs w:val="22"/>
        </w:rPr>
      </w:pPr>
    </w:p>
    <w:p w14:paraId="1B0A826E" w14:textId="77777777" w:rsidR="00536E41" w:rsidRDefault="00536E41" w:rsidP="00305237">
      <w:pPr>
        <w:pStyle w:val="BodyText"/>
        <w:rPr>
          <w:rFonts w:ascii="Arial" w:hAnsi="Arial" w:cs="Arial"/>
          <w:szCs w:val="22"/>
        </w:rPr>
      </w:pPr>
    </w:p>
    <w:p w14:paraId="15A8A196" w14:textId="77777777" w:rsidR="00536E41" w:rsidRDefault="00536E41" w:rsidP="00305237">
      <w:pPr>
        <w:pStyle w:val="BodyText"/>
        <w:rPr>
          <w:rFonts w:ascii="Arial" w:hAnsi="Arial" w:cs="Arial"/>
          <w:szCs w:val="22"/>
        </w:rPr>
      </w:pPr>
    </w:p>
    <w:p w14:paraId="6932763E" w14:textId="130177C6" w:rsidR="00580172" w:rsidRPr="00863B39" w:rsidRDefault="00580172" w:rsidP="00305237">
      <w:pPr>
        <w:pStyle w:val="BodyText"/>
        <w:rPr>
          <w:rFonts w:ascii="Arial" w:hAnsi="Arial" w:cs="Arial"/>
          <w:szCs w:val="22"/>
        </w:rPr>
      </w:pPr>
      <w:r w:rsidRPr="00863B39">
        <w:rPr>
          <w:rFonts w:ascii="Arial" w:hAnsi="Arial" w:cs="Arial"/>
          <w:szCs w:val="22"/>
        </w:rPr>
        <w:t xml:space="preserve"> Waaihoek Precinct </w:t>
      </w:r>
    </w:p>
    <w:p w14:paraId="20D2A918" w14:textId="77777777" w:rsidR="00AC794F" w:rsidRPr="00863B39" w:rsidRDefault="0040769E" w:rsidP="00241C17">
      <w:pPr>
        <w:pStyle w:val="BodyText"/>
        <w:rPr>
          <w:rFonts w:ascii="Arial" w:hAnsi="Arial" w:cs="Arial"/>
          <w:szCs w:val="22"/>
        </w:rPr>
      </w:pPr>
      <w:r w:rsidRPr="00863B39">
        <w:rPr>
          <w:rFonts w:ascii="Arial" w:hAnsi="Arial" w:cs="Arial"/>
          <w:noProof/>
          <w:szCs w:val="22"/>
          <w:lang w:eastAsia="en-ZA"/>
        </w:rPr>
        <w:drawing>
          <wp:anchor distT="0" distB="0" distL="114300" distR="114300" simplePos="0" relativeHeight="251747840" behindDoc="0" locked="0" layoutInCell="1" allowOverlap="1" wp14:anchorId="2DE9974F" wp14:editId="755E75E2">
            <wp:simplePos x="0" y="0"/>
            <wp:positionH relativeFrom="column">
              <wp:posOffset>1492046</wp:posOffset>
            </wp:positionH>
            <wp:positionV relativeFrom="paragraph">
              <wp:posOffset>170767</wp:posOffset>
            </wp:positionV>
            <wp:extent cx="3438525" cy="2836545"/>
            <wp:effectExtent l="0" t="0" r="9525" b="190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438525" cy="2836545"/>
                    </a:xfrm>
                    <a:prstGeom prst="rect">
                      <a:avLst/>
                    </a:prstGeom>
                  </pic:spPr>
                </pic:pic>
              </a:graphicData>
            </a:graphic>
            <wp14:sizeRelH relativeFrom="margin">
              <wp14:pctWidth>0</wp14:pctWidth>
            </wp14:sizeRelH>
            <wp14:sizeRelV relativeFrom="margin">
              <wp14:pctHeight>0</wp14:pctHeight>
            </wp14:sizeRelV>
          </wp:anchor>
        </w:drawing>
      </w:r>
      <w:r w:rsidR="00AC794F" w:rsidRPr="00863B39">
        <w:rPr>
          <w:rFonts w:ascii="Arial" w:hAnsi="Arial" w:cs="Arial"/>
          <w:szCs w:val="22"/>
        </w:rPr>
        <w:t xml:space="preserve"> </w:t>
      </w:r>
      <w:r w:rsidRPr="00863B39">
        <w:rPr>
          <w:rFonts w:ascii="Arial" w:hAnsi="Arial" w:cs="Arial"/>
          <w:noProof/>
          <w:szCs w:val="22"/>
          <w:lang w:eastAsia="en-ZA"/>
        </w:rPr>
        <w:drawing>
          <wp:inline distT="0" distB="0" distL="0" distR="0" wp14:anchorId="43DD442E" wp14:editId="1A8D73E7">
            <wp:extent cx="3226279" cy="2476050"/>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6704" cy="2484050"/>
                    </a:xfrm>
                    <a:prstGeom prst="rect">
                      <a:avLst/>
                    </a:prstGeom>
                  </pic:spPr>
                </pic:pic>
              </a:graphicData>
            </a:graphic>
          </wp:inline>
        </w:drawing>
      </w:r>
    </w:p>
    <w:p w14:paraId="4CADCD5E" w14:textId="77777777" w:rsidR="0040769E" w:rsidRPr="00863B39" w:rsidRDefault="0040769E" w:rsidP="00892068">
      <w:pPr>
        <w:pStyle w:val="BodyText"/>
        <w:rPr>
          <w:rFonts w:ascii="Arial" w:hAnsi="Arial" w:cs="Arial"/>
          <w:noProof/>
          <w:szCs w:val="22"/>
          <w:lang w:val="en-US" w:eastAsia="en-US"/>
        </w:rPr>
      </w:pPr>
    </w:p>
    <w:p w14:paraId="42AC6C36" w14:textId="77777777" w:rsidR="0040769E" w:rsidRPr="00863B39" w:rsidRDefault="0040769E" w:rsidP="00892068">
      <w:pPr>
        <w:pStyle w:val="BodyText"/>
        <w:rPr>
          <w:rFonts w:ascii="Arial" w:hAnsi="Arial" w:cs="Arial"/>
          <w:noProof/>
          <w:szCs w:val="22"/>
          <w:lang w:val="en-US" w:eastAsia="en-US"/>
        </w:rPr>
      </w:pPr>
    </w:p>
    <w:p w14:paraId="6BC01E05" w14:textId="77777777" w:rsidR="00AC794F" w:rsidRPr="00863B39" w:rsidRDefault="0040769E" w:rsidP="00892068">
      <w:pPr>
        <w:pStyle w:val="BodyText"/>
        <w:rPr>
          <w:rFonts w:ascii="Arial" w:hAnsi="Arial" w:cs="Arial"/>
          <w:noProof/>
          <w:szCs w:val="22"/>
          <w:lang w:val="en-US" w:eastAsia="en-US"/>
        </w:rPr>
      </w:pPr>
      <w:r w:rsidRPr="00863B39">
        <w:rPr>
          <w:rFonts w:ascii="Arial" w:hAnsi="Arial" w:cs="Arial"/>
          <w:noProof/>
          <w:szCs w:val="22"/>
          <w:lang w:val="en-US" w:eastAsia="en-US"/>
        </w:rPr>
        <w:t xml:space="preserve">The Waaihoek precinct plan is a local area plan with the specific intent to bring about urban renewal to </w:t>
      </w:r>
      <w:r w:rsidR="00241C17" w:rsidRPr="00863B39">
        <w:rPr>
          <w:rFonts w:ascii="Arial" w:hAnsi="Arial" w:cs="Arial"/>
          <w:noProof/>
          <w:szCs w:val="22"/>
          <w:lang w:val="en-US" w:eastAsia="en-US"/>
        </w:rPr>
        <w:t xml:space="preserve">the south eastern quadrant of the Bloemfontein CBD which is in serious decline since 1994. There was verious interventions by the city to improve conditions in this part of the city. Previous interventions in the area is : </w:t>
      </w:r>
    </w:p>
    <w:p w14:paraId="444C8DD1" w14:textId="77777777" w:rsidR="00241C17" w:rsidRPr="00863B39" w:rsidRDefault="00241C17" w:rsidP="00241C17">
      <w:pPr>
        <w:pStyle w:val="BodyText"/>
        <w:numPr>
          <w:ilvl w:val="0"/>
          <w:numId w:val="90"/>
        </w:numPr>
        <w:rPr>
          <w:rFonts w:ascii="Arial" w:hAnsi="Arial" w:cs="Arial"/>
          <w:szCs w:val="22"/>
        </w:rPr>
      </w:pPr>
      <w:r w:rsidRPr="00863B39">
        <w:rPr>
          <w:rFonts w:ascii="Arial" w:hAnsi="Arial" w:cs="Arial"/>
          <w:noProof/>
          <w:szCs w:val="22"/>
          <w:lang w:val="en-US" w:eastAsia="en-US"/>
        </w:rPr>
        <w:t xml:space="preserve">The intermodal facility </w:t>
      </w:r>
      <w:r w:rsidR="005529D8" w:rsidRPr="00863B39">
        <w:rPr>
          <w:rFonts w:ascii="Arial" w:hAnsi="Arial" w:cs="Arial"/>
          <w:noProof/>
          <w:szCs w:val="22"/>
          <w:lang w:val="en-US" w:eastAsia="en-US"/>
        </w:rPr>
        <w:t xml:space="preserve">– PTIG funds </w:t>
      </w:r>
    </w:p>
    <w:p w14:paraId="47E96943" w14:textId="77777777" w:rsidR="00241C17" w:rsidRPr="00863B39" w:rsidRDefault="00241C17" w:rsidP="00241C17">
      <w:pPr>
        <w:pStyle w:val="BodyText"/>
        <w:numPr>
          <w:ilvl w:val="0"/>
          <w:numId w:val="90"/>
        </w:numPr>
        <w:rPr>
          <w:rFonts w:ascii="Arial" w:hAnsi="Arial" w:cs="Arial"/>
          <w:szCs w:val="22"/>
        </w:rPr>
      </w:pPr>
      <w:r w:rsidRPr="00863B39">
        <w:rPr>
          <w:rFonts w:ascii="Arial" w:hAnsi="Arial" w:cs="Arial"/>
          <w:noProof/>
          <w:szCs w:val="22"/>
          <w:lang w:val="en-US" w:eastAsia="en-US"/>
        </w:rPr>
        <w:t xml:space="preserve">St Georges Street road upgrade </w:t>
      </w:r>
      <w:r w:rsidR="005529D8" w:rsidRPr="00863B39">
        <w:rPr>
          <w:rFonts w:ascii="Arial" w:hAnsi="Arial" w:cs="Arial"/>
          <w:noProof/>
          <w:szCs w:val="22"/>
          <w:lang w:val="en-US" w:eastAsia="en-US"/>
        </w:rPr>
        <w:t xml:space="preserve">– USDG </w:t>
      </w:r>
    </w:p>
    <w:p w14:paraId="6077FD1D" w14:textId="77777777" w:rsidR="00241C17" w:rsidRPr="00863B39" w:rsidRDefault="00241C17" w:rsidP="00241C17">
      <w:pPr>
        <w:pStyle w:val="BodyText"/>
        <w:numPr>
          <w:ilvl w:val="0"/>
          <w:numId w:val="90"/>
        </w:numPr>
        <w:rPr>
          <w:rFonts w:ascii="Arial" w:hAnsi="Arial" w:cs="Arial"/>
          <w:szCs w:val="22"/>
        </w:rPr>
      </w:pPr>
      <w:r w:rsidRPr="00863B39">
        <w:rPr>
          <w:rFonts w:ascii="Arial" w:hAnsi="Arial" w:cs="Arial"/>
          <w:noProof/>
          <w:szCs w:val="22"/>
          <w:lang w:val="en-US" w:eastAsia="en-US"/>
        </w:rPr>
        <w:t xml:space="preserve">Harvey Road upgrade </w:t>
      </w:r>
      <w:r w:rsidR="005529D8" w:rsidRPr="00863B39">
        <w:rPr>
          <w:rFonts w:ascii="Arial" w:hAnsi="Arial" w:cs="Arial"/>
          <w:noProof/>
          <w:szCs w:val="22"/>
          <w:lang w:val="en-US" w:eastAsia="en-US"/>
        </w:rPr>
        <w:t xml:space="preserve">– USDG </w:t>
      </w:r>
    </w:p>
    <w:p w14:paraId="76363034" w14:textId="77777777" w:rsidR="00241C17" w:rsidRPr="00863B39" w:rsidRDefault="00241C17" w:rsidP="00241C17">
      <w:pPr>
        <w:pStyle w:val="BodyText"/>
        <w:numPr>
          <w:ilvl w:val="0"/>
          <w:numId w:val="90"/>
        </w:numPr>
        <w:rPr>
          <w:rFonts w:ascii="Arial" w:hAnsi="Arial" w:cs="Arial"/>
          <w:szCs w:val="22"/>
        </w:rPr>
      </w:pPr>
      <w:r w:rsidRPr="00863B39">
        <w:rPr>
          <w:rFonts w:ascii="Arial" w:hAnsi="Arial" w:cs="Arial"/>
          <w:noProof/>
          <w:szCs w:val="22"/>
          <w:lang w:val="en-US" w:eastAsia="en-US"/>
        </w:rPr>
        <w:t xml:space="preserve">Russel Square </w:t>
      </w:r>
      <w:r w:rsidR="00964D7F" w:rsidRPr="00863B39">
        <w:rPr>
          <w:rFonts w:ascii="Arial" w:hAnsi="Arial" w:cs="Arial"/>
          <w:noProof/>
          <w:szCs w:val="22"/>
          <w:lang w:val="en-US" w:eastAsia="en-US"/>
        </w:rPr>
        <w:t xml:space="preserve">long distance Taxi Rank </w:t>
      </w:r>
      <w:r w:rsidR="005529D8" w:rsidRPr="00863B39">
        <w:rPr>
          <w:rFonts w:ascii="Arial" w:hAnsi="Arial" w:cs="Arial"/>
          <w:noProof/>
          <w:szCs w:val="22"/>
          <w:lang w:val="en-US" w:eastAsia="en-US"/>
        </w:rPr>
        <w:t xml:space="preserve">– PTIG funds </w:t>
      </w:r>
    </w:p>
    <w:p w14:paraId="17E41F99" w14:textId="77777777" w:rsidR="00964D7F" w:rsidRPr="00863B39" w:rsidRDefault="00964D7F" w:rsidP="00241C17">
      <w:pPr>
        <w:pStyle w:val="BodyText"/>
        <w:numPr>
          <w:ilvl w:val="0"/>
          <w:numId w:val="90"/>
        </w:numPr>
        <w:rPr>
          <w:rFonts w:ascii="Arial" w:hAnsi="Arial" w:cs="Arial"/>
          <w:szCs w:val="22"/>
        </w:rPr>
      </w:pPr>
      <w:r w:rsidRPr="00863B39">
        <w:rPr>
          <w:rFonts w:ascii="Arial" w:hAnsi="Arial" w:cs="Arial"/>
          <w:noProof/>
          <w:szCs w:val="22"/>
          <w:lang w:val="en-US" w:eastAsia="en-US"/>
        </w:rPr>
        <w:lastRenderedPageBreak/>
        <w:t xml:space="preserve">Weslyan Church renovations </w:t>
      </w:r>
      <w:r w:rsidR="005529D8" w:rsidRPr="00863B39">
        <w:rPr>
          <w:rFonts w:ascii="Arial" w:hAnsi="Arial" w:cs="Arial"/>
          <w:noProof/>
          <w:szCs w:val="22"/>
          <w:lang w:val="en-US" w:eastAsia="en-US"/>
        </w:rPr>
        <w:t>– Provincial Gov</w:t>
      </w:r>
    </w:p>
    <w:p w14:paraId="259CE8DB" w14:textId="77777777" w:rsidR="00AC794F" w:rsidRPr="00863B39" w:rsidRDefault="00AC794F" w:rsidP="00AC794F">
      <w:pPr>
        <w:pStyle w:val="BodyText"/>
        <w:jc w:val="center"/>
        <w:rPr>
          <w:rFonts w:ascii="Arial" w:hAnsi="Arial" w:cs="Arial"/>
          <w:szCs w:val="22"/>
        </w:rPr>
      </w:pPr>
      <w:r w:rsidRPr="00863B39">
        <w:rPr>
          <w:rFonts w:ascii="Arial" w:hAnsi="Arial" w:cs="Arial"/>
          <w:szCs w:val="22"/>
        </w:rPr>
        <w:br w:type="textWrapping" w:clear="all"/>
      </w:r>
      <w:r w:rsidRPr="00863B39">
        <w:rPr>
          <w:rFonts w:ascii="Arial" w:hAnsi="Arial" w:cs="Arial"/>
          <w:noProof/>
          <w:szCs w:val="22"/>
          <w:lang w:eastAsia="en-ZA"/>
        </w:rPr>
        <w:drawing>
          <wp:inline distT="0" distB="0" distL="0" distR="0" wp14:anchorId="3FA41A91" wp14:editId="34284609">
            <wp:extent cx="2271410" cy="5738470"/>
            <wp:effectExtent l="318"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2282605" cy="5766752"/>
                    </a:xfrm>
                    <a:prstGeom prst="rect">
                      <a:avLst/>
                    </a:prstGeom>
                    <a:noFill/>
                    <a:ln>
                      <a:noFill/>
                    </a:ln>
                  </pic:spPr>
                </pic:pic>
              </a:graphicData>
            </a:graphic>
          </wp:inline>
        </w:drawing>
      </w:r>
    </w:p>
    <w:p w14:paraId="0F9DDCD9" w14:textId="77777777" w:rsidR="00892068" w:rsidRPr="00863B39" w:rsidRDefault="00892068" w:rsidP="00AC794F">
      <w:pPr>
        <w:pStyle w:val="BodyText"/>
        <w:jc w:val="center"/>
        <w:rPr>
          <w:rFonts w:ascii="Arial" w:hAnsi="Arial" w:cs="Arial"/>
          <w:szCs w:val="22"/>
        </w:rPr>
      </w:pPr>
    </w:p>
    <w:p w14:paraId="362E28A8" w14:textId="77777777" w:rsidR="00580172" w:rsidRPr="00863B39" w:rsidRDefault="00580172" w:rsidP="00AC794F">
      <w:pPr>
        <w:pStyle w:val="BodyText"/>
        <w:jc w:val="center"/>
        <w:rPr>
          <w:rFonts w:ascii="Arial" w:hAnsi="Arial" w:cs="Arial"/>
          <w:szCs w:val="22"/>
        </w:rPr>
      </w:pPr>
    </w:p>
    <w:p w14:paraId="23DA74DF" w14:textId="77777777" w:rsidR="00580172" w:rsidRPr="00863B39" w:rsidRDefault="00580172" w:rsidP="00580172">
      <w:pPr>
        <w:pStyle w:val="BodyText"/>
        <w:jc w:val="left"/>
        <w:rPr>
          <w:rFonts w:ascii="Arial" w:hAnsi="Arial" w:cs="Arial"/>
          <w:szCs w:val="22"/>
        </w:rPr>
      </w:pPr>
      <w:r w:rsidRPr="00863B39">
        <w:rPr>
          <w:rFonts w:ascii="Arial" w:hAnsi="Arial" w:cs="Arial"/>
          <w:szCs w:val="22"/>
        </w:rPr>
        <w:lastRenderedPageBreak/>
        <w:t xml:space="preserve">B2.2 </w:t>
      </w:r>
      <w:proofErr w:type="spellStart"/>
      <w:r w:rsidRPr="00863B39">
        <w:rPr>
          <w:rFonts w:ascii="Arial" w:hAnsi="Arial" w:cs="Arial"/>
          <w:szCs w:val="22"/>
        </w:rPr>
        <w:t>Zooland</w:t>
      </w:r>
      <w:proofErr w:type="spellEnd"/>
      <w:r w:rsidRPr="00863B39">
        <w:rPr>
          <w:rFonts w:ascii="Arial" w:hAnsi="Arial" w:cs="Arial"/>
          <w:szCs w:val="22"/>
        </w:rPr>
        <w:t xml:space="preserve"> </w:t>
      </w:r>
    </w:p>
    <w:p w14:paraId="0EC25F90" w14:textId="77777777" w:rsidR="00E94E52" w:rsidRPr="00863B39" w:rsidRDefault="00580172" w:rsidP="00580172">
      <w:pPr>
        <w:pStyle w:val="BodyText"/>
        <w:jc w:val="left"/>
        <w:rPr>
          <w:rFonts w:ascii="Arial" w:hAnsi="Arial" w:cs="Arial"/>
          <w:szCs w:val="22"/>
        </w:rPr>
      </w:pPr>
      <w:r w:rsidRPr="00863B39">
        <w:rPr>
          <w:rFonts w:ascii="Arial" w:hAnsi="Arial" w:cs="Arial"/>
          <w:szCs w:val="22"/>
        </w:rPr>
        <w:t xml:space="preserve">The </w:t>
      </w:r>
      <w:proofErr w:type="spellStart"/>
      <w:r w:rsidRPr="00863B39">
        <w:rPr>
          <w:rFonts w:ascii="Arial" w:hAnsi="Arial" w:cs="Arial"/>
          <w:szCs w:val="22"/>
        </w:rPr>
        <w:t>Zooland</w:t>
      </w:r>
      <w:proofErr w:type="spellEnd"/>
      <w:r w:rsidRPr="00863B39">
        <w:rPr>
          <w:rFonts w:ascii="Arial" w:hAnsi="Arial" w:cs="Arial"/>
          <w:szCs w:val="22"/>
        </w:rPr>
        <w:t xml:space="preserve"> is centrally located towards the </w:t>
      </w:r>
      <w:proofErr w:type="spellStart"/>
      <w:r w:rsidRPr="00863B39">
        <w:rPr>
          <w:rFonts w:ascii="Arial" w:hAnsi="Arial" w:cs="Arial"/>
          <w:szCs w:val="22"/>
        </w:rPr>
        <w:t>northwestern</w:t>
      </w:r>
      <w:proofErr w:type="spellEnd"/>
      <w:r w:rsidRPr="00863B39">
        <w:rPr>
          <w:rFonts w:ascii="Arial" w:hAnsi="Arial" w:cs="Arial"/>
          <w:szCs w:val="22"/>
        </w:rPr>
        <w:t xml:space="preserve"> part of the </w:t>
      </w:r>
      <w:r w:rsidR="00E94E52" w:rsidRPr="00863B39">
        <w:rPr>
          <w:rFonts w:ascii="Arial" w:hAnsi="Arial" w:cs="Arial"/>
          <w:szCs w:val="22"/>
        </w:rPr>
        <w:t xml:space="preserve">Bloemfontein CBD and is 14.5ha in extent. The site is located on the Erf 18/ 26408 within the Integration Zone 3 and on the phase 1 IPTN route. The land is earmarked for mixed land use development. </w:t>
      </w:r>
    </w:p>
    <w:p w14:paraId="51D8D4E7" w14:textId="77777777" w:rsidR="00E94E52" w:rsidRPr="00863B39" w:rsidRDefault="00E94E52" w:rsidP="00E94E52">
      <w:pPr>
        <w:pStyle w:val="BodyText"/>
        <w:jc w:val="center"/>
        <w:rPr>
          <w:rFonts w:ascii="Arial" w:hAnsi="Arial" w:cs="Arial"/>
          <w:szCs w:val="22"/>
        </w:rPr>
      </w:pPr>
      <w:r w:rsidRPr="00863B39">
        <w:rPr>
          <w:rFonts w:ascii="Arial" w:hAnsi="Arial" w:cs="Arial"/>
          <w:szCs w:val="22"/>
        </w:rPr>
        <w:object w:dxaOrig="7195" w:dyaOrig="5407" w14:anchorId="1E0344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5.25pt;height:250.5pt" o:ole="">
            <v:imagedata r:id="rId35" o:title=""/>
          </v:shape>
          <o:OLEObject Type="Embed" ProgID="PowerPoint.Show.12" ShapeID="_x0000_i1025" DrawAspect="Content" ObjectID="_1552476816" r:id="rId36"/>
        </w:object>
      </w:r>
    </w:p>
    <w:p w14:paraId="066C8799" w14:textId="77777777" w:rsidR="00E94E52" w:rsidRPr="00863B39" w:rsidRDefault="00E94E52" w:rsidP="00580172">
      <w:pPr>
        <w:pStyle w:val="BodyText"/>
        <w:jc w:val="left"/>
        <w:rPr>
          <w:rFonts w:ascii="Arial" w:hAnsi="Arial" w:cs="Arial"/>
          <w:szCs w:val="22"/>
        </w:rPr>
      </w:pPr>
    </w:p>
    <w:p w14:paraId="0C9ABEB8" w14:textId="77777777" w:rsidR="008A2C2D" w:rsidRPr="00863B39" w:rsidRDefault="008A2C2D" w:rsidP="00E94E52">
      <w:pPr>
        <w:pStyle w:val="BodyText"/>
        <w:jc w:val="left"/>
        <w:rPr>
          <w:rFonts w:ascii="Arial" w:hAnsi="Arial" w:cs="Arial"/>
          <w:szCs w:val="22"/>
        </w:rPr>
      </w:pPr>
      <w:r w:rsidRPr="00863B39">
        <w:rPr>
          <w:rFonts w:ascii="Arial" w:hAnsi="Arial" w:cs="Arial"/>
          <w:noProof/>
          <w:szCs w:val="22"/>
          <w:lang w:eastAsia="en-ZA"/>
        </w:rPr>
        <w:drawing>
          <wp:anchor distT="0" distB="0" distL="114300" distR="114300" simplePos="0" relativeHeight="251748864" behindDoc="0" locked="0" layoutInCell="1" allowOverlap="1" wp14:anchorId="7E54B373" wp14:editId="127541DC">
            <wp:simplePos x="2294626" y="1923691"/>
            <wp:positionH relativeFrom="column">
              <wp:posOffset>2303253</wp:posOffset>
            </wp:positionH>
            <wp:positionV relativeFrom="paragraph">
              <wp:align>top</wp:align>
            </wp:positionV>
            <wp:extent cx="6095999" cy="4133850"/>
            <wp:effectExtent l="0" t="0" r="63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095999" cy="4133850"/>
                    </a:xfrm>
                    <a:prstGeom prst="rect">
                      <a:avLst/>
                    </a:prstGeom>
                  </pic:spPr>
                </pic:pic>
              </a:graphicData>
            </a:graphic>
          </wp:anchor>
        </w:drawing>
      </w:r>
      <w:r w:rsidR="00580172" w:rsidRPr="00863B39">
        <w:rPr>
          <w:rFonts w:ascii="Arial" w:hAnsi="Arial" w:cs="Arial"/>
          <w:szCs w:val="22"/>
        </w:rPr>
        <w:br w:type="textWrapping" w:clear="all"/>
      </w:r>
    </w:p>
    <w:p w14:paraId="27934CEC" w14:textId="77777777" w:rsidR="006A5F94" w:rsidRPr="00863B39" w:rsidRDefault="006A5F94" w:rsidP="00AC794F">
      <w:pPr>
        <w:pStyle w:val="BodyText"/>
        <w:jc w:val="center"/>
        <w:rPr>
          <w:rFonts w:ascii="Arial" w:hAnsi="Arial" w:cs="Arial"/>
          <w:szCs w:val="22"/>
        </w:rPr>
      </w:pPr>
    </w:p>
    <w:p w14:paraId="58FAB66D" w14:textId="77777777" w:rsidR="006A5F94" w:rsidRPr="00863B39" w:rsidRDefault="00EA791F" w:rsidP="00EA791F">
      <w:pPr>
        <w:pStyle w:val="BodyText"/>
        <w:jc w:val="left"/>
        <w:rPr>
          <w:rFonts w:ascii="Arial" w:hAnsi="Arial" w:cs="Arial"/>
          <w:szCs w:val="22"/>
        </w:rPr>
      </w:pPr>
      <w:r w:rsidRPr="00863B39">
        <w:rPr>
          <w:rFonts w:ascii="Arial" w:hAnsi="Arial" w:cs="Arial"/>
          <w:szCs w:val="22"/>
        </w:rPr>
        <w:t xml:space="preserve">The IPTN route </w:t>
      </w:r>
      <w:r w:rsidR="00D317D1" w:rsidRPr="00863B39">
        <w:rPr>
          <w:rFonts w:ascii="Arial" w:hAnsi="Arial" w:cs="Arial"/>
          <w:szCs w:val="22"/>
        </w:rPr>
        <w:t>1 pose to be the most viable</w:t>
      </w:r>
      <w:r w:rsidRPr="00863B39">
        <w:rPr>
          <w:rFonts w:ascii="Arial" w:hAnsi="Arial" w:cs="Arial"/>
          <w:szCs w:val="22"/>
        </w:rPr>
        <w:t xml:space="preserve"> route </w:t>
      </w:r>
      <w:r w:rsidR="00D317D1" w:rsidRPr="00863B39">
        <w:rPr>
          <w:rFonts w:ascii="Arial" w:hAnsi="Arial" w:cs="Arial"/>
          <w:szCs w:val="22"/>
        </w:rPr>
        <w:t>and various projects already took off or are completed for example NMT projects that are completed during 2010 like Elizabeth Street and Selbourne Avenue which link to the north western part of the Bloemfontein CBD with the older south ea</w:t>
      </w:r>
      <w:r w:rsidR="004F3008" w:rsidRPr="00863B39">
        <w:rPr>
          <w:rFonts w:ascii="Arial" w:hAnsi="Arial" w:cs="Arial"/>
          <w:szCs w:val="22"/>
        </w:rPr>
        <w:t>s</w:t>
      </w:r>
      <w:r w:rsidR="00D317D1" w:rsidRPr="00863B39">
        <w:rPr>
          <w:rFonts w:ascii="Arial" w:hAnsi="Arial" w:cs="Arial"/>
          <w:szCs w:val="22"/>
        </w:rPr>
        <w:t xml:space="preserve">tern part </w:t>
      </w:r>
      <w:r w:rsidR="004F3008" w:rsidRPr="00863B39">
        <w:rPr>
          <w:rFonts w:ascii="Arial" w:hAnsi="Arial" w:cs="Arial"/>
          <w:szCs w:val="22"/>
        </w:rPr>
        <w:t xml:space="preserve">of the CBD. </w:t>
      </w:r>
    </w:p>
    <w:p w14:paraId="25355262" w14:textId="77777777" w:rsidR="006A5F94" w:rsidRPr="00863B39" w:rsidRDefault="006A5F94" w:rsidP="00AC794F">
      <w:pPr>
        <w:pStyle w:val="BodyText"/>
        <w:jc w:val="center"/>
        <w:rPr>
          <w:rFonts w:ascii="Arial" w:hAnsi="Arial" w:cs="Arial"/>
          <w:szCs w:val="22"/>
        </w:rPr>
      </w:pPr>
    </w:p>
    <w:p w14:paraId="09A64AD4" w14:textId="77777777" w:rsidR="00F40286" w:rsidRPr="00863B39" w:rsidRDefault="00F40286" w:rsidP="00AC794F">
      <w:pPr>
        <w:pStyle w:val="BodyText"/>
        <w:jc w:val="center"/>
        <w:rPr>
          <w:rFonts w:ascii="Arial" w:hAnsi="Arial" w:cs="Arial"/>
          <w:szCs w:val="22"/>
        </w:rPr>
      </w:pPr>
    </w:p>
    <w:p w14:paraId="4B915698" w14:textId="77777777" w:rsidR="00F40286" w:rsidRPr="00863B39" w:rsidRDefault="00F40286" w:rsidP="00AC794F">
      <w:pPr>
        <w:pStyle w:val="BodyText"/>
        <w:jc w:val="center"/>
        <w:rPr>
          <w:rFonts w:ascii="Arial" w:hAnsi="Arial" w:cs="Arial"/>
          <w:szCs w:val="22"/>
        </w:rPr>
      </w:pPr>
    </w:p>
    <w:p w14:paraId="21B3EC2C" w14:textId="77777777" w:rsidR="00F40286" w:rsidRPr="00863B39" w:rsidRDefault="00F40286" w:rsidP="003E2A77">
      <w:pPr>
        <w:pStyle w:val="BodyText"/>
        <w:jc w:val="center"/>
        <w:rPr>
          <w:rFonts w:ascii="Arial" w:hAnsi="Arial" w:cs="Arial"/>
          <w:szCs w:val="22"/>
        </w:rPr>
      </w:pPr>
      <w:r w:rsidRPr="00863B39">
        <w:rPr>
          <w:rFonts w:ascii="Arial" w:hAnsi="Arial" w:cs="Arial"/>
          <w:noProof/>
          <w:szCs w:val="22"/>
          <w:lang w:eastAsia="en-ZA"/>
        </w:rPr>
        <w:drawing>
          <wp:inline distT="0" distB="0" distL="0" distR="0" wp14:anchorId="376C4ACC" wp14:editId="507E3E96">
            <wp:extent cx="3836902" cy="359981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63103" cy="3624397"/>
                    </a:xfrm>
                    <a:prstGeom prst="rect">
                      <a:avLst/>
                    </a:prstGeom>
                  </pic:spPr>
                </pic:pic>
              </a:graphicData>
            </a:graphic>
          </wp:inline>
        </w:drawing>
      </w:r>
      <w:r w:rsidR="003E2A77" w:rsidRPr="00863B39">
        <w:rPr>
          <w:rFonts w:ascii="Arial" w:hAnsi="Arial" w:cs="Arial"/>
          <w:noProof/>
          <w:szCs w:val="22"/>
          <w:lang w:eastAsia="en-ZA"/>
        </w:rPr>
        <w:drawing>
          <wp:inline distT="0" distB="0" distL="0" distR="0" wp14:anchorId="1633EF77" wp14:editId="61765C14">
            <wp:extent cx="3619500" cy="36188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35259" cy="3634621"/>
                    </a:xfrm>
                    <a:prstGeom prst="rect">
                      <a:avLst/>
                    </a:prstGeom>
                  </pic:spPr>
                </pic:pic>
              </a:graphicData>
            </a:graphic>
          </wp:inline>
        </w:drawing>
      </w:r>
    </w:p>
    <w:p w14:paraId="0E781D7E" w14:textId="77777777" w:rsidR="00EA200B" w:rsidRPr="00863B39" w:rsidRDefault="00EA200B" w:rsidP="003E2A77">
      <w:pPr>
        <w:pStyle w:val="BodyText"/>
        <w:jc w:val="center"/>
        <w:rPr>
          <w:rFonts w:ascii="Arial" w:hAnsi="Arial" w:cs="Arial"/>
          <w:szCs w:val="22"/>
        </w:rPr>
      </w:pPr>
    </w:p>
    <w:p w14:paraId="31102585" w14:textId="0DCAF78E" w:rsidR="00EA200B" w:rsidRDefault="00EA200B" w:rsidP="00EA200B">
      <w:pPr>
        <w:pStyle w:val="BodyText"/>
        <w:jc w:val="left"/>
        <w:rPr>
          <w:rFonts w:ascii="Arial" w:hAnsi="Arial" w:cs="Arial"/>
          <w:szCs w:val="22"/>
        </w:rPr>
      </w:pPr>
      <w:r w:rsidRPr="00863B39">
        <w:rPr>
          <w:rFonts w:ascii="Arial" w:hAnsi="Arial" w:cs="Arial"/>
          <w:szCs w:val="22"/>
        </w:rPr>
        <w:t xml:space="preserve">Along phase 1 are also various high density developments which is ideal to make the route more viable. Along </w:t>
      </w:r>
      <w:proofErr w:type="spellStart"/>
      <w:r w:rsidRPr="00863B39">
        <w:rPr>
          <w:rFonts w:ascii="Arial" w:hAnsi="Arial" w:cs="Arial"/>
          <w:szCs w:val="22"/>
        </w:rPr>
        <w:t>Maphisa</w:t>
      </w:r>
      <w:proofErr w:type="spellEnd"/>
      <w:r w:rsidRPr="00863B39">
        <w:rPr>
          <w:rFonts w:ascii="Arial" w:hAnsi="Arial" w:cs="Arial"/>
          <w:szCs w:val="22"/>
        </w:rPr>
        <w:t xml:space="preserve"> Road is Dark and Silver City </w:t>
      </w:r>
      <w:proofErr w:type="gramStart"/>
      <w:r w:rsidRPr="00863B39">
        <w:rPr>
          <w:rFonts w:ascii="Arial" w:hAnsi="Arial" w:cs="Arial"/>
          <w:szCs w:val="22"/>
        </w:rPr>
        <w:t>( CRU</w:t>
      </w:r>
      <w:proofErr w:type="gramEnd"/>
      <w:r w:rsidRPr="00863B39">
        <w:rPr>
          <w:rFonts w:ascii="Arial" w:hAnsi="Arial" w:cs="Arial"/>
          <w:szCs w:val="22"/>
        </w:rPr>
        <w:t xml:space="preserve">,s). On Nelson Mandela is the </w:t>
      </w:r>
      <w:proofErr w:type="spellStart"/>
      <w:r w:rsidRPr="00863B39">
        <w:rPr>
          <w:rFonts w:ascii="Arial" w:hAnsi="Arial" w:cs="Arial"/>
          <w:szCs w:val="22"/>
        </w:rPr>
        <w:t>Brandwag</w:t>
      </w:r>
      <w:proofErr w:type="spellEnd"/>
      <w:r w:rsidRPr="00863B39">
        <w:rPr>
          <w:rFonts w:ascii="Arial" w:hAnsi="Arial" w:cs="Arial"/>
          <w:szCs w:val="22"/>
        </w:rPr>
        <w:t xml:space="preserve"> Social Housing Projects. Various opportunities exist in the Waaihoek precinct area close to the Intermodal and the Railway Station. The Hamilton Industrial Area pose to be ideal for job creation in close proximity to </w:t>
      </w:r>
      <w:proofErr w:type="gramStart"/>
      <w:r w:rsidRPr="00863B39">
        <w:rPr>
          <w:rFonts w:ascii="Arial" w:hAnsi="Arial" w:cs="Arial"/>
          <w:szCs w:val="22"/>
        </w:rPr>
        <w:t xml:space="preserve">Batho,  </w:t>
      </w:r>
      <w:proofErr w:type="spellStart"/>
      <w:r w:rsidRPr="00863B39">
        <w:rPr>
          <w:rFonts w:ascii="Arial" w:hAnsi="Arial" w:cs="Arial"/>
          <w:szCs w:val="22"/>
        </w:rPr>
        <w:t>Pha</w:t>
      </w:r>
      <w:r w:rsidR="00314140" w:rsidRPr="00863B39">
        <w:rPr>
          <w:rFonts w:ascii="Arial" w:hAnsi="Arial" w:cs="Arial"/>
          <w:szCs w:val="22"/>
        </w:rPr>
        <w:t>ha</w:t>
      </w:r>
      <w:r w:rsidRPr="00863B39">
        <w:rPr>
          <w:rFonts w:ascii="Arial" w:hAnsi="Arial" w:cs="Arial"/>
          <w:szCs w:val="22"/>
        </w:rPr>
        <w:t>meng</w:t>
      </w:r>
      <w:proofErr w:type="spellEnd"/>
      <w:proofErr w:type="gramEnd"/>
      <w:r w:rsidRPr="00863B39">
        <w:rPr>
          <w:rFonts w:ascii="Arial" w:hAnsi="Arial" w:cs="Arial"/>
          <w:szCs w:val="22"/>
        </w:rPr>
        <w:t xml:space="preserve"> and Rocklands. </w:t>
      </w:r>
      <w:r w:rsidR="00314140" w:rsidRPr="00863B39">
        <w:rPr>
          <w:rFonts w:ascii="Arial" w:hAnsi="Arial" w:cs="Arial"/>
          <w:szCs w:val="22"/>
        </w:rPr>
        <w:t xml:space="preserve">Various well established manufacturing plants are found in Integration Zone 1 more in particular Hamilton Industrial amongst other Climax </w:t>
      </w:r>
      <w:proofErr w:type="spellStart"/>
      <w:proofErr w:type="gramStart"/>
      <w:r w:rsidR="00314140" w:rsidRPr="00863B39">
        <w:rPr>
          <w:rFonts w:ascii="Arial" w:hAnsi="Arial" w:cs="Arial"/>
          <w:szCs w:val="22"/>
        </w:rPr>
        <w:t>windpumps</w:t>
      </w:r>
      <w:proofErr w:type="spellEnd"/>
      <w:r w:rsidR="00314140" w:rsidRPr="00863B39">
        <w:rPr>
          <w:rFonts w:ascii="Arial" w:hAnsi="Arial" w:cs="Arial"/>
          <w:szCs w:val="22"/>
        </w:rPr>
        <w:t xml:space="preserve"> ,</w:t>
      </w:r>
      <w:proofErr w:type="gramEnd"/>
      <w:r w:rsidR="00314140" w:rsidRPr="00863B39">
        <w:rPr>
          <w:rFonts w:ascii="Arial" w:hAnsi="Arial" w:cs="Arial"/>
          <w:szCs w:val="22"/>
        </w:rPr>
        <w:t xml:space="preserve"> </w:t>
      </w:r>
      <w:proofErr w:type="spellStart"/>
      <w:r w:rsidR="00314140" w:rsidRPr="00863B39">
        <w:rPr>
          <w:rFonts w:ascii="Arial" w:hAnsi="Arial" w:cs="Arial"/>
          <w:szCs w:val="22"/>
        </w:rPr>
        <w:t>Strado</w:t>
      </w:r>
      <w:proofErr w:type="spellEnd"/>
      <w:r w:rsidR="00314140" w:rsidRPr="00863B39">
        <w:rPr>
          <w:rFonts w:ascii="Arial" w:hAnsi="Arial" w:cs="Arial"/>
          <w:szCs w:val="22"/>
        </w:rPr>
        <w:t xml:space="preserve"> trailer manufacturing , SA Truck Bodies , Macsteel , </w:t>
      </w:r>
      <w:proofErr w:type="spellStart"/>
      <w:r w:rsidR="00314140" w:rsidRPr="00863B39">
        <w:rPr>
          <w:rFonts w:ascii="Arial" w:hAnsi="Arial" w:cs="Arial"/>
          <w:szCs w:val="22"/>
        </w:rPr>
        <w:t>Cocal</w:t>
      </w:r>
      <w:proofErr w:type="spellEnd"/>
      <w:r w:rsidR="00314140" w:rsidRPr="00863B39">
        <w:rPr>
          <w:rFonts w:ascii="Arial" w:hAnsi="Arial" w:cs="Arial"/>
          <w:szCs w:val="22"/>
        </w:rPr>
        <w:t xml:space="preserve"> Cola Depot, South African Breweries. The City strategy is to strengthen </w:t>
      </w:r>
      <w:r w:rsidR="0012063D" w:rsidRPr="00863B39">
        <w:rPr>
          <w:rFonts w:ascii="Arial" w:hAnsi="Arial" w:cs="Arial"/>
          <w:szCs w:val="22"/>
        </w:rPr>
        <w:t xml:space="preserve">industrial nodes amongst </w:t>
      </w:r>
      <w:proofErr w:type="gramStart"/>
      <w:r w:rsidR="0012063D" w:rsidRPr="00863B39">
        <w:rPr>
          <w:rFonts w:ascii="Arial" w:hAnsi="Arial" w:cs="Arial"/>
          <w:szCs w:val="22"/>
        </w:rPr>
        <w:t>other ;</w:t>
      </w:r>
      <w:proofErr w:type="gramEnd"/>
    </w:p>
    <w:p w14:paraId="3E87B9E2" w14:textId="199F4D88" w:rsidR="00536E41" w:rsidRDefault="00536E41" w:rsidP="00EA200B">
      <w:pPr>
        <w:pStyle w:val="BodyText"/>
        <w:jc w:val="left"/>
        <w:rPr>
          <w:rFonts w:ascii="Arial" w:hAnsi="Arial" w:cs="Arial"/>
          <w:szCs w:val="22"/>
        </w:rPr>
      </w:pPr>
    </w:p>
    <w:p w14:paraId="0F6E111B" w14:textId="77777777" w:rsidR="00536E41" w:rsidRPr="00863B39" w:rsidRDefault="00536E41" w:rsidP="00EA200B">
      <w:pPr>
        <w:pStyle w:val="BodyText"/>
        <w:jc w:val="left"/>
        <w:rPr>
          <w:rFonts w:ascii="Arial" w:hAnsi="Arial" w:cs="Arial"/>
          <w:szCs w:val="22"/>
        </w:rPr>
      </w:pPr>
    </w:p>
    <w:p w14:paraId="537C2260" w14:textId="77777777" w:rsidR="0012063D" w:rsidRPr="00863B39" w:rsidRDefault="0012063D" w:rsidP="0012063D">
      <w:pPr>
        <w:pStyle w:val="BodyText"/>
        <w:numPr>
          <w:ilvl w:val="0"/>
          <w:numId w:val="92"/>
        </w:numPr>
        <w:jc w:val="left"/>
        <w:rPr>
          <w:rFonts w:ascii="Arial" w:hAnsi="Arial" w:cs="Arial"/>
          <w:szCs w:val="22"/>
        </w:rPr>
      </w:pPr>
      <w:r w:rsidRPr="00863B39">
        <w:rPr>
          <w:rFonts w:ascii="Arial" w:hAnsi="Arial" w:cs="Arial"/>
          <w:szCs w:val="22"/>
        </w:rPr>
        <w:t xml:space="preserve">Hamilton </w:t>
      </w:r>
    </w:p>
    <w:p w14:paraId="5C3FAC84" w14:textId="77777777" w:rsidR="0012063D" w:rsidRPr="00863B39" w:rsidRDefault="005D2620" w:rsidP="001D2600">
      <w:pPr>
        <w:pStyle w:val="BodyText"/>
        <w:jc w:val="left"/>
        <w:rPr>
          <w:rFonts w:ascii="Arial" w:hAnsi="Arial" w:cs="Arial"/>
          <w:szCs w:val="22"/>
        </w:rPr>
      </w:pPr>
      <w:r w:rsidRPr="00863B39">
        <w:rPr>
          <w:rFonts w:ascii="Arial" w:hAnsi="Arial" w:cs="Arial"/>
          <w:szCs w:val="22"/>
        </w:rPr>
        <w:t>The Hamilton Indu</w:t>
      </w:r>
      <w:r w:rsidR="001D2600" w:rsidRPr="00863B39">
        <w:rPr>
          <w:rFonts w:ascii="Arial" w:hAnsi="Arial" w:cs="Arial"/>
          <w:szCs w:val="22"/>
        </w:rPr>
        <w:t xml:space="preserve">strial area is located within range of 800m from the phase 1 IPTN route and OR Tambo </w:t>
      </w:r>
      <w:proofErr w:type="gramStart"/>
      <w:r w:rsidR="001D2600" w:rsidRPr="00863B39">
        <w:rPr>
          <w:rFonts w:ascii="Arial" w:hAnsi="Arial" w:cs="Arial"/>
          <w:szCs w:val="22"/>
        </w:rPr>
        <w:t>Arterial .</w:t>
      </w:r>
      <w:proofErr w:type="gramEnd"/>
      <w:r w:rsidR="001D2600" w:rsidRPr="00863B39">
        <w:rPr>
          <w:rFonts w:ascii="Arial" w:hAnsi="Arial" w:cs="Arial"/>
          <w:szCs w:val="22"/>
        </w:rPr>
        <w:t xml:space="preserve"> </w:t>
      </w:r>
    </w:p>
    <w:p w14:paraId="11CA3686" w14:textId="77777777" w:rsidR="00F40286" w:rsidRPr="00863B39" w:rsidRDefault="003E2A77" w:rsidP="00E634EA">
      <w:pPr>
        <w:pStyle w:val="BodyText"/>
        <w:jc w:val="left"/>
        <w:rPr>
          <w:rFonts w:ascii="Arial" w:hAnsi="Arial" w:cs="Arial"/>
          <w:szCs w:val="22"/>
        </w:rPr>
      </w:pPr>
      <w:r w:rsidRPr="00863B39">
        <w:rPr>
          <w:rFonts w:ascii="Arial" w:hAnsi="Arial" w:cs="Arial"/>
          <w:noProof/>
          <w:szCs w:val="22"/>
          <w:lang w:eastAsia="en-ZA"/>
        </w:rPr>
        <w:drawing>
          <wp:inline distT="0" distB="0" distL="0" distR="0" wp14:anchorId="14B75FC8" wp14:editId="59E24070">
            <wp:extent cx="4071668" cy="3334385"/>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81605" cy="3342523"/>
                    </a:xfrm>
                    <a:prstGeom prst="rect">
                      <a:avLst/>
                    </a:prstGeom>
                  </pic:spPr>
                </pic:pic>
              </a:graphicData>
            </a:graphic>
          </wp:inline>
        </w:drawing>
      </w:r>
      <w:r w:rsidR="00E634EA" w:rsidRPr="00863B39">
        <w:rPr>
          <w:rFonts w:ascii="Arial" w:hAnsi="Arial" w:cs="Arial"/>
          <w:noProof/>
          <w:szCs w:val="22"/>
          <w:lang w:eastAsia="en-ZA"/>
        </w:rPr>
        <w:drawing>
          <wp:inline distT="0" distB="0" distL="0" distR="0" wp14:anchorId="57CEFF26" wp14:editId="3B1F3550">
            <wp:extent cx="4572638" cy="3429479"/>
            <wp:effectExtent l="0" t="0" r="0" b="0"/>
            <wp:docPr id="137244" name="Picture 13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72638" cy="3429479"/>
                    </a:xfrm>
                    <a:prstGeom prst="rect">
                      <a:avLst/>
                    </a:prstGeom>
                  </pic:spPr>
                </pic:pic>
              </a:graphicData>
            </a:graphic>
          </wp:inline>
        </w:drawing>
      </w:r>
    </w:p>
    <w:p w14:paraId="159A5BBE" w14:textId="77777777" w:rsidR="00892068" w:rsidRPr="00863B39" w:rsidRDefault="00892068" w:rsidP="00AC794F">
      <w:pPr>
        <w:pStyle w:val="BodyText"/>
        <w:jc w:val="center"/>
        <w:rPr>
          <w:rFonts w:ascii="Arial" w:hAnsi="Arial" w:cs="Arial"/>
          <w:noProof/>
          <w:szCs w:val="22"/>
          <w:lang w:val="en-US" w:eastAsia="en-US"/>
        </w:rPr>
      </w:pPr>
    </w:p>
    <w:p w14:paraId="5DBE502E" w14:textId="77777777" w:rsidR="005D2620" w:rsidRPr="00863B39" w:rsidRDefault="005D2620" w:rsidP="00AC794F">
      <w:pPr>
        <w:pStyle w:val="BodyText"/>
        <w:jc w:val="center"/>
        <w:rPr>
          <w:rFonts w:ascii="Arial" w:hAnsi="Arial" w:cs="Arial"/>
          <w:noProof/>
          <w:szCs w:val="22"/>
          <w:lang w:val="en-US" w:eastAsia="en-US"/>
        </w:rPr>
      </w:pPr>
    </w:p>
    <w:p w14:paraId="6916CB7A" w14:textId="77777777" w:rsidR="005D2620" w:rsidRPr="00863B39" w:rsidRDefault="005D2620" w:rsidP="00AC794F">
      <w:pPr>
        <w:pStyle w:val="BodyText"/>
        <w:jc w:val="center"/>
        <w:rPr>
          <w:rFonts w:ascii="Arial" w:hAnsi="Arial" w:cs="Arial"/>
          <w:noProof/>
          <w:szCs w:val="22"/>
          <w:lang w:val="en-US" w:eastAsia="en-US"/>
        </w:rPr>
      </w:pPr>
    </w:p>
    <w:p w14:paraId="2A88EE33" w14:textId="77777777" w:rsidR="005D2620" w:rsidRPr="00863B39" w:rsidRDefault="005D2620" w:rsidP="00AC794F">
      <w:pPr>
        <w:pStyle w:val="BodyText"/>
        <w:jc w:val="center"/>
        <w:rPr>
          <w:rFonts w:ascii="Arial" w:hAnsi="Arial" w:cs="Arial"/>
          <w:noProof/>
          <w:szCs w:val="22"/>
          <w:lang w:val="en-US" w:eastAsia="en-US"/>
        </w:rPr>
      </w:pPr>
    </w:p>
    <w:p w14:paraId="6226DD10" w14:textId="77777777" w:rsidR="005D2620" w:rsidRPr="00863B39" w:rsidRDefault="005D2620" w:rsidP="00AC794F">
      <w:pPr>
        <w:pStyle w:val="BodyText"/>
        <w:jc w:val="center"/>
        <w:rPr>
          <w:rFonts w:ascii="Arial" w:hAnsi="Arial" w:cs="Arial"/>
          <w:noProof/>
          <w:szCs w:val="22"/>
          <w:lang w:val="en-US" w:eastAsia="en-US"/>
        </w:rPr>
      </w:pPr>
    </w:p>
    <w:p w14:paraId="07FB940B" w14:textId="77777777" w:rsidR="005D2620" w:rsidRPr="00863B39" w:rsidRDefault="005D2620" w:rsidP="00AC794F">
      <w:pPr>
        <w:pStyle w:val="BodyText"/>
        <w:jc w:val="center"/>
        <w:rPr>
          <w:rFonts w:ascii="Arial" w:hAnsi="Arial" w:cs="Arial"/>
          <w:noProof/>
          <w:szCs w:val="22"/>
          <w:lang w:val="en-US" w:eastAsia="en-US"/>
        </w:rPr>
      </w:pPr>
    </w:p>
    <w:p w14:paraId="5889F020" w14:textId="77777777" w:rsidR="00680D4A" w:rsidRPr="00863B39" w:rsidRDefault="001D2600" w:rsidP="00305237">
      <w:pPr>
        <w:pStyle w:val="BodyText"/>
        <w:rPr>
          <w:rFonts w:ascii="Arial" w:hAnsi="Arial" w:cs="Arial"/>
          <w:noProof/>
          <w:szCs w:val="22"/>
          <w:lang w:val="en-US" w:eastAsia="en-US"/>
        </w:rPr>
      </w:pPr>
      <w:r w:rsidRPr="00863B39">
        <w:rPr>
          <w:rFonts w:ascii="Arial" w:hAnsi="Arial" w:cs="Arial"/>
          <w:noProof/>
          <w:szCs w:val="22"/>
          <w:lang w:val="en-US" w:eastAsia="en-US"/>
        </w:rPr>
        <w:t>The Transwerk is the</w:t>
      </w:r>
      <w:r w:rsidR="00771A0A" w:rsidRPr="00863B39">
        <w:rPr>
          <w:rFonts w:ascii="Arial" w:hAnsi="Arial" w:cs="Arial"/>
          <w:noProof/>
          <w:szCs w:val="22"/>
          <w:lang w:val="en-US" w:eastAsia="en-US"/>
        </w:rPr>
        <w:t xml:space="preserve"> second </w:t>
      </w:r>
      <w:r w:rsidRPr="00863B39">
        <w:rPr>
          <w:rFonts w:ascii="Arial" w:hAnsi="Arial" w:cs="Arial"/>
          <w:noProof/>
          <w:szCs w:val="22"/>
          <w:lang w:val="en-US" w:eastAsia="en-US"/>
        </w:rPr>
        <w:t xml:space="preserve"> largest heavy Industrial site in the Free State with capacity to manufacture locomotives , manufacture and   refurbish rail wagons. However  the factory is in serious decline due to lack of support from National government. </w:t>
      </w:r>
      <w:r w:rsidR="00025FE3" w:rsidRPr="00863B39">
        <w:rPr>
          <w:rFonts w:ascii="Arial" w:hAnsi="Arial" w:cs="Arial"/>
          <w:noProof/>
          <w:szCs w:val="22"/>
          <w:lang w:val="en-US" w:eastAsia="en-US"/>
        </w:rPr>
        <w:t xml:space="preserve">The total developable area on Erf 1/ 654 also called Transwerk Industrial site is 83 ha in extent with excess routes from Rudolp Greyling  and N8.    </w:t>
      </w:r>
    </w:p>
    <w:p w14:paraId="3ECDD577" w14:textId="77777777" w:rsidR="009A19AB" w:rsidRPr="00863B39" w:rsidRDefault="009A19AB" w:rsidP="00111DA0">
      <w:pPr>
        <w:pStyle w:val="ListParagraph"/>
        <w:ind w:left="0" w:right="-23"/>
        <w:jc w:val="both"/>
        <w:rPr>
          <w:rFonts w:ascii="Arial" w:hAnsi="Arial" w:cs="Arial"/>
        </w:rPr>
      </w:pPr>
      <w:r w:rsidRPr="00863B39">
        <w:rPr>
          <w:rFonts w:ascii="Arial" w:hAnsi="Arial" w:cs="Arial"/>
        </w:rPr>
        <w:t xml:space="preserve">B3 </w:t>
      </w:r>
      <w:r w:rsidR="00844F34" w:rsidRPr="00863B39">
        <w:rPr>
          <w:rFonts w:ascii="Arial" w:hAnsi="Arial" w:cs="Arial"/>
        </w:rPr>
        <w:t xml:space="preserve">Project Preparation </w:t>
      </w:r>
    </w:p>
    <w:p w14:paraId="798307E6" w14:textId="77777777" w:rsidR="00844F34" w:rsidRPr="00863B39" w:rsidRDefault="00844F34" w:rsidP="00111DA0">
      <w:pPr>
        <w:pStyle w:val="ListParagraph"/>
        <w:ind w:left="0" w:right="-23"/>
        <w:jc w:val="both"/>
        <w:rPr>
          <w:rFonts w:ascii="Arial" w:hAnsi="Arial" w:cs="Arial"/>
        </w:rPr>
      </w:pPr>
    </w:p>
    <w:p w14:paraId="32D3024F" w14:textId="77777777" w:rsidR="00844F34" w:rsidRPr="00863B39" w:rsidRDefault="00844F34" w:rsidP="00111DA0">
      <w:pPr>
        <w:pStyle w:val="ListParagraph"/>
        <w:ind w:left="0" w:right="-23"/>
        <w:jc w:val="both"/>
        <w:rPr>
          <w:rFonts w:ascii="Arial" w:hAnsi="Arial" w:cs="Arial"/>
        </w:rPr>
      </w:pPr>
      <w:r w:rsidRPr="00863B39">
        <w:rPr>
          <w:rFonts w:ascii="Arial" w:hAnsi="Arial" w:cs="Arial"/>
        </w:rPr>
        <w:t xml:space="preserve">B4 </w:t>
      </w:r>
      <w:proofErr w:type="gramStart"/>
      <w:r w:rsidRPr="00863B39">
        <w:rPr>
          <w:rFonts w:ascii="Arial" w:hAnsi="Arial" w:cs="Arial"/>
        </w:rPr>
        <w:t>Institution</w:t>
      </w:r>
      <w:r w:rsidR="00944CEA" w:rsidRPr="00863B39">
        <w:rPr>
          <w:rFonts w:ascii="Arial" w:hAnsi="Arial" w:cs="Arial"/>
        </w:rPr>
        <w:t xml:space="preserve">al </w:t>
      </w:r>
      <w:r w:rsidRPr="00863B39">
        <w:rPr>
          <w:rFonts w:ascii="Arial" w:hAnsi="Arial" w:cs="Arial"/>
        </w:rPr>
        <w:t xml:space="preserve"> Arrangements</w:t>
      </w:r>
      <w:proofErr w:type="gramEnd"/>
      <w:r w:rsidRPr="00863B39">
        <w:rPr>
          <w:rFonts w:ascii="Arial" w:hAnsi="Arial" w:cs="Arial"/>
        </w:rPr>
        <w:t xml:space="preserve"> and Operati</w:t>
      </w:r>
      <w:r w:rsidR="005D2620" w:rsidRPr="00863B39">
        <w:rPr>
          <w:rFonts w:ascii="Arial" w:hAnsi="Arial" w:cs="Arial"/>
        </w:rPr>
        <w:t>o</w:t>
      </w:r>
      <w:r w:rsidRPr="00863B39">
        <w:rPr>
          <w:rFonts w:ascii="Arial" w:hAnsi="Arial" w:cs="Arial"/>
        </w:rPr>
        <w:t>nal Budget</w:t>
      </w:r>
    </w:p>
    <w:p w14:paraId="640C5EFF" w14:textId="77777777" w:rsidR="00F15E81" w:rsidRPr="00863B39" w:rsidRDefault="00F15E81" w:rsidP="00F15E81">
      <w:pPr>
        <w:spacing w:line="360" w:lineRule="auto"/>
        <w:rPr>
          <w:rFonts w:ascii="Arial" w:hAnsi="Arial" w:cs="Arial"/>
          <w:b/>
          <w:szCs w:val="22"/>
        </w:rPr>
      </w:pPr>
      <w:r w:rsidRPr="00863B39">
        <w:rPr>
          <w:rFonts w:ascii="Arial" w:hAnsi="Arial" w:cs="Arial"/>
          <w:b/>
          <w:szCs w:val="22"/>
        </w:rPr>
        <w:t>Budget Allocation/Breakdown:</w:t>
      </w:r>
    </w:p>
    <w:p w14:paraId="49A555B8" w14:textId="77777777" w:rsidR="00F15E81" w:rsidRPr="00863B39" w:rsidRDefault="00F15E81" w:rsidP="00F15E81">
      <w:pPr>
        <w:spacing w:line="360" w:lineRule="auto"/>
        <w:rPr>
          <w:rFonts w:ascii="Arial" w:hAnsi="Arial" w:cs="Arial"/>
          <w:szCs w:val="22"/>
        </w:rPr>
      </w:pPr>
    </w:p>
    <w:p w14:paraId="66D66210" w14:textId="77777777" w:rsidR="00F15E81" w:rsidRPr="00863B39" w:rsidRDefault="00F15E81" w:rsidP="00F15E81">
      <w:pPr>
        <w:spacing w:line="360" w:lineRule="auto"/>
        <w:rPr>
          <w:rFonts w:ascii="Arial" w:hAnsi="Arial" w:cs="Arial"/>
          <w:szCs w:val="22"/>
        </w:rPr>
      </w:pPr>
      <w:r w:rsidRPr="00863B39">
        <w:rPr>
          <w:rFonts w:ascii="Arial" w:hAnsi="Arial" w:cs="Arial"/>
          <w:szCs w:val="22"/>
        </w:rPr>
        <w:t xml:space="preserve">Total Infrastructure Allocation for 2016/2017 is </w:t>
      </w:r>
      <w:r w:rsidRPr="00863B39">
        <w:rPr>
          <w:rFonts w:ascii="Arial" w:hAnsi="Arial" w:cs="Arial"/>
          <w:b/>
          <w:szCs w:val="22"/>
        </w:rPr>
        <w:t>R 80,142,000.00</w:t>
      </w:r>
      <w:r w:rsidRPr="00863B39">
        <w:rPr>
          <w:rFonts w:ascii="Arial" w:hAnsi="Arial" w:cs="Arial"/>
          <w:szCs w:val="22"/>
        </w:rPr>
        <w:tab/>
      </w:r>
      <w:r w:rsidRPr="00863B39">
        <w:rPr>
          <w:rFonts w:ascii="Arial" w:hAnsi="Arial" w:cs="Arial"/>
          <w:szCs w:val="22"/>
        </w:rPr>
        <w:tab/>
      </w:r>
    </w:p>
    <w:p w14:paraId="497CE112" w14:textId="77777777" w:rsidR="00F15E81" w:rsidRPr="00863B39" w:rsidRDefault="00F15E81" w:rsidP="00F15E81">
      <w:pPr>
        <w:spacing w:line="360" w:lineRule="auto"/>
        <w:rPr>
          <w:rFonts w:ascii="Arial" w:hAnsi="Arial" w:cs="Arial"/>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1"/>
        <w:gridCol w:w="3963"/>
        <w:gridCol w:w="2533"/>
        <w:gridCol w:w="2399"/>
        <w:gridCol w:w="2399"/>
      </w:tblGrid>
      <w:tr w:rsidR="00D410DF" w:rsidRPr="00863B39" w14:paraId="0C5D1510" w14:textId="77777777" w:rsidTr="00B0163C">
        <w:trPr>
          <w:jc w:val="center"/>
        </w:trPr>
        <w:tc>
          <w:tcPr>
            <w:tcW w:w="681" w:type="dxa"/>
            <w:shd w:val="clear" w:color="auto" w:fill="ED7D31"/>
          </w:tcPr>
          <w:p w14:paraId="56D34089" w14:textId="77777777" w:rsidR="00D410DF" w:rsidRPr="00863B39" w:rsidRDefault="00D410DF" w:rsidP="00CB030C">
            <w:pPr>
              <w:spacing w:line="360" w:lineRule="auto"/>
              <w:rPr>
                <w:rFonts w:ascii="Arial" w:hAnsi="Arial" w:cs="Arial"/>
                <w:b/>
                <w:szCs w:val="22"/>
              </w:rPr>
            </w:pPr>
            <w:r w:rsidRPr="00863B39">
              <w:rPr>
                <w:rFonts w:ascii="Arial" w:hAnsi="Arial" w:cs="Arial"/>
                <w:b/>
                <w:szCs w:val="22"/>
              </w:rPr>
              <w:t>NO.:</w:t>
            </w:r>
          </w:p>
        </w:tc>
        <w:tc>
          <w:tcPr>
            <w:tcW w:w="3963" w:type="dxa"/>
            <w:shd w:val="clear" w:color="auto" w:fill="ED7D31"/>
          </w:tcPr>
          <w:p w14:paraId="015FAF2D" w14:textId="77777777" w:rsidR="00D410DF" w:rsidRPr="00863B39" w:rsidRDefault="00D410DF" w:rsidP="00CB030C">
            <w:pPr>
              <w:spacing w:line="360" w:lineRule="auto"/>
              <w:rPr>
                <w:rFonts w:ascii="Arial" w:hAnsi="Arial" w:cs="Arial"/>
                <w:b/>
                <w:szCs w:val="22"/>
              </w:rPr>
            </w:pPr>
            <w:r w:rsidRPr="00863B39">
              <w:rPr>
                <w:rFonts w:ascii="Arial" w:hAnsi="Arial" w:cs="Arial"/>
                <w:b/>
                <w:szCs w:val="22"/>
              </w:rPr>
              <w:t>PROJECT</w:t>
            </w:r>
          </w:p>
        </w:tc>
        <w:tc>
          <w:tcPr>
            <w:tcW w:w="2533" w:type="dxa"/>
            <w:shd w:val="clear" w:color="auto" w:fill="ED7D31"/>
          </w:tcPr>
          <w:p w14:paraId="4ECFF7EF" w14:textId="77777777" w:rsidR="00D410DF" w:rsidRPr="00863B39" w:rsidRDefault="00D410DF" w:rsidP="00CB030C">
            <w:pPr>
              <w:spacing w:line="360" w:lineRule="auto"/>
              <w:rPr>
                <w:rFonts w:ascii="Arial" w:hAnsi="Arial" w:cs="Arial"/>
                <w:b/>
                <w:szCs w:val="22"/>
              </w:rPr>
            </w:pPr>
            <w:r w:rsidRPr="00863B39">
              <w:rPr>
                <w:rFonts w:ascii="Arial" w:hAnsi="Arial" w:cs="Arial"/>
                <w:b/>
                <w:szCs w:val="22"/>
              </w:rPr>
              <w:t>PROJECT VALUE</w:t>
            </w:r>
          </w:p>
        </w:tc>
        <w:tc>
          <w:tcPr>
            <w:tcW w:w="2399" w:type="dxa"/>
            <w:shd w:val="clear" w:color="auto" w:fill="ED7D31"/>
          </w:tcPr>
          <w:p w14:paraId="1B677A92" w14:textId="77777777" w:rsidR="00D410DF" w:rsidRPr="00863B39" w:rsidRDefault="00D410DF" w:rsidP="00CB030C">
            <w:pPr>
              <w:spacing w:line="360" w:lineRule="auto"/>
              <w:rPr>
                <w:rFonts w:ascii="Arial" w:hAnsi="Arial" w:cs="Arial"/>
                <w:b/>
                <w:szCs w:val="22"/>
              </w:rPr>
            </w:pPr>
            <w:r w:rsidRPr="00863B39">
              <w:rPr>
                <w:rFonts w:ascii="Arial" w:hAnsi="Arial" w:cs="Arial"/>
                <w:b/>
                <w:szCs w:val="22"/>
              </w:rPr>
              <w:t>2016/2017 COST</w:t>
            </w:r>
          </w:p>
        </w:tc>
        <w:tc>
          <w:tcPr>
            <w:tcW w:w="2399" w:type="dxa"/>
            <w:shd w:val="clear" w:color="auto" w:fill="ED7D31"/>
          </w:tcPr>
          <w:p w14:paraId="6BD603CF" w14:textId="77777777" w:rsidR="00D410DF" w:rsidRPr="00863B39" w:rsidRDefault="00D410DF" w:rsidP="00CB030C">
            <w:pPr>
              <w:spacing w:line="360" w:lineRule="auto"/>
              <w:rPr>
                <w:rFonts w:ascii="Arial" w:hAnsi="Arial" w:cs="Arial"/>
                <w:b/>
                <w:szCs w:val="22"/>
              </w:rPr>
            </w:pPr>
            <w:r w:rsidRPr="00863B39">
              <w:rPr>
                <w:rFonts w:ascii="Arial" w:hAnsi="Arial" w:cs="Arial"/>
                <w:b/>
                <w:szCs w:val="22"/>
              </w:rPr>
              <w:t>2017/2018</w:t>
            </w:r>
          </w:p>
        </w:tc>
      </w:tr>
      <w:tr w:rsidR="00D410DF" w:rsidRPr="00863B39" w14:paraId="07F63214" w14:textId="77777777" w:rsidTr="00B0163C">
        <w:trPr>
          <w:jc w:val="center"/>
        </w:trPr>
        <w:tc>
          <w:tcPr>
            <w:tcW w:w="681" w:type="dxa"/>
            <w:shd w:val="clear" w:color="auto" w:fill="auto"/>
          </w:tcPr>
          <w:p w14:paraId="69FDB9D6"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1</w:t>
            </w:r>
          </w:p>
        </w:tc>
        <w:tc>
          <w:tcPr>
            <w:tcW w:w="3963" w:type="dxa"/>
            <w:shd w:val="clear" w:color="auto" w:fill="auto"/>
          </w:tcPr>
          <w:p w14:paraId="45CF3B55"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NMT PRIORITY WORKS 1</w:t>
            </w:r>
          </w:p>
        </w:tc>
        <w:tc>
          <w:tcPr>
            <w:tcW w:w="2533" w:type="dxa"/>
            <w:shd w:val="clear" w:color="auto" w:fill="auto"/>
          </w:tcPr>
          <w:p w14:paraId="3A23F7A2"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R 24,344,979.39</w:t>
            </w:r>
          </w:p>
        </w:tc>
        <w:tc>
          <w:tcPr>
            <w:tcW w:w="2399" w:type="dxa"/>
            <w:shd w:val="clear" w:color="auto" w:fill="auto"/>
          </w:tcPr>
          <w:p w14:paraId="10DFCDD5"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R 24,344,979.39</w:t>
            </w:r>
          </w:p>
        </w:tc>
        <w:tc>
          <w:tcPr>
            <w:tcW w:w="2399" w:type="dxa"/>
          </w:tcPr>
          <w:p w14:paraId="74E81EE5" w14:textId="77777777" w:rsidR="00D410DF" w:rsidRPr="00863B39" w:rsidRDefault="00D410DF" w:rsidP="00CB030C">
            <w:pPr>
              <w:spacing w:line="360" w:lineRule="auto"/>
              <w:rPr>
                <w:rFonts w:ascii="Arial" w:hAnsi="Arial" w:cs="Arial"/>
                <w:szCs w:val="22"/>
              </w:rPr>
            </w:pPr>
          </w:p>
        </w:tc>
      </w:tr>
      <w:tr w:rsidR="00D410DF" w:rsidRPr="00863B39" w14:paraId="20983638" w14:textId="77777777" w:rsidTr="00B0163C">
        <w:trPr>
          <w:jc w:val="center"/>
        </w:trPr>
        <w:tc>
          <w:tcPr>
            <w:tcW w:w="681" w:type="dxa"/>
            <w:shd w:val="clear" w:color="auto" w:fill="auto"/>
          </w:tcPr>
          <w:p w14:paraId="0AEBD88D"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2</w:t>
            </w:r>
          </w:p>
        </w:tc>
        <w:tc>
          <w:tcPr>
            <w:tcW w:w="3963" w:type="dxa"/>
            <w:shd w:val="clear" w:color="auto" w:fill="auto"/>
          </w:tcPr>
          <w:p w14:paraId="14DF3DF1"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IPTN PHASE 1B – FORT HARE</w:t>
            </w:r>
          </w:p>
        </w:tc>
        <w:tc>
          <w:tcPr>
            <w:tcW w:w="2533" w:type="dxa"/>
            <w:shd w:val="clear" w:color="auto" w:fill="auto"/>
          </w:tcPr>
          <w:p w14:paraId="5357FA2D"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R 44,542,000.00</w:t>
            </w:r>
          </w:p>
        </w:tc>
        <w:tc>
          <w:tcPr>
            <w:tcW w:w="2399" w:type="dxa"/>
            <w:shd w:val="clear" w:color="auto" w:fill="auto"/>
          </w:tcPr>
          <w:p w14:paraId="71256FF4"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R 44,542,000.00</w:t>
            </w:r>
          </w:p>
        </w:tc>
        <w:tc>
          <w:tcPr>
            <w:tcW w:w="2399" w:type="dxa"/>
          </w:tcPr>
          <w:p w14:paraId="4444DB27" w14:textId="77777777" w:rsidR="00D410DF" w:rsidRPr="00863B39" w:rsidRDefault="00D410DF" w:rsidP="00CB030C">
            <w:pPr>
              <w:spacing w:line="360" w:lineRule="auto"/>
              <w:rPr>
                <w:rFonts w:ascii="Arial" w:hAnsi="Arial" w:cs="Arial"/>
                <w:szCs w:val="22"/>
              </w:rPr>
            </w:pPr>
          </w:p>
        </w:tc>
      </w:tr>
      <w:tr w:rsidR="00D410DF" w:rsidRPr="00863B39" w14:paraId="31E0EB33" w14:textId="77777777" w:rsidTr="00B0163C">
        <w:trPr>
          <w:jc w:val="center"/>
        </w:trPr>
        <w:tc>
          <w:tcPr>
            <w:tcW w:w="681" w:type="dxa"/>
            <w:shd w:val="clear" w:color="auto" w:fill="auto"/>
          </w:tcPr>
          <w:p w14:paraId="0A64CE06"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3</w:t>
            </w:r>
          </w:p>
        </w:tc>
        <w:tc>
          <w:tcPr>
            <w:tcW w:w="3963" w:type="dxa"/>
            <w:shd w:val="clear" w:color="auto" w:fill="auto"/>
          </w:tcPr>
          <w:p w14:paraId="58408130"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IPTN PHASE 1A - MAPHISA</w:t>
            </w:r>
          </w:p>
        </w:tc>
        <w:tc>
          <w:tcPr>
            <w:tcW w:w="2533" w:type="dxa"/>
            <w:shd w:val="clear" w:color="auto" w:fill="auto"/>
          </w:tcPr>
          <w:p w14:paraId="3DA8F371"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w:t>
            </w:r>
          </w:p>
        </w:tc>
        <w:tc>
          <w:tcPr>
            <w:tcW w:w="2399" w:type="dxa"/>
            <w:shd w:val="clear" w:color="auto" w:fill="auto"/>
          </w:tcPr>
          <w:p w14:paraId="15900A33"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R   4,600,000.00</w:t>
            </w:r>
          </w:p>
        </w:tc>
        <w:tc>
          <w:tcPr>
            <w:tcW w:w="2399" w:type="dxa"/>
          </w:tcPr>
          <w:p w14:paraId="51E3F954" w14:textId="77777777" w:rsidR="00D410DF" w:rsidRPr="00863B39" w:rsidRDefault="00D410DF" w:rsidP="00CB030C">
            <w:pPr>
              <w:spacing w:line="360" w:lineRule="auto"/>
              <w:rPr>
                <w:rFonts w:ascii="Arial" w:hAnsi="Arial" w:cs="Arial"/>
                <w:szCs w:val="22"/>
              </w:rPr>
            </w:pPr>
          </w:p>
        </w:tc>
      </w:tr>
      <w:tr w:rsidR="00D410DF" w:rsidRPr="00863B39" w14:paraId="71BCEA2D" w14:textId="77777777" w:rsidTr="00B0163C">
        <w:trPr>
          <w:jc w:val="center"/>
        </w:trPr>
        <w:tc>
          <w:tcPr>
            <w:tcW w:w="681" w:type="dxa"/>
            <w:shd w:val="clear" w:color="auto" w:fill="auto"/>
          </w:tcPr>
          <w:p w14:paraId="1CABDBA5"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4</w:t>
            </w:r>
          </w:p>
        </w:tc>
        <w:tc>
          <w:tcPr>
            <w:tcW w:w="3963" w:type="dxa"/>
            <w:shd w:val="clear" w:color="auto" w:fill="auto"/>
          </w:tcPr>
          <w:p w14:paraId="081613CC"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 xml:space="preserve">IPTN PEDESTRIAN BRIDGE </w:t>
            </w:r>
          </w:p>
        </w:tc>
        <w:tc>
          <w:tcPr>
            <w:tcW w:w="2533" w:type="dxa"/>
            <w:shd w:val="clear" w:color="auto" w:fill="auto"/>
          </w:tcPr>
          <w:p w14:paraId="52023E31"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R 32,412,400.88</w:t>
            </w:r>
          </w:p>
        </w:tc>
        <w:tc>
          <w:tcPr>
            <w:tcW w:w="2399" w:type="dxa"/>
            <w:shd w:val="clear" w:color="auto" w:fill="auto"/>
          </w:tcPr>
          <w:p w14:paraId="3B18C9C6" w14:textId="77777777" w:rsidR="00D410DF" w:rsidRPr="00863B39" w:rsidRDefault="00D410DF" w:rsidP="00CB030C">
            <w:pPr>
              <w:spacing w:line="360" w:lineRule="auto"/>
              <w:rPr>
                <w:rFonts w:ascii="Arial" w:hAnsi="Arial" w:cs="Arial"/>
                <w:szCs w:val="22"/>
              </w:rPr>
            </w:pPr>
            <w:r w:rsidRPr="00863B39">
              <w:rPr>
                <w:rFonts w:ascii="Arial" w:hAnsi="Arial" w:cs="Arial"/>
                <w:szCs w:val="22"/>
              </w:rPr>
              <w:t>R   6,655,020.61</w:t>
            </w:r>
          </w:p>
        </w:tc>
        <w:tc>
          <w:tcPr>
            <w:tcW w:w="2399" w:type="dxa"/>
          </w:tcPr>
          <w:p w14:paraId="410180F4" w14:textId="77777777" w:rsidR="00D410DF" w:rsidRPr="00863B39" w:rsidRDefault="00D410DF" w:rsidP="00CB030C">
            <w:pPr>
              <w:spacing w:line="360" w:lineRule="auto"/>
              <w:rPr>
                <w:rFonts w:ascii="Arial" w:hAnsi="Arial" w:cs="Arial"/>
                <w:szCs w:val="22"/>
              </w:rPr>
            </w:pPr>
          </w:p>
        </w:tc>
      </w:tr>
      <w:tr w:rsidR="00D410DF" w:rsidRPr="00863B39" w14:paraId="3FEBDC95" w14:textId="77777777" w:rsidTr="00B0163C">
        <w:trPr>
          <w:jc w:val="center"/>
        </w:trPr>
        <w:tc>
          <w:tcPr>
            <w:tcW w:w="681" w:type="dxa"/>
            <w:shd w:val="clear" w:color="auto" w:fill="auto"/>
          </w:tcPr>
          <w:p w14:paraId="7770C2DF" w14:textId="77777777" w:rsidR="00D410DF" w:rsidRPr="00863B39" w:rsidRDefault="00D410DF" w:rsidP="00CB030C">
            <w:pPr>
              <w:spacing w:line="360" w:lineRule="auto"/>
              <w:rPr>
                <w:rFonts w:ascii="Arial" w:hAnsi="Arial" w:cs="Arial"/>
                <w:szCs w:val="22"/>
              </w:rPr>
            </w:pPr>
          </w:p>
        </w:tc>
        <w:tc>
          <w:tcPr>
            <w:tcW w:w="3963" w:type="dxa"/>
            <w:shd w:val="clear" w:color="auto" w:fill="auto"/>
          </w:tcPr>
          <w:p w14:paraId="3BF0CF09" w14:textId="77777777" w:rsidR="00D410DF" w:rsidRPr="00863B39" w:rsidRDefault="00D410DF" w:rsidP="00CB030C">
            <w:pPr>
              <w:spacing w:line="360" w:lineRule="auto"/>
              <w:rPr>
                <w:rFonts w:ascii="Arial" w:hAnsi="Arial" w:cs="Arial"/>
                <w:szCs w:val="22"/>
              </w:rPr>
            </w:pPr>
          </w:p>
        </w:tc>
        <w:tc>
          <w:tcPr>
            <w:tcW w:w="2533" w:type="dxa"/>
            <w:shd w:val="clear" w:color="auto" w:fill="auto"/>
          </w:tcPr>
          <w:p w14:paraId="20436703" w14:textId="77777777" w:rsidR="00D410DF" w:rsidRPr="00863B39" w:rsidRDefault="00D410DF" w:rsidP="00CB030C">
            <w:pPr>
              <w:spacing w:line="360" w:lineRule="auto"/>
              <w:rPr>
                <w:rFonts w:ascii="Arial" w:hAnsi="Arial" w:cs="Arial"/>
                <w:b/>
                <w:szCs w:val="22"/>
              </w:rPr>
            </w:pPr>
          </w:p>
        </w:tc>
        <w:tc>
          <w:tcPr>
            <w:tcW w:w="2399" w:type="dxa"/>
            <w:shd w:val="clear" w:color="auto" w:fill="auto"/>
          </w:tcPr>
          <w:p w14:paraId="54D3904A" w14:textId="77777777" w:rsidR="00D410DF" w:rsidRPr="00863B39" w:rsidRDefault="00D410DF" w:rsidP="00CB030C">
            <w:pPr>
              <w:spacing w:line="360" w:lineRule="auto"/>
              <w:rPr>
                <w:rFonts w:ascii="Arial" w:hAnsi="Arial" w:cs="Arial"/>
                <w:b/>
                <w:szCs w:val="22"/>
              </w:rPr>
            </w:pPr>
            <w:r w:rsidRPr="00863B39">
              <w:rPr>
                <w:rFonts w:ascii="Arial" w:hAnsi="Arial" w:cs="Arial"/>
                <w:b/>
                <w:szCs w:val="22"/>
              </w:rPr>
              <w:t>R 80,142,000.00</w:t>
            </w:r>
          </w:p>
        </w:tc>
        <w:tc>
          <w:tcPr>
            <w:tcW w:w="2399" w:type="dxa"/>
          </w:tcPr>
          <w:p w14:paraId="53535B8C" w14:textId="77777777" w:rsidR="00D410DF" w:rsidRPr="00863B39" w:rsidRDefault="00D410DF" w:rsidP="00CB030C">
            <w:pPr>
              <w:spacing w:line="360" w:lineRule="auto"/>
              <w:rPr>
                <w:rFonts w:ascii="Arial" w:hAnsi="Arial" w:cs="Arial"/>
                <w:b/>
                <w:szCs w:val="22"/>
              </w:rPr>
            </w:pPr>
          </w:p>
        </w:tc>
      </w:tr>
    </w:tbl>
    <w:p w14:paraId="567A07FC" w14:textId="77777777" w:rsidR="00844F34" w:rsidRPr="00863B39" w:rsidRDefault="00844F34" w:rsidP="00F15E81">
      <w:pPr>
        <w:spacing w:line="360" w:lineRule="auto"/>
        <w:rPr>
          <w:rFonts w:ascii="Arial" w:hAnsi="Arial" w:cs="Arial"/>
          <w:szCs w:val="22"/>
        </w:rPr>
      </w:pPr>
    </w:p>
    <w:p w14:paraId="0D3CEC66" w14:textId="77777777" w:rsidR="00F15E81" w:rsidRPr="00863B39" w:rsidRDefault="00F15E81" w:rsidP="00F15E81">
      <w:pPr>
        <w:spacing w:line="360" w:lineRule="auto"/>
        <w:rPr>
          <w:rFonts w:ascii="Arial" w:hAnsi="Arial" w:cs="Arial"/>
          <w:b/>
          <w:szCs w:val="22"/>
        </w:rPr>
      </w:pPr>
      <w:r w:rsidRPr="00863B39">
        <w:rPr>
          <w:rFonts w:ascii="Arial" w:hAnsi="Arial" w:cs="Arial"/>
          <w:b/>
          <w:szCs w:val="22"/>
        </w:rPr>
        <w:t>2016/2017 NMT Projects:</w:t>
      </w:r>
    </w:p>
    <w:p w14:paraId="7545B934" w14:textId="77777777" w:rsidR="00F15E81" w:rsidRPr="00863B39" w:rsidRDefault="00F15E81" w:rsidP="00F15E81">
      <w:pPr>
        <w:spacing w:line="360" w:lineRule="auto"/>
        <w:rPr>
          <w:rFonts w:ascii="Arial" w:hAnsi="Arial" w:cs="Arial"/>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19"/>
        <w:gridCol w:w="2403"/>
        <w:gridCol w:w="2126"/>
        <w:gridCol w:w="2450"/>
        <w:gridCol w:w="2104"/>
      </w:tblGrid>
      <w:tr w:rsidR="00F15E81" w:rsidRPr="00863B39" w14:paraId="5E942649" w14:textId="77777777" w:rsidTr="00536E41">
        <w:trPr>
          <w:jc w:val="center"/>
        </w:trPr>
        <w:tc>
          <w:tcPr>
            <w:tcW w:w="2819" w:type="dxa"/>
            <w:shd w:val="clear" w:color="auto" w:fill="ED7D31"/>
          </w:tcPr>
          <w:p w14:paraId="0EDEE9EB"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NO.:</w:t>
            </w:r>
          </w:p>
        </w:tc>
        <w:tc>
          <w:tcPr>
            <w:tcW w:w="2403" w:type="dxa"/>
            <w:shd w:val="clear" w:color="auto" w:fill="ED7D31"/>
          </w:tcPr>
          <w:p w14:paraId="18C090C0"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STREET</w:t>
            </w:r>
          </w:p>
        </w:tc>
        <w:tc>
          <w:tcPr>
            <w:tcW w:w="2126" w:type="dxa"/>
            <w:shd w:val="clear" w:color="auto" w:fill="ED7D31"/>
          </w:tcPr>
          <w:p w14:paraId="2E7DC7F4"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NMT WORKS</w:t>
            </w:r>
          </w:p>
        </w:tc>
        <w:tc>
          <w:tcPr>
            <w:tcW w:w="2450" w:type="dxa"/>
            <w:shd w:val="clear" w:color="auto" w:fill="ED7D31"/>
          </w:tcPr>
          <w:p w14:paraId="2A6CA9F1"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PATHWAYS LIGHTING</w:t>
            </w:r>
          </w:p>
        </w:tc>
        <w:tc>
          <w:tcPr>
            <w:tcW w:w="2104" w:type="dxa"/>
            <w:shd w:val="clear" w:color="auto" w:fill="ED7D31"/>
          </w:tcPr>
          <w:p w14:paraId="25C05546"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TOTAL</w:t>
            </w:r>
          </w:p>
        </w:tc>
      </w:tr>
      <w:tr w:rsidR="00F15E81" w:rsidRPr="00863B39" w14:paraId="1BFC3A65" w14:textId="77777777" w:rsidTr="00536E41">
        <w:trPr>
          <w:jc w:val="center"/>
        </w:trPr>
        <w:tc>
          <w:tcPr>
            <w:tcW w:w="2819" w:type="dxa"/>
            <w:shd w:val="clear" w:color="auto" w:fill="auto"/>
          </w:tcPr>
          <w:p w14:paraId="748D9FC6"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1</w:t>
            </w:r>
          </w:p>
        </w:tc>
        <w:tc>
          <w:tcPr>
            <w:tcW w:w="2403" w:type="dxa"/>
            <w:shd w:val="clear" w:color="auto" w:fill="auto"/>
          </w:tcPr>
          <w:p w14:paraId="7837664A"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Park Road</w:t>
            </w:r>
          </w:p>
        </w:tc>
        <w:tc>
          <w:tcPr>
            <w:tcW w:w="2126" w:type="dxa"/>
            <w:shd w:val="clear" w:color="auto" w:fill="auto"/>
          </w:tcPr>
          <w:p w14:paraId="005C0C5D"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1,822,390.51</w:t>
            </w:r>
          </w:p>
        </w:tc>
        <w:tc>
          <w:tcPr>
            <w:tcW w:w="2450" w:type="dxa"/>
            <w:shd w:val="clear" w:color="auto" w:fill="auto"/>
          </w:tcPr>
          <w:p w14:paraId="6652F96A"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980,000.00</w:t>
            </w:r>
          </w:p>
        </w:tc>
        <w:tc>
          <w:tcPr>
            <w:tcW w:w="2104" w:type="dxa"/>
            <w:shd w:val="clear" w:color="auto" w:fill="auto"/>
          </w:tcPr>
          <w:p w14:paraId="1837491A"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2,802,390.51</w:t>
            </w:r>
          </w:p>
        </w:tc>
      </w:tr>
      <w:tr w:rsidR="00F15E81" w:rsidRPr="00863B39" w14:paraId="0E2DCEDC" w14:textId="77777777" w:rsidTr="00536E41">
        <w:trPr>
          <w:jc w:val="center"/>
        </w:trPr>
        <w:tc>
          <w:tcPr>
            <w:tcW w:w="2819" w:type="dxa"/>
            <w:shd w:val="clear" w:color="auto" w:fill="auto"/>
          </w:tcPr>
          <w:p w14:paraId="36590743"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2</w:t>
            </w:r>
          </w:p>
        </w:tc>
        <w:tc>
          <w:tcPr>
            <w:tcW w:w="2403" w:type="dxa"/>
            <w:shd w:val="clear" w:color="auto" w:fill="auto"/>
          </w:tcPr>
          <w:p w14:paraId="107875A0"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Victoria Road</w:t>
            </w:r>
          </w:p>
        </w:tc>
        <w:tc>
          <w:tcPr>
            <w:tcW w:w="2126" w:type="dxa"/>
            <w:shd w:val="clear" w:color="auto" w:fill="auto"/>
          </w:tcPr>
          <w:p w14:paraId="78453E42"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4,445,489.29</w:t>
            </w:r>
          </w:p>
        </w:tc>
        <w:tc>
          <w:tcPr>
            <w:tcW w:w="2450" w:type="dxa"/>
            <w:shd w:val="clear" w:color="auto" w:fill="auto"/>
          </w:tcPr>
          <w:p w14:paraId="13726097"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1,120,000.00</w:t>
            </w:r>
          </w:p>
        </w:tc>
        <w:tc>
          <w:tcPr>
            <w:tcW w:w="2104" w:type="dxa"/>
            <w:shd w:val="clear" w:color="auto" w:fill="auto"/>
          </w:tcPr>
          <w:p w14:paraId="25F04903"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5,565,489.29</w:t>
            </w:r>
          </w:p>
        </w:tc>
      </w:tr>
      <w:tr w:rsidR="00F15E81" w:rsidRPr="00863B39" w14:paraId="4B312228" w14:textId="77777777" w:rsidTr="00536E41">
        <w:trPr>
          <w:jc w:val="center"/>
        </w:trPr>
        <w:tc>
          <w:tcPr>
            <w:tcW w:w="2819" w:type="dxa"/>
            <w:shd w:val="clear" w:color="auto" w:fill="auto"/>
          </w:tcPr>
          <w:p w14:paraId="0E658E70"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3</w:t>
            </w:r>
          </w:p>
        </w:tc>
        <w:tc>
          <w:tcPr>
            <w:tcW w:w="2403" w:type="dxa"/>
            <w:shd w:val="clear" w:color="auto" w:fill="auto"/>
          </w:tcPr>
          <w:p w14:paraId="69162139"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King Edward</w:t>
            </w:r>
          </w:p>
        </w:tc>
        <w:tc>
          <w:tcPr>
            <w:tcW w:w="2126" w:type="dxa"/>
            <w:shd w:val="clear" w:color="auto" w:fill="auto"/>
          </w:tcPr>
          <w:p w14:paraId="11056CF0"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6,441,072.26</w:t>
            </w:r>
          </w:p>
        </w:tc>
        <w:tc>
          <w:tcPr>
            <w:tcW w:w="2450" w:type="dxa"/>
            <w:shd w:val="clear" w:color="auto" w:fill="auto"/>
          </w:tcPr>
          <w:p w14:paraId="1830F5E0"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2,100,000.00</w:t>
            </w:r>
          </w:p>
        </w:tc>
        <w:tc>
          <w:tcPr>
            <w:tcW w:w="2104" w:type="dxa"/>
            <w:shd w:val="clear" w:color="auto" w:fill="auto"/>
          </w:tcPr>
          <w:p w14:paraId="29555F2E"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8,541,072.26</w:t>
            </w:r>
          </w:p>
        </w:tc>
      </w:tr>
      <w:tr w:rsidR="00F15E81" w:rsidRPr="00863B39" w14:paraId="002F7E4D" w14:textId="77777777" w:rsidTr="00536E41">
        <w:trPr>
          <w:jc w:val="center"/>
        </w:trPr>
        <w:tc>
          <w:tcPr>
            <w:tcW w:w="2819" w:type="dxa"/>
            <w:shd w:val="clear" w:color="auto" w:fill="auto"/>
          </w:tcPr>
          <w:p w14:paraId="36F82615"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4</w:t>
            </w:r>
          </w:p>
        </w:tc>
        <w:tc>
          <w:tcPr>
            <w:tcW w:w="2403" w:type="dxa"/>
            <w:shd w:val="clear" w:color="auto" w:fill="auto"/>
          </w:tcPr>
          <w:p w14:paraId="68D9CD64"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Ella Street</w:t>
            </w:r>
          </w:p>
        </w:tc>
        <w:tc>
          <w:tcPr>
            <w:tcW w:w="2126" w:type="dxa"/>
            <w:shd w:val="clear" w:color="auto" w:fill="auto"/>
          </w:tcPr>
          <w:p w14:paraId="06A96666"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1,336,543.47</w:t>
            </w:r>
          </w:p>
        </w:tc>
        <w:tc>
          <w:tcPr>
            <w:tcW w:w="2450" w:type="dxa"/>
            <w:shd w:val="clear" w:color="auto" w:fill="auto"/>
          </w:tcPr>
          <w:p w14:paraId="2BCA0E34"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1,120,000.00</w:t>
            </w:r>
          </w:p>
        </w:tc>
        <w:tc>
          <w:tcPr>
            <w:tcW w:w="2104" w:type="dxa"/>
            <w:shd w:val="clear" w:color="auto" w:fill="auto"/>
          </w:tcPr>
          <w:p w14:paraId="018FAEBF"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2,456,543.47</w:t>
            </w:r>
          </w:p>
        </w:tc>
      </w:tr>
      <w:tr w:rsidR="00F15E81" w:rsidRPr="00863B39" w14:paraId="7FF524BE" w14:textId="77777777" w:rsidTr="00536E41">
        <w:trPr>
          <w:jc w:val="center"/>
        </w:trPr>
        <w:tc>
          <w:tcPr>
            <w:tcW w:w="2819" w:type="dxa"/>
            <w:shd w:val="clear" w:color="auto" w:fill="auto"/>
          </w:tcPr>
          <w:p w14:paraId="390D0A32" w14:textId="77777777" w:rsidR="00F15E81" w:rsidRPr="00863B39" w:rsidRDefault="00F15E81" w:rsidP="00CB030C">
            <w:pPr>
              <w:spacing w:line="360" w:lineRule="auto"/>
              <w:rPr>
                <w:rFonts w:ascii="Arial" w:hAnsi="Arial" w:cs="Arial"/>
                <w:szCs w:val="22"/>
              </w:rPr>
            </w:pPr>
          </w:p>
        </w:tc>
        <w:tc>
          <w:tcPr>
            <w:tcW w:w="2403" w:type="dxa"/>
            <w:shd w:val="clear" w:color="auto" w:fill="auto"/>
          </w:tcPr>
          <w:p w14:paraId="444CE44F" w14:textId="77777777" w:rsidR="00F15E81" w:rsidRPr="00863B39" w:rsidRDefault="00F15E81" w:rsidP="00CB030C">
            <w:pPr>
              <w:spacing w:line="360" w:lineRule="auto"/>
              <w:rPr>
                <w:rFonts w:ascii="Arial" w:hAnsi="Arial" w:cs="Arial"/>
                <w:szCs w:val="22"/>
              </w:rPr>
            </w:pPr>
          </w:p>
        </w:tc>
        <w:tc>
          <w:tcPr>
            <w:tcW w:w="2126" w:type="dxa"/>
            <w:shd w:val="clear" w:color="auto" w:fill="auto"/>
          </w:tcPr>
          <w:p w14:paraId="54DF8B5B" w14:textId="77777777" w:rsidR="00F15E81" w:rsidRPr="00863B39" w:rsidRDefault="00F15E81" w:rsidP="00CB030C">
            <w:pPr>
              <w:spacing w:line="360" w:lineRule="auto"/>
              <w:rPr>
                <w:rFonts w:ascii="Arial" w:hAnsi="Arial" w:cs="Arial"/>
                <w:szCs w:val="22"/>
              </w:rPr>
            </w:pPr>
          </w:p>
        </w:tc>
        <w:tc>
          <w:tcPr>
            <w:tcW w:w="2450" w:type="dxa"/>
            <w:shd w:val="clear" w:color="auto" w:fill="auto"/>
          </w:tcPr>
          <w:p w14:paraId="1EF2080A" w14:textId="77777777" w:rsidR="00F15E81" w:rsidRPr="00863B39" w:rsidRDefault="00F15E81" w:rsidP="00CB030C">
            <w:pPr>
              <w:spacing w:line="360" w:lineRule="auto"/>
              <w:rPr>
                <w:rFonts w:ascii="Arial" w:hAnsi="Arial" w:cs="Arial"/>
                <w:szCs w:val="22"/>
              </w:rPr>
            </w:pPr>
          </w:p>
        </w:tc>
        <w:tc>
          <w:tcPr>
            <w:tcW w:w="2104" w:type="dxa"/>
            <w:shd w:val="clear" w:color="auto" w:fill="auto"/>
          </w:tcPr>
          <w:p w14:paraId="462B2347" w14:textId="77777777" w:rsidR="00F15E81" w:rsidRPr="00863B39" w:rsidRDefault="00F15E81" w:rsidP="00CB030C">
            <w:pPr>
              <w:spacing w:line="360" w:lineRule="auto"/>
              <w:rPr>
                <w:rFonts w:ascii="Arial" w:hAnsi="Arial" w:cs="Arial"/>
                <w:szCs w:val="22"/>
              </w:rPr>
            </w:pPr>
          </w:p>
        </w:tc>
      </w:tr>
      <w:tr w:rsidR="00F15E81" w:rsidRPr="00863B39" w14:paraId="67581426" w14:textId="77777777" w:rsidTr="00536E41">
        <w:trPr>
          <w:jc w:val="center"/>
        </w:trPr>
        <w:tc>
          <w:tcPr>
            <w:tcW w:w="2819" w:type="dxa"/>
            <w:shd w:val="clear" w:color="auto" w:fill="auto"/>
          </w:tcPr>
          <w:p w14:paraId="7A8F97F0" w14:textId="77777777" w:rsidR="00F15E81" w:rsidRPr="00863B39" w:rsidRDefault="00F15E81" w:rsidP="00CB030C">
            <w:pPr>
              <w:spacing w:line="360" w:lineRule="auto"/>
              <w:rPr>
                <w:rFonts w:ascii="Arial" w:hAnsi="Arial" w:cs="Arial"/>
                <w:b/>
                <w:szCs w:val="22"/>
              </w:rPr>
            </w:pPr>
          </w:p>
        </w:tc>
        <w:tc>
          <w:tcPr>
            <w:tcW w:w="2403" w:type="dxa"/>
            <w:shd w:val="clear" w:color="auto" w:fill="auto"/>
          </w:tcPr>
          <w:p w14:paraId="71C4C965" w14:textId="77777777" w:rsidR="00F15E81" w:rsidRPr="00863B39" w:rsidRDefault="00F15E81" w:rsidP="00CB030C">
            <w:pPr>
              <w:spacing w:line="360" w:lineRule="auto"/>
              <w:jc w:val="center"/>
              <w:rPr>
                <w:rFonts w:ascii="Arial" w:hAnsi="Arial" w:cs="Arial"/>
                <w:b/>
                <w:szCs w:val="22"/>
              </w:rPr>
            </w:pPr>
          </w:p>
        </w:tc>
        <w:tc>
          <w:tcPr>
            <w:tcW w:w="2126" w:type="dxa"/>
            <w:shd w:val="clear" w:color="auto" w:fill="auto"/>
          </w:tcPr>
          <w:p w14:paraId="256F2799"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R 14,045,495.53</w:t>
            </w:r>
          </w:p>
        </w:tc>
        <w:tc>
          <w:tcPr>
            <w:tcW w:w="2450" w:type="dxa"/>
            <w:shd w:val="clear" w:color="auto" w:fill="auto"/>
          </w:tcPr>
          <w:p w14:paraId="344ECE75"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R 5,320,000.00</w:t>
            </w:r>
          </w:p>
        </w:tc>
        <w:tc>
          <w:tcPr>
            <w:tcW w:w="2104" w:type="dxa"/>
            <w:shd w:val="clear" w:color="auto" w:fill="auto"/>
          </w:tcPr>
          <w:p w14:paraId="4E5328FB"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19,365,495.53</w:t>
            </w:r>
          </w:p>
        </w:tc>
      </w:tr>
      <w:tr w:rsidR="00F15E81" w:rsidRPr="00863B39" w14:paraId="36243FE6" w14:textId="77777777" w:rsidTr="00536E41">
        <w:trPr>
          <w:jc w:val="center"/>
        </w:trPr>
        <w:tc>
          <w:tcPr>
            <w:tcW w:w="9798" w:type="dxa"/>
            <w:gridSpan w:val="4"/>
            <w:shd w:val="clear" w:color="auto" w:fill="auto"/>
          </w:tcPr>
          <w:p w14:paraId="3909F662"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Civil Engineering Fee @ 10%</w:t>
            </w:r>
          </w:p>
        </w:tc>
        <w:tc>
          <w:tcPr>
            <w:tcW w:w="2104" w:type="dxa"/>
            <w:shd w:val="clear" w:color="auto" w:fill="auto"/>
          </w:tcPr>
          <w:p w14:paraId="4E3DDBC0"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1,404,549.55</w:t>
            </w:r>
          </w:p>
        </w:tc>
      </w:tr>
      <w:tr w:rsidR="00F15E81" w:rsidRPr="00863B39" w14:paraId="1D997B64" w14:textId="77777777" w:rsidTr="00536E41">
        <w:trPr>
          <w:jc w:val="center"/>
        </w:trPr>
        <w:tc>
          <w:tcPr>
            <w:tcW w:w="9798" w:type="dxa"/>
            <w:gridSpan w:val="4"/>
            <w:shd w:val="clear" w:color="auto" w:fill="auto"/>
          </w:tcPr>
          <w:p w14:paraId="27B42AA8"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Electrical Engineering Fee @ 11%</w:t>
            </w:r>
          </w:p>
        </w:tc>
        <w:tc>
          <w:tcPr>
            <w:tcW w:w="2104" w:type="dxa"/>
            <w:shd w:val="clear" w:color="auto" w:fill="auto"/>
          </w:tcPr>
          <w:p w14:paraId="45D5292D"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585,200.00</w:t>
            </w:r>
          </w:p>
        </w:tc>
      </w:tr>
      <w:tr w:rsidR="00F15E81" w:rsidRPr="00863B39" w14:paraId="7362A8AB" w14:textId="77777777" w:rsidTr="00536E41">
        <w:trPr>
          <w:jc w:val="center"/>
        </w:trPr>
        <w:tc>
          <w:tcPr>
            <w:tcW w:w="9798" w:type="dxa"/>
            <w:gridSpan w:val="4"/>
            <w:shd w:val="clear" w:color="auto" w:fill="auto"/>
          </w:tcPr>
          <w:p w14:paraId="241F6F37"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Total Project Cost</w:t>
            </w:r>
          </w:p>
        </w:tc>
        <w:tc>
          <w:tcPr>
            <w:tcW w:w="2104" w:type="dxa"/>
            <w:shd w:val="clear" w:color="auto" w:fill="auto"/>
          </w:tcPr>
          <w:p w14:paraId="64FA5A2F"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21,355,245.08</w:t>
            </w:r>
          </w:p>
        </w:tc>
      </w:tr>
      <w:tr w:rsidR="00F15E81" w:rsidRPr="00863B39" w14:paraId="05881E1A" w14:textId="77777777" w:rsidTr="00536E41">
        <w:trPr>
          <w:jc w:val="center"/>
        </w:trPr>
        <w:tc>
          <w:tcPr>
            <w:tcW w:w="9798" w:type="dxa"/>
            <w:gridSpan w:val="4"/>
            <w:shd w:val="clear" w:color="auto" w:fill="auto"/>
          </w:tcPr>
          <w:p w14:paraId="2AEDA208"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VAT @ 14%</w:t>
            </w:r>
          </w:p>
        </w:tc>
        <w:tc>
          <w:tcPr>
            <w:tcW w:w="2104" w:type="dxa"/>
            <w:shd w:val="clear" w:color="auto" w:fill="auto"/>
          </w:tcPr>
          <w:p w14:paraId="796DD4C2"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2,989,734.31</w:t>
            </w:r>
          </w:p>
        </w:tc>
      </w:tr>
      <w:tr w:rsidR="00F15E81" w:rsidRPr="00863B39" w14:paraId="400774DB" w14:textId="77777777" w:rsidTr="00536E41">
        <w:trPr>
          <w:jc w:val="center"/>
        </w:trPr>
        <w:tc>
          <w:tcPr>
            <w:tcW w:w="9798" w:type="dxa"/>
            <w:gridSpan w:val="4"/>
            <w:shd w:val="clear" w:color="auto" w:fill="auto"/>
          </w:tcPr>
          <w:p w14:paraId="51F7763B"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TOTAL</w:t>
            </w:r>
          </w:p>
        </w:tc>
        <w:tc>
          <w:tcPr>
            <w:tcW w:w="2104" w:type="dxa"/>
            <w:shd w:val="clear" w:color="auto" w:fill="auto"/>
          </w:tcPr>
          <w:p w14:paraId="1D7F8469"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24,344,979.39</w:t>
            </w:r>
          </w:p>
        </w:tc>
      </w:tr>
    </w:tbl>
    <w:p w14:paraId="791ABEAF" w14:textId="77777777" w:rsidR="00F15E81" w:rsidRPr="00863B39" w:rsidRDefault="00F15E81" w:rsidP="00F15E81">
      <w:pPr>
        <w:spacing w:line="360" w:lineRule="auto"/>
        <w:rPr>
          <w:rFonts w:ascii="Arial" w:hAnsi="Arial" w:cs="Arial"/>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6979"/>
        <w:gridCol w:w="2677"/>
      </w:tblGrid>
      <w:tr w:rsidR="00F15E81" w:rsidRPr="00863B39" w14:paraId="7EDBEA2C" w14:textId="77777777" w:rsidTr="00536E41">
        <w:trPr>
          <w:jc w:val="center"/>
        </w:trPr>
        <w:tc>
          <w:tcPr>
            <w:tcW w:w="1963" w:type="dxa"/>
            <w:shd w:val="clear" w:color="auto" w:fill="ED7D31"/>
          </w:tcPr>
          <w:p w14:paraId="451E8DD3"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NO.:</w:t>
            </w:r>
          </w:p>
        </w:tc>
        <w:tc>
          <w:tcPr>
            <w:tcW w:w="6979" w:type="dxa"/>
            <w:shd w:val="clear" w:color="auto" w:fill="ED7D31"/>
          </w:tcPr>
          <w:p w14:paraId="4033A9B3"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DESCRIPTION</w:t>
            </w:r>
          </w:p>
        </w:tc>
        <w:tc>
          <w:tcPr>
            <w:tcW w:w="2677" w:type="dxa"/>
            <w:shd w:val="clear" w:color="auto" w:fill="ED7D31"/>
          </w:tcPr>
          <w:p w14:paraId="19020DE6"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TOTAL</w:t>
            </w:r>
          </w:p>
        </w:tc>
      </w:tr>
      <w:tr w:rsidR="00F15E81" w:rsidRPr="00863B39" w14:paraId="0F1DAD7D" w14:textId="77777777" w:rsidTr="00536E41">
        <w:trPr>
          <w:trHeight w:val="362"/>
          <w:jc w:val="center"/>
        </w:trPr>
        <w:tc>
          <w:tcPr>
            <w:tcW w:w="1963" w:type="dxa"/>
            <w:shd w:val="clear" w:color="auto" w:fill="auto"/>
          </w:tcPr>
          <w:p w14:paraId="55B38DF9"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1</w:t>
            </w:r>
          </w:p>
        </w:tc>
        <w:tc>
          <w:tcPr>
            <w:tcW w:w="6979" w:type="dxa"/>
            <w:shd w:val="clear" w:color="auto" w:fill="auto"/>
          </w:tcPr>
          <w:p w14:paraId="645A6A30"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Pedestrian Bridge – Cable Stayed Estimate</w:t>
            </w:r>
          </w:p>
        </w:tc>
        <w:tc>
          <w:tcPr>
            <w:tcW w:w="2677" w:type="dxa"/>
            <w:shd w:val="clear" w:color="auto" w:fill="auto"/>
          </w:tcPr>
          <w:p w14:paraId="7BA8A061"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R 21,621,240.00</w:t>
            </w:r>
          </w:p>
        </w:tc>
      </w:tr>
      <w:tr w:rsidR="00F15E81" w:rsidRPr="00863B39" w14:paraId="4E91E4B2" w14:textId="77777777" w:rsidTr="00536E41">
        <w:trPr>
          <w:jc w:val="center"/>
        </w:trPr>
        <w:tc>
          <w:tcPr>
            <w:tcW w:w="1963" w:type="dxa"/>
            <w:shd w:val="clear" w:color="auto" w:fill="auto"/>
          </w:tcPr>
          <w:p w14:paraId="00955ED1" w14:textId="77777777" w:rsidR="00F15E81" w:rsidRPr="00863B39" w:rsidRDefault="00F15E81" w:rsidP="00CB030C">
            <w:pPr>
              <w:spacing w:line="360" w:lineRule="auto"/>
              <w:rPr>
                <w:rFonts w:ascii="Arial" w:hAnsi="Arial" w:cs="Arial"/>
                <w:b/>
                <w:szCs w:val="22"/>
              </w:rPr>
            </w:pPr>
          </w:p>
        </w:tc>
        <w:tc>
          <w:tcPr>
            <w:tcW w:w="6979" w:type="dxa"/>
            <w:shd w:val="clear" w:color="auto" w:fill="auto"/>
          </w:tcPr>
          <w:p w14:paraId="7D63398F"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Total</w:t>
            </w:r>
          </w:p>
        </w:tc>
        <w:tc>
          <w:tcPr>
            <w:tcW w:w="2677" w:type="dxa"/>
            <w:shd w:val="clear" w:color="auto" w:fill="auto"/>
          </w:tcPr>
          <w:p w14:paraId="62A427A6"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21,621,240.00</w:t>
            </w:r>
          </w:p>
        </w:tc>
      </w:tr>
      <w:tr w:rsidR="00F15E81" w:rsidRPr="00863B39" w14:paraId="5FC0BC1B" w14:textId="77777777" w:rsidTr="00536E41">
        <w:trPr>
          <w:jc w:val="center"/>
        </w:trPr>
        <w:tc>
          <w:tcPr>
            <w:tcW w:w="8942" w:type="dxa"/>
            <w:gridSpan w:val="2"/>
            <w:shd w:val="clear" w:color="auto" w:fill="auto"/>
          </w:tcPr>
          <w:p w14:paraId="4DFF4EE4"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Civil Engineering Fee @ 15%</w:t>
            </w:r>
          </w:p>
        </w:tc>
        <w:tc>
          <w:tcPr>
            <w:tcW w:w="2677" w:type="dxa"/>
            <w:shd w:val="clear" w:color="auto" w:fill="auto"/>
          </w:tcPr>
          <w:p w14:paraId="56824C94"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3,243,186.00</w:t>
            </w:r>
          </w:p>
        </w:tc>
      </w:tr>
      <w:tr w:rsidR="00F15E81" w:rsidRPr="00863B39" w14:paraId="07FCF7F0" w14:textId="77777777" w:rsidTr="00536E41">
        <w:trPr>
          <w:jc w:val="center"/>
        </w:trPr>
        <w:tc>
          <w:tcPr>
            <w:tcW w:w="8942" w:type="dxa"/>
            <w:gridSpan w:val="2"/>
            <w:shd w:val="clear" w:color="auto" w:fill="auto"/>
          </w:tcPr>
          <w:p w14:paraId="7FFD38B0"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Quantity Surveyor Fee @ 6%</w:t>
            </w:r>
          </w:p>
        </w:tc>
        <w:tc>
          <w:tcPr>
            <w:tcW w:w="2677" w:type="dxa"/>
            <w:shd w:val="clear" w:color="auto" w:fill="auto"/>
          </w:tcPr>
          <w:p w14:paraId="3074B2D2"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1,297,247.40</w:t>
            </w:r>
          </w:p>
        </w:tc>
      </w:tr>
      <w:tr w:rsidR="00F15E81" w:rsidRPr="00863B39" w14:paraId="459964E4" w14:textId="77777777" w:rsidTr="00536E41">
        <w:trPr>
          <w:jc w:val="center"/>
        </w:trPr>
        <w:tc>
          <w:tcPr>
            <w:tcW w:w="8942" w:type="dxa"/>
            <w:gridSpan w:val="2"/>
            <w:shd w:val="clear" w:color="auto" w:fill="auto"/>
          </w:tcPr>
          <w:p w14:paraId="0EC056E8"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Architect Fee @ 10.5%</w:t>
            </w:r>
          </w:p>
        </w:tc>
        <w:tc>
          <w:tcPr>
            <w:tcW w:w="2677" w:type="dxa"/>
            <w:shd w:val="clear" w:color="auto" w:fill="auto"/>
          </w:tcPr>
          <w:p w14:paraId="03D2B5E9"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2,270,230.20</w:t>
            </w:r>
          </w:p>
        </w:tc>
      </w:tr>
      <w:tr w:rsidR="00F15E81" w:rsidRPr="00863B39" w14:paraId="5CFD6ED1" w14:textId="77777777" w:rsidTr="00536E41">
        <w:trPr>
          <w:jc w:val="center"/>
        </w:trPr>
        <w:tc>
          <w:tcPr>
            <w:tcW w:w="8942" w:type="dxa"/>
            <w:gridSpan w:val="2"/>
            <w:shd w:val="clear" w:color="auto" w:fill="auto"/>
          </w:tcPr>
          <w:p w14:paraId="28C04FFA"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Total Project Cost</w:t>
            </w:r>
          </w:p>
        </w:tc>
        <w:tc>
          <w:tcPr>
            <w:tcW w:w="2677" w:type="dxa"/>
            <w:shd w:val="clear" w:color="auto" w:fill="auto"/>
          </w:tcPr>
          <w:p w14:paraId="74C8F8CB"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28,431,930.60</w:t>
            </w:r>
          </w:p>
        </w:tc>
      </w:tr>
      <w:tr w:rsidR="00F15E81" w:rsidRPr="00863B39" w14:paraId="27B5B80F" w14:textId="77777777" w:rsidTr="00536E41">
        <w:trPr>
          <w:jc w:val="center"/>
        </w:trPr>
        <w:tc>
          <w:tcPr>
            <w:tcW w:w="8942" w:type="dxa"/>
            <w:gridSpan w:val="2"/>
            <w:shd w:val="clear" w:color="auto" w:fill="auto"/>
          </w:tcPr>
          <w:p w14:paraId="01913780"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VAT @ 14%</w:t>
            </w:r>
          </w:p>
        </w:tc>
        <w:tc>
          <w:tcPr>
            <w:tcW w:w="2677" w:type="dxa"/>
            <w:shd w:val="clear" w:color="auto" w:fill="auto"/>
          </w:tcPr>
          <w:p w14:paraId="3B0AC85F"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3,980,470.28</w:t>
            </w:r>
          </w:p>
        </w:tc>
      </w:tr>
      <w:tr w:rsidR="00F15E81" w:rsidRPr="00863B39" w14:paraId="08A93B9A" w14:textId="77777777" w:rsidTr="00536E41">
        <w:trPr>
          <w:jc w:val="center"/>
        </w:trPr>
        <w:tc>
          <w:tcPr>
            <w:tcW w:w="8942" w:type="dxa"/>
            <w:gridSpan w:val="2"/>
            <w:shd w:val="clear" w:color="auto" w:fill="auto"/>
          </w:tcPr>
          <w:p w14:paraId="0162EAB3" w14:textId="77777777" w:rsidR="00F15E81" w:rsidRPr="00863B39" w:rsidRDefault="00F15E81" w:rsidP="00CB030C">
            <w:pPr>
              <w:spacing w:line="360" w:lineRule="auto"/>
              <w:jc w:val="center"/>
              <w:rPr>
                <w:rFonts w:ascii="Arial" w:hAnsi="Arial" w:cs="Arial"/>
                <w:b/>
                <w:szCs w:val="22"/>
              </w:rPr>
            </w:pPr>
            <w:r w:rsidRPr="00863B39">
              <w:rPr>
                <w:rFonts w:ascii="Arial" w:hAnsi="Arial" w:cs="Arial"/>
                <w:b/>
                <w:szCs w:val="22"/>
              </w:rPr>
              <w:t>TOTAL</w:t>
            </w:r>
          </w:p>
        </w:tc>
        <w:tc>
          <w:tcPr>
            <w:tcW w:w="2677" w:type="dxa"/>
            <w:shd w:val="clear" w:color="auto" w:fill="auto"/>
          </w:tcPr>
          <w:p w14:paraId="4AD280EF" w14:textId="77777777" w:rsidR="00F15E81" w:rsidRPr="00863B39" w:rsidRDefault="00F15E81" w:rsidP="00CB030C">
            <w:pPr>
              <w:spacing w:line="360" w:lineRule="auto"/>
              <w:rPr>
                <w:rFonts w:ascii="Arial" w:hAnsi="Arial" w:cs="Arial"/>
                <w:b/>
                <w:szCs w:val="22"/>
              </w:rPr>
            </w:pPr>
            <w:r w:rsidRPr="00863B39">
              <w:rPr>
                <w:rFonts w:ascii="Arial" w:hAnsi="Arial" w:cs="Arial"/>
                <w:b/>
                <w:szCs w:val="22"/>
              </w:rPr>
              <w:t>R 32,412,40.88</w:t>
            </w:r>
          </w:p>
        </w:tc>
      </w:tr>
    </w:tbl>
    <w:p w14:paraId="5F603BAA" w14:textId="77777777" w:rsidR="00F15E81" w:rsidRPr="00863B39" w:rsidRDefault="00F15E81" w:rsidP="00F15E81">
      <w:pPr>
        <w:spacing w:line="360" w:lineRule="auto"/>
        <w:rPr>
          <w:rFonts w:ascii="Arial" w:hAnsi="Arial" w:cs="Arial"/>
          <w:szCs w:val="22"/>
        </w:rPr>
      </w:pPr>
    </w:p>
    <w:p w14:paraId="09DDD5DB" w14:textId="77777777" w:rsidR="00F15E81" w:rsidRPr="00863B39" w:rsidRDefault="00F15E81" w:rsidP="00F15E81">
      <w:pPr>
        <w:spacing w:line="360" w:lineRule="auto"/>
        <w:rPr>
          <w:rFonts w:ascii="Arial" w:hAnsi="Arial" w:cs="Arial"/>
          <w:szCs w:val="22"/>
        </w:rPr>
      </w:pPr>
      <w:r w:rsidRPr="00863B39">
        <w:rPr>
          <w:rFonts w:ascii="Arial" w:hAnsi="Arial" w:cs="Arial"/>
          <w:szCs w:val="22"/>
        </w:rPr>
        <w:t xml:space="preserve">The CIDB grading requirement for this project would between </w:t>
      </w:r>
      <w:r w:rsidRPr="00863B39">
        <w:rPr>
          <w:rFonts w:ascii="Arial" w:hAnsi="Arial" w:cs="Arial"/>
          <w:b/>
          <w:szCs w:val="22"/>
        </w:rPr>
        <w:t xml:space="preserve">4CE (Civil Engineering) </w:t>
      </w:r>
      <w:r w:rsidRPr="00863B39">
        <w:rPr>
          <w:rFonts w:ascii="Arial" w:hAnsi="Arial" w:cs="Arial"/>
          <w:szCs w:val="22"/>
        </w:rPr>
        <w:t xml:space="preserve">category and </w:t>
      </w:r>
      <w:r w:rsidRPr="00863B39">
        <w:rPr>
          <w:rFonts w:ascii="Arial" w:hAnsi="Arial" w:cs="Arial"/>
          <w:b/>
          <w:szCs w:val="22"/>
        </w:rPr>
        <w:t>6 CE</w:t>
      </w:r>
      <w:r w:rsidRPr="00863B39">
        <w:rPr>
          <w:rFonts w:ascii="Arial" w:hAnsi="Arial" w:cs="Arial"/>
          <w:szCs w:val="22"/>
        </w:rPr>
        <w:t>, broken down as follows:</w:t>
      </w:r>
    </w:p>
    <w:p w14:paraId="06C3F272" w14:textId="77777777" w:rsidR="00D410DF" w:rsidRPr="00863B39" w:rsidRDefault="00D410DF" w:rsidP="00F15E81">
      <w:pPr>
        <w:spacing w:line="360" w:lineRule="auto"/>
        <w:rPr>
          <w:rFonts w:ascii="Arial" w:hAnsi="Arial" w:cs="Arial"/>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4788"/>
      </w:tblGrid>
      <w:tr w:rsidR="00F15E81" w:rsidRPr="00863B39" w14:paraId="406AF432" w14:textId="77777777" w:rsidTr="00494F62">
        <w:trPr>
          <w:jc w:val="center"/>
        </w:trPr>
        <w:tc>
          <w:tcPr>
            <w:tcW w:w="4788" w:type="dxa"/>
            <w:shd w:val="clear" w:color="auto" w:fill="ED7D31"/>
          </w:tcPr>
          <w:p w14:paraId="2638A39B" w14:textId="77777777" w:rsidR="00F15E81" w:rsidRPr="00863B39" w:rsidRDefault="00F15E81" w:rsidP="00494F62">
            <w:pPr>
              <w:spacing w:line="360" w:lineRule="auto"/>
              <w:jc w:val="center"/>
              <w:rPr>
                <w:rFonts w:ascii="Arial" w:hAnsi="Arial" w:cs="Arial"/>
                <w:b/>
                <w:szCs w:val="22"/>
              </w:rPr>
            </w:pPr>
            <w:r w:rsidRPr="00863B39">
              <w:rPr>
                <w:rFonts w:ascii="Arial" w:hAnsi="Arial" w:cs="Arial"/>
                <w:b/>
                <w:szCs w:val="22"/>
              </w:rPr>
              <w:t>CIDB Grading</w:t>
            </w:r>
          </w:p>
        </w:tc>
        <w:tc>
          <w:tcPr>
            <w:tcW w:w="4788" w:type="dxa"/>
            <w:shd w:val="clear" w:color="auto" w:fill="ED7D31"/>
          </w:tcPr>
          <w:p w14:paraId="65E940E1" w14:textId="77777777" w:rsidR="00F15E81" w:rsidRPr="00863B39" w:rsidRDefault="00F15E81" w:rsidP="00494F62">
            <w:pPr>
              <w:spacing w:line="360" w:lineRule="auto"/>
              <w:jc w:val="center"/>
              <w:rPr>
                <w:rFonts w:ascii="Arial" w:hAnsi="Arial" w:cs="Arial"/>
                <w:b/>
                <w:szCs w:val="22"/>
              </w:rPr>
            </w:pPr>
            <w:r w:rsidRPr="00863B39">
              <w:rPr>
                <w:rFonts w:ascii="Arial" w:hAnsi="Arial" w:cs="Arial"/>
                <w:b/>
                <w:szCs w:val="22"/>
              </w:rPr>
              <w:t>Number of Contractors</w:t>
            </w:r>
          </w:p>
        </w:tc>
      </w:tr>
      <w:tr w:rsidR="00F15E81" w:rsidRPr="00863B39" w14:paraId="2CB3B12C" w14:textId="77777777" w:rsidTr="00494F62">
        <w:trPr>
          <w:jc w:val="center"/>
        </w:trPr>
        <w:tc>
          <w:tcPr>
            <w:tcW w:w="4788" w:type="dxa"/>
            <w:shd w:val="clear" w:color="auto" w:fill="auto"/>
          </w:tcPr>
          <w:p w14:paraId="6226F0B0"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4 CE or 3 CEPE</w:t>
            </w:r>
          </w:p>
        </w:tc>
        <w:tc>
          <w:tcPr>
            <w:tcW w:w="4788" w:type="dxa"/>
            <w:shd w:val="clear" w:color="auto" w:fill="auto"/>
          </w:tcPr>
          <w:p w14:paraId="0AEC7791"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4</w:t>
            </w:r>
          </w:p>
        </w:tc>
      </w:tr>
      <w:tr w:rsidR="00F15E81" w:rsidRPr="00863B39" w14:paraId="31E0870F" w14:textId="77777777" w:rsidTr="00494F62">
        <w:trPr>
          <w:jc w:val="center"/>
        </w:trPr>
        <w:tc>
          <w:tcPr>
            <w:tcW w:w="4788" w:type="dxa"/>
            <w:shd w:val="clear" w:color="auto" w:fill="auto"/>
          </w:tcPr>
          <w:p w14:paraId="04A0A102"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5 CE or 4 CEPE</w:t>
            </w:r>
          </w:p>
        </w:tc>
        <w:tc>
          <w:tcPr>
            <w:tcW w:w="4788" w:type="dxa"/>
            <w:shd w:val="clear" w:color="auto" w:fill="auto"/>
          </w:tcPr>
          <w:p w14:paraId="214D69CC"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1</w:t>
            </w:r>
          </w:p>
        </w:tc>
      </w:tr>
      <w:tr w:rsidR="00F15E81" w:rsidRPr="00863B39" w14:paraId="69BD8D94" w14:textId="77777777" w:rsidTr="00494F62">
        <w:trPr>
          <w:jc w:val="center"/>
        </w:trPr>
        <w:tc>
          <w:tcPr>
            <w:tcW w:w="4788" w:type="dxa"/>
            <w:shd w:val="clear" w:color="auto" w:fill="auto"/>
          </w:tcPr>
          <w:p w14:paraId="0DAA1D06"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6 CE or 5 CEPE</w:t>
            </w:r>
          </w:p>
        </w:tc>
        <w:tc>
          <w:tcPr>
            <w:tcW w:w="4788" w:type="dxa"/>
            <w:shd w:val="clear" w:color="auto" w:fill="auto"/>
          </w:tcPr>
          <w:p w14:paraId="52282919" w14:textId="77777777" w:rsidR="00F15E81" w:rsidRPr="00863B39" w:rsidRDefault="00F15E81" w:rsidP="00CB030C">
            <w:pPr>
              <w:spacing w:line="360" w:lineRule="auto"/>
              <w:rPr>
                <w:rFonts w:ascii="Arial" w:hAnsi="Arial" w:cs="Arial"/>
                <w:szCs w:val="22"/>
              </w:rPr>
            </w:pPr>
            <w:r w:rsidRPr="00863B39">
              <w:rPr>
                <w:rFonts w:ascii="Arial" w:hAnsi="Arial" w:cs="Arial"/>
                <w:szCs w:val="22"/>
              </w:rPr>
              <w:t>1</w:t>
            </w:r>
          </w:p>
        </w:tc>
      </w:tr>
    </w:tbl>
    <w:p w14:paraId="27ED5D61" w14:textId="77777777" w:rsidR="00F15E81" w:rsidRPr="00863B39" w:rsidRDefault="00F15E81" w:rsidP="00F15E81">
      <w:pPr>
        <w:spacing w:line="360" w:lineRule="auto"/>
        <w:rPr>
          <w:rFonts w:ascii="Arial" w:hAnsi="Arial" w:cs="Arial"/>
          <w:szCs w:val="22"/>
        </w:rPr>
      </w:pPr>
    </w:p>
    <w:p w14:paraId="58241A51" w14:textId="77777777" w:rsidR="002B55A2" w:rsidRPr="00863B39" w:rsidRDefault="002B55A2" w:rsidP="00A87843">
      <w:pPr>
        <w:pStyle w:val="ListParagraph"/>
        <w:tabs>
          <w:tab w:val="right" w:pos="13981"/>
        </w:tabs>
        <w:ind w:left="0" w:right="-23"/>
        <w:jc w:val="both"/>
        <w:rPr>
          <w:rFonts w:ascii="Arial" w:hAnsi="Arial" w:cs="Arial"/>
        </w:rPr>
      </w:pPr>
    </w:p>
    <w:p w14:paraId="7C128B96" w14:textId="77777777" w:rsidR="002B55A2" w:rsidRPr="00863B39" w:rsidRDefault="002B55A2" w:rsidP="00A87843">
      <w:pPr>
        <w:pStyle w:val="ListParagraph"/>
        <w:tabs>
          <w:tab w:val="right" w:pos="13981"/>
        </w:tabs>
        <w:ind w:left="0" w:right="-23"/>
        <w:jc w:val="both"/>
        <w:rPr>
          <w:rFonts w:ascii="Arial" w:hAnsi="Arial" w:cs="Arial"/>
        </w:rPr>
      </w:pPr>
    </w:p>
    <w:p w14:paraId="6E81E47D" w14:textId="77777777" w:rsidR="002B55A2" w:rsidRPr="00863B39" w:rsidRDefault="002B55A2" w:rsidP="00A87843">
      <w:pPr>
        <w:pStyle w:val="ListParagraph"/>
        <w:tabs>
          <w:tab w:val="right" w:pos="13981"/>
        </w:tabs>
        <w:ind w:left="0" w:right="-23"/>
        <w:jc w:val="both"/>
        <w:rPr>
          <w:rFonts w:ascii="Arial" w:hAnsi="Arial" w:cs="Arial"/>
        </w:rPr>
      </w:pPr>
    </w:p>
    <w:p w14:paraId="082777F0" w14:textId="77777777" w:rsidR="002C1E24" w:rsidRPr="00863B39" w:rsidRDefault="00A87843" w:rsidP="00A87843">
      <w:pPr>
        <w:pStyle w:val="ListParagraph"/>
        <w:tabs>
          <w:tab w:val="right" w:pos="13981"/>
        </w:tabs>
        <w:ind w:left="0" w:right="-23"/>
        <w:jc w:val="both"/>
        <w:rPr>
          <w:rFonts w:ascii="Arial" w:hAnsi="Arial" w:cs="Arial"/>
        </w:rPr>
      </w:pPr>
      <w:r w:rsidRPr="00863B39">
        <w:rPr>
          <w:rFonts w:ascii="Arial" w:hAnsi="Arial" w:cs="Arial"/>
        </w:rPr>
        <w:tab/>
      </w:r>
    </w:p>
    <w:p w14:paraId="6D30F4A5" w14:textId="77777777" w:rsidR="00494F62" w:rsidRPr="00863B39" w:rsidRDefault="003829F8" w:rsidP="003829F8">
      <w:pPr>
        <w:pStyle w:val="ListParagraph"/>
        <w:ind w:left="0" w:right="-23"/>
        <w:jc w:val="center"/>
        <w:rPr>
          <w:rFonts w:ascii="Arial" w:hAnsi="Arial" w:cs="Arial"/>
        </w:rPr>
      </w:pPr>
      <w:r w:rsidRPr="00863B39">
        <w:rPr>
          <w:rFonts w:ascii="Arial" w:hAnsi="Arial" w:cs="Arial"/>
          <w:noProof/>
          <w:lang w:eastAsia="en-ZA"/>
        </w:rPr>
        <w:drawing>
          <wp:inline distT="0" distB="0" distL="0" distR="0" wp14:anchorId="374D161B" wp14:editId="2355CDB2">
            <wp:extent cx="6245099" cy="4809507"/>
            <wp:effectExtent l="0" t="0" r="3810" b="0"/>
            <wp:docPr id="5168" name="Picture 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68980" cy="4827898"/>
                    </a:xfrm>
                    <a:prstGeom prst="rect">
                      <a:avLst/>
                    </a:prstGeom>
                  </pic:spPr>
                </pic:pic>
              </a:graphicData>
            </a:graphic>
          </wp:inline>
        </w:drawing>
      </w:r>
    </w:p>
    <w:p w14:paraId="0A266291" w14:textId="77777777" w:rsidR="003829F8" w:rsidRPr="00863B39" w:rsidRDefault="003829F8" w:rsidP="00111DA0">
      <w:pPr>
        <w:pStyle w:val="ListParagraph"/>
        <w:ind w:left="0" w:right="-23"/>
        <w:jc w:val="both"/>
        <w:rPr>
          <w:rFonts w:ascii="Arial" w:hAnsi="Arial" w:cs="Arial"/>
          <w:b/>
        </w:rPr>
      </w:pPr>
    </w:p>
    <w:p w14:paraId="7DA01BA1" w14:textId="77777777" w:rsidR="003829F8" w:rsidRPr="00863B39" w:rsidRDefault="003829F8" w:rsidP="00111DA0">
      <w:pPr>
        <w:pStyle w:val="ListParagraph"/>
        <w:ind w:left="0" w:right="-23"/>
        <w:jc w:val="both"/>
        <w:rPr>
          <w:rFonts w:ascii="Arial" w:hAnsi="Arial" w:cs="Arial"/>
          <w:b/>
        </w:rPr>
      </w:pPr>
    </w:p>
    <w:p w14:paraId="3325CE5A" w14:textId="77777777" w:rsidR="00494F62" w:rsidRPr="00863B39" w:rsidRDefault="00844F34" w:rsidP="00111DA0">
      <w:pPr>
        <w:pStyle w:val="ListParagraph"/>
        <w:ind w:left="0" w:right="-23"/>
        <w:jc w:val="both"/>
        <w:rPr>
          <w:rFonts w:ascii="Arial" w:hAnsi="Arial" w:cs="Arial"/>
          <w:b/>
        </w:rPr>
      </w:pPr>
      <w:r w:rsidRPr="00863B39">
        <w:rPr>
          <w:rFonts w:ascii="Arial" w:hAnsi="Arial" w:cs="Arial"/>
          <w:b/>
        </w:rPr>
        <w:t xml:space="preserve">C Intergovernmental Project Pipeline </w:t>
      </w:r>
    </w:p>
    <w:p w14:paraId="4C6A135C" w14:textId="77777777" w:rsidR="00D410DF" w:rsidRPr="00863B39" w:rsidRDefault="00D410DF" w:rsidP="00111DA0">
      <w:pPr>
        <w:pStyle w:val="ListParagraph"/>
        <w:ind w:left="0" w:right="-23"/>
        <w:jc w:val="both"/>
        <w:rPr>
          <w:rFonts w:ascii="Arial" w:hAnsi="Arial" w:cs="Arial"/>
          <w:b/>
        </w:rPr>
      </w:pPr>
    </w:p>
    <w:p w14:paraId="1C7580E6" w14:textId="77777777" w:rsidR="00844F34" w:rsidRPr="00863B39" w:rsidRDefault="00844F34" w:rsidP="00111DA0">
      <w:pPr>
        <w:pStyle w:val="ListParagraph"/>
        <w:ind w:left="0" w:right="-23"/>
        <w:jc w:val="both"/>
        <w:rPr>
          <w:rFonts w:ascii="Arial" w:hAnsi="Arial" w:cs="Arial"/>
          <w:b/>
        </w:rPr>
      </w:pPr>
      <w:r w:rsidRPr="00863B39">
        <w:rPr>
          <w:rFonts w:ascii="Arial" w:hAnsi="Arial" w:cs="Arial"/>
          <w:b/>
        </w:rPr>
        <w:t xml:space="preserve">C1 Intergovernmental pipeline </w:t>
      </w:r>
    </w:p>
    <w:tbl>
      <w:tblPr>
        <w:tblStyle w:val="TableGrid"/>
        <w:tblW w:w="14714" w:type="dxa"/>
        <w:tblInd w:w="-5" w:type="dxa"/>
        <w:tblLook w:val="04A0" w:firstRow="1" w:lastRow="0" w:firstColumn="1" w:lastColumn="0" w:noHBand="0" w:noVBand="1"/>
      </w:tblPr>
      <w:tblGrid>
        <w:gridCol w:w="2880"/>
        <w:gridCol w:w="2790"/>
        <w:gridCol w:w="2340"/>
        <w:gridCol w:w="1884"/>
        <w:gridCol w:w="992"/>
        <w:gridCol w:w="1134"/>
        <w:gridCol w:w="1276"/>
        <w:gridCol w:w="1418"/>
      </w:tblGrid>
      <w:tr w:rsidR="00945389" w:rsidRPr="00863B39" w14:paraId="35731D90" w14:textId="77777777" w:rsidTr="00F33D23">
        <w:tc>
          <w:tcPr>
            <w:tcW w:w="14714" w:type="dxa"/>
            <w:gridSpan w:val="8"/>
          </w:tcPr>
          <w:p w14:paraId="62DEAE2D"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 xml:space="preserve">Prioritised projects to each of the 3 spatial targeting categories </w:t>
            </w:r>
          </w:p>
          <w:p w14:paraId="13CCDE26"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 xml:space="preserve">High level cost estimates for all projects </w:t>
            </w:r>
          </w:p>
        </w:tc>
      </w:tr>
      <w:tr w:rsidR="00945389" w:rsidRPr="00863B39" w14:paraId="73CC238C" w14:textId="77777777" w:rsidTr="00F33D23">
        <w:tc>
          <w:tcPr>
            <w:tcW w:w="2880" w:type="dxa"/>
          </w:tcPr>
          <w:p w14:paraId="1C41FB46" w14:textId="77777777" w:rsidR="00945389" w:rsidRPr="00863B39" w:rsidRDefault="00945389" w:rsidP="00111DA0">
            <w:pPr>
              <w:pStyle w:val="ListParagraph"/>
              <w:ind w:left="0" w:right="-23"/>
              <w:jc w:val="both"/>
              <w:rPr>
                <w:rFonts w:ascii="Arial" w:hAnsi="Arial" w:cs="Arial"/>
                <w:b/>
              </w:rPr>
            </w:pPr>
            <w:r w:rsidRPr="00863B39">
              <w:rPr>
                <w:rFonts w:ascii="Arial" w:hAnsi="Arial" w:cs="Arial"/>
                <w:b/>
              </w:rPr>
              <w:t xml:space="preserve">Integration Zone </w:t>
            </w:r>
          </w:p>
        </w:tc>
        <w:tc>
          <w:tcPr>
            <w:tcW w:w="2790" w:type="dxa"/>
          </w:tcPr>
          <w:p w14:paraId="2A517DBB" w14:textId="77777777" w:rsidR="00945389" w:rsidRPr="00863B39" w:rsidRDefault="00945389" w:rsidP="00111DA0">
            <w:pPr>
              <w:pStyle w:val="ListParagraph"/>
              <w:ind w:left="0" w:right="-23"/>
              <w:jc w:val="both"/>
              <w:rPr>
                <w:rFonts w:ascii="Arial" w:hAnsi="Arial" w:cs="Arial"/>
                <w:b/>
              </w:rPr>
            </w:pPr>
            <w:r w:rsidRPr="00863B39">
              <w:rPr>
                <w:rFonts w:ascii="Arial" w:hAnsi="Arial" w:cs="Arial"/>
                <w:b/>
              </w:rPr>
              <w:t xml:space="preserve">Project Description </w:t>
            </w:r>
          </w:p>
        </w:tc>
        <w:tc>
          <w:tcPr>
            <w:tcW w:w="2340" w:type="dxa"/>
          </w:tcPr>
          <w:p w14:paraId="1351257C" w14:textId="77777777" w:rsidR="00945389" w:rsidRPr="00863B39" w:rsidRDefault="00945389" w:rsidP="00111DA0">
            <w:pPr>
              <w:pStyle w:val="ListParagraph"/>
              <w:ind w:left="0" w:right="-23"/>
              <w:jc w:val="both"/>
              <w:rPr>
                <w:rFonts w:ascii="Arial" w:hAnsi="Arial" w:cs="Arial"/>
                <w:b/>
              </w:rPr>
            </w:pPr>
            <w:r w:rsidRPr="00863B39">
              <w:rPr>
                <w:rFonts w:ascii="Arial" w:hAnsi="Arial" w:cs="Arial"/>
                <w:b/>
              </w:rPr>
              <w:t xml:space="preserve">Municipal Budget </w:t>
            </w:r>
          </w:p>
        </w:tc>
        <w:tc>
          <w:tcPr>
            <w:tcW w:w="1884" w:type="dxa"/>
          </w:tcPr>
          <w:p w14:paraId="2B17C284" w14:textId="77777777" w:rsidR="00945389" w:rsidRPr="00863B39" w:rsidRDefault="00945389" w:rsidP="00111DA0">
            <w:pPr>
              <w:pStyle w:val="ListParagraph"/>
              <w:ind w:left="0" w:right="-23"/>
              <w:jc w:val="both"/>
              <w:rPr>
                <w:rFonts w:ascii="Arial" w:hAnsi="Arial" w:cs="Arial"/>
                <w:b/>
              </w:rPr>
            </w:pPr>
            <w:r w:rsidRPr="00863B39">
              <w:rPr>
                <w:rFonts w:ascii="Arial" w:hAnsi="Arial" w:cs="Arial"/>
                <w:b/>
              </w:rPr>
              <w:t xml:space="preserve">Provincial Budget  </w:t>
            </w:r>
          </w:p>
        </w:tc>
        <w:tc>
          <w:tcPr>
            <w:tcW w:w="992" w:type="dxa"/>
          </w:tcPr>
          <w:p w14:paraId="498E0BD5" w14:textId="77777777" w:rsidR="00945389" w:rsidRPr="00863B39" w:rsidRDefault="00945389" w:rsidP="00945389">
            <w:pPr>
              <w:pStyle w:val="ListParagraph"/>
              <w:ind w:left="0" w:right="-23"/>
              <w:jc w:val="center"/>
              <w:rPr>
                <w:rFonts w:ascii="Arial" w:hAnsi="Arial" w:cs="Arial"/>
                <w:b/>
              </w:rPr>
            </w:pPr>
            <w:r w:rsidRPr="00863B39">
              <w:rPr>
                <w:rFonts w:ascii="Arial" w:hAnsi="Arial" w:cs="Arial"/>
                <w:b/>
              </w:rPr>
              <w:t>Source</w:t>
            </w:r>
          </w:p>
        </w:tc>
        <w:tc>
          <w:tcPr>
            <w:tcW w:w="3828" w:type="dxa"/>
            <w:gridSpan w:val="3"/>
          </w:tcPr>
          <w:p w14:paraId="6968C7F6" w14:textId="77777777" w:rsidR="00945389" w:rsidRPr="00863B39" w:rsidRDefault="00945389" w:rsidP="00945389">
            <w:pPr>
              <w:pStyle w:val="ListParagraph"/>
              <w:ind w:left="0" w:right="-23"/>
              <w:jc w:val="center"/>
              <w:rPr>
                <w:rFonts w:ascii="Arial" w:hAnsi="Arial" w:cs="Arial"/>
                <w:b/>
              </w:rPr>
            </w:pPr>
            <w:r w:rsidRPr="00863B39">
              <w:rPr>
                <w:rFonts w:ascii="Arial" w:hAnsi="Arial" w:cs="Arial"/>
                <w:b/>
              </w:rPr>
              <w:t>Project Cycle</w:t>
            </w:r>
          </w:p>
        </w:tc>
      </w:tr>
      <w:tr w:rsidR="00945389" w:rsidRPr="00863B39" w14:paraId="0248BD32" w14:textId="77777777" w:rsidTr="00F33D23">
        <w:tc>
          <w:tcPr>
            <w:tcW w:w="2880" w:type="dxa"/>
            <w:vMerge w:val="restart"/>
          </w:tcPr>
          <w:p w14:paraId="797CA35F" w14:textId="77777777" w:rsidR="00945389" w:rsidRPr="00863B39" w:rsidRDefault="00945389" w:rsidP="00111DA0">
            <w:pPr>
              <w:pStyle w:val="ListParagraph"/>
              <w:ind w:left="0" w:right="-23"/>
              <w:jc w:val="both"/>
              <w:rPr>
                <w:rFonts w:ascii="Arial" w:hAnsi="Arial" w:cs="Arial"/>
                <w:b/>
              </w:rPr>
            </w:pPr>
            <w:r w:rsidRPr="00863B39">
              <w:rPr>
                <w:rFonts w:ascii="Arial" w:hAnsi="Arial" w:cs="Arial"/>
                <w:b/>
              </w:rPr>
              <w:t xml:space="preserve">Integration Zone 1 </w:t>
            </w:r>
          </w:p>
        </w:tc>
        <w:tc>
          <w:tcPr>
            <w:tcW w:w="2790" w:type="dxa"/>
          </w:tcPr>
          <w:p w14:paraId="3D947AE8" w14:textId="77777777" w:rsidR="00945389" w:rsidRPr="00863B39" w:rsidRDefault="00945389" w:rsidP="00111DA0">
            <w:pPr>
              <w:pStyle w:val="ListParagraph"/>
              <w:ind w:left="0" w:right="-23"/>
              <w:jc w:val="both"/>
              <w:rPr>
                <w:rFonts w:ascii="Arial" w:hAnsi="Arial" w:cs="Arial"/>
              </w:rPr>
            </w:pPr>
            <w:proofErr w:type="spellStart"/>
            <w:r w:rsidRPr="00863B39">
              <w:rPr>
                <w:rFonts w:ascii="Arial" w:hAnsi="Arial" w:cs="Arial"/>
              </w:rPr>
              <w:t>Maphisa</w:t>
            </w:r>
            <w:proofErr w:type="spellEnd"/>
            <w:r w:rsidRPr="00863B39">
              <w:rPr>
                <w:rFonts w:ascii="Arial" w:hAnsi="Arial" w:cs="Arial"/>
              </w:rPr>
              <w:t xml:space="preserve"> Road </w:t>
            </w:r>
            <w:r w:rsidR="00BE5016" w:rsidRPr="00863B39">
              <w:rPr>
                <w:rFonts w:ascii="Arial" w:hAnsi="Arial" w:cs="Arial"/>
              </w:rPr>
              <w:t>1</w:t>
            </w:r>
          </w:p>
        </w:tc>
        <w:tc>
          <w:tcPr>
            <w:tcW w:w="2340" w:type="dxa"/>
          </w:tcPr>
          <w:p w14:paraId="043BF8D1"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x</w:t>
            </w:r>
          </w:p>
        </w:tc>
        <w:tc>
          <w:tcPr>
            <w:tcW w:w="1884" w:type="dxa"/>
          </w:tcPr>
          <w:p w14:paraId="0BC517EF" w14:textId="77777777" w:rsidR="00945389" w:rsidRPr="00863B39" w:rsidRDefault="00945389" w:rsidP="00111DA0">
            <w:pPr>
              <w:pStyle w:val="ListParagraph"/>
              <w:ind w:left="0" w:right="-23"/>
              <w:jc w:val="both"/>
              <w:rPr>
                <w:rFonts w:ascii="Arial" w:hAnsi="Arial" w:cs="Arial"/>
              </w:rPr>
            </w:pPr>
          </w:p>
        </w:tc>
        <w:tc>
          <w:tcPr>
            <w:tcW w:w="992" w:type="dxa"/>
          </w:tcPr>
          <w:p w14:paraId="2333F388"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USDG</w:t>
            </w:r>
          </w:p>
        </w:tc>
        <w:tc>
          <w:tcPr>
            <w:tcW w:w="1134" w:type="dxa"/>
          </w:tcPr>
          <w:p w14:paraId="1B127BBB" w14:textId="77777777" w:rsidR="00945389" w:rsidRPr="00863B39" w:rsidRDefault="00945389" w:rsidP="00111DA0">
            <w:pPr>
              <w:pStyle w:val="ListParagraph"/>
              <w:ind w:left="0" w:right="-23"/>
              <w:jc w:val="both"/>
              <w:rPr>
                <w:rFonts w:ascii="Arial" w:hAnsi="Arial" w:cs="Arial"/>
              </w:rPr>
            </w:pPr>
          </w:p>
        </w:tc>
        <w:tc>
          <w:tcPr>
            <w:tcW w:w="1276" w:type="dxa"/>
          </w:tcPr>
          <w:p w14:paraId="2F2167D0" w14:textId="77777777" w:rsidR="00945389" w:rsidRPr="00863B39" w:rsidRDefault="00945389" w:rsidP="00111DA0">
            <w:pPr>
              <w:pStyle w:val="ListParagraph"/>
              <w:ind w:left="0" w:right="-23"/>
              <w:jc w:val="both"/>
              <w:rPr>
                <w:rFonts w:ascii="Arial" w:hAnsi="Arial" w:cs="Arial"/>
              </w:rPr>
            </w:pPr>
          </w:p>
        </w:tc>
        <w:tc>
          <w:tcPr>
            <w:tcW w:w="1418" w:type="dxa"/>
          </w:tcPr>
          <w:p w14:paraId="2F9856DA" w14:textId="77777777" w:rsidR="00945389" w:rsidRPr="00863B39" w:rsidRDefault="00945389" w:rsidP="00111DA0">
            <w:pPr>
              <w:pStyle w:val="ListParagraph"/>
              <w:ind w:left="0" w:right="-23"/>
              <w:jc w:val="both"/>
              <w:rPr>
                <w:rFonts w:ascii="Arial" w:hAnsi="Arial" w:cs="Arial"/>
              </w:rPr>
            </w:pPr>
          </w:p>
        </w:tc>
      </w:tr>
      <w:tr w:rsidR="00945389" w:rsidRPr="00863B39" w14:paraId="40FC2236" w14:textId="77777777" w:rsidTr="00F33D23">
        <w:tc>
          <w:tcPr>
            <w:tcW w:w="2880" w:type="dxa"/>
            <w:vMerge/>
          </w:tcPr>
          <w:p w14:paraId="3B8ECC08" w14:textId="77777777" w:rsidR="00945389" w:rsidRPr="00863B39" w:rsidRDefault="00945389" w:rsidP="00111DA0">
            <w:pPr>
              <w:pStyle w:val="ListParagraph"/>
              <w:ind w:left="0" w:right="-23"/>
              <w:jc w:val="both"/>
              <w:rPr>
                <w:rFonts w:ascii="Arial" w:hAnsi="Arial" w:cs="Arial"/>
                <w:b/>
              </w:rPr>
            </w:pPr>
          </w:p>
        </w:tc>
        <w:tc>
          <w:tcPr>
            <w:tcW w:w="2790" w:type="dxa"/>
          </w:tcPr>
          <w:p w14:paraId="70361078" w14:textId="77777777" w:rsidR="00945389" w:rsidRPr="00863B39" w:rsidRDefault="00945389" w:rsidP="00111DA0">
            <w:pPr>
              <w:pStyle w:val="ListParagraph"/>
              <w:ind w:left="0" w:right="-23"/>
              <w:jc w:val="both"/>
              <w:rPr>
                <w:rFonts w:ascii="Arial" w:hAnsi="Arial" w:cs="Arial"/>
              </w:rPr>
            </w:pPr>
            <w:proofErr w:type="spellStart"/>
            <w:r w:rsidRPr="00863B39">
              <w:rPr>
                <w:rFonts w:ascii="Arial" w:hAnsi="Arial" w:cs="Arial"/>
              </w:rPr>
              <w:t>Maphisa</w:t>
            </w:r>
            <w:proofErr w:type="spellEnd"/>
            <w:r w:rsidRPr="00863B39">
              <w:rPr>
                <w:rFonts w:ascii="Arial" w:hAnsi="Arial" w:cs="Arial"/>
              </w:rPr>
              <w:t xml:space="preserve"> </w:t>
            </w:r>
            <w:commentRangeStart w:id="37"/>
            <w:r w:rsidRPr="00863B39">
              <w:rPr>
                <w:rFonts w:ascii="Arial" w:hAnsi="Arial" w:cs="Arial"/>
              </w:rPr>
              <w:t>Road</w:t>
            </w:r>
            <w:commentRangeEnd w:id="37"/>
            <w:r w:rsidR="00BE5016" w:rsidRPr="00863B39">
              <w:rPr>
                <w:rStyle w:val="CommentReference"/>
                <w:rFonts w:ascii="Arial" w:hAnsi="Arial" w:cs="Arial"/>
                <w:spacing w:val="-5"/>
                <w:sz w:val="22"/>
                <w:szCs w:val="22"/>
                <w:lang w:eastAsia="en-GB"/>
              </w:rPr>
              <w:commentReference w:id="37"/>
            </w:r>
            <w:r w:rsidRPr="00863B39">
              <w:rPr>
                <w:rFonts w:ascii="Arial" w:hAnsi="Arial" w:cs="Arial"/>
              </w:rPr>
              <w:t xml:space="preserve"> </w:t>
            </w:r>
            <w:r w:rsidR="00BE5016" w:rsidRPr="00863B39">
              <w:rPr>
                <w:rFonts w:ascii="Arial" w:hAnsi="Arial" w:cs="Arial"/>
              </w:rPr>
              <w:t>2</w:t>
            </w:r>
          </w:p>
        </w:tc>
        <w:tc>
          <w:tcPr>
            <w:tcW w:w="2340" w:type="dxa"/>
          </w:tcPr>
          <w:p w14:paraId="6522B9F6"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x</w:t>
            </w:r>
          </w:p>
        </w:tc>
        <w:tc>
          <w:tcPr>
            <w:tcW w:w="1884" w:type="dxa"/>
          </w:tcPr>
          <w:p w14:paraId="004501A4" w14:textId="77777777" w:rsidR="00945389" w:rsidRPr="00863B39" w:rsidRDefault="00945389" w:rsidP="00111DA0">
            <w:pPr>
              <w:pStyle w:val="ListParagraph"/>
              <w:ind w:left="0" w:right="-23"/>
              <w:jc w:val="both"/>
              <w:rPr>
                <w:rFonts w:ascii="Arial" w:hAnsi="Arial" w:cs="Arial"/>
              </w:rPr>
            </w:pPr>
          </w:p>
        </w:tc>
        <w:tc>
          <w:tcPr>
            <w:tcW w:w="992" w:type="dxa"/>
          </w:tcPr>
          <w:p w14:paraId="725C99F0"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USDG</w:t>
            </w:r>
          </w:p>
        </w:tc>
        <w:tc>
          <w:tcPr>
            <w:tcW w:w="1134" w:type="dxa"/>
          </w:tcPr>
          <w:p w14:paraId="658A7037" w14:textId="77777777" w:rsidR="00945389" w:rsidRPr="00863B39" w:rsidRDefault="00945389" w:rsidP="00111DA0">
            <w:pPr>
              <w:pStyle w:val="ListParagraph"/>
              <w:ind w:left="0" w:right="-23"/>
              <w:jc w:val="both"/>
              <w:rPr>
                <w:rFonts w:ascii="Arial" w:hAnsi="Arial" w:cs="Arial"/>
              </w:rPr>
            </w:pPr>
          </w:p>
        </w:tc>
        <w:tc>
          <w:tcPr>
            <w:tcW w:w="1276" w:type="dxa"/>
          </w:tcPr>
          <w:p w14:paraId="0AFFE917" w14:textId="77777777" w:rsidR="00945389" w:rsidRPr="00863B39" w:rsidRDefault="00945389" w:rsidP="00111DA0">
            <w:pPr>
              <w:pStyle w:val="ListParagraph"/>
              <w:ind w:left="0" w:right="-23"/>
              <w:jc w:val="both"/>
              <w:rPr>
                <w:rFonts w:ascii="Arial" w:hAnsi="Arial" w:cs="Arial"/>
              </w:rPr>
            </w:pPr>
          </w:p>
        </w:tc>
        <w:tc>
          <w:tcPr>
            <w:tcW w:w="1418" w:type="dxa"/>
          </w:tcPr>
          <w:p w14:paraId="169DDB8B" w14:textId="77777777" w:rsidR="00945389" w:rsidRPr="00863B39" w:rsidRDefault="00945389" w:rsidP="00111DA0">
            <w:pPr>
              <w:pStyle w:val="ListParagraph"/>
              <w:ind w:left="0" w:right="-23"/>
              <w:jc w:val="both"/>
              <w:rPr>
                <w:rFonts w:ascii="Arial" w:hAnsi="Arial" w:cs="Arial"/>
              </w:rPr>
            </w:pPr>
          </w:p>
        </w:tc>
      </w:tr>
      <w:tr w:rsidR="00945389" w:rsidRPr="00863B39" w14:paraId="42163392" w14:textId="77777777" w:rsidTr="00F33D23">
        <w:tc>
          <w:tcPr>
            <w:tcW w:w="2880" w:type="dxa"/>
            <w:vMerge/>
          </w:tcPr>
          <w:p w14:paraId="23B94CBB" w14:textId="77777777" w:rsidR="00945389" w:rsidRPr="00863B39" w:rsidRDefault="00945389" w:rsidP="00111DA0">
            <w:pPr>
              <w:pStyle w:val="ListParagraph"/>
              <w:ind w:left="0" w:right="-23"/>
              <w:jc w:val="both"/>
              <w:rPr>
                <w:rFonts w:ascii="Arial" w:hAnsi="Arial" w:cs="Arial"/>
                <w:b/>
              </w:rPr>
            </w:pPr>
          </w:p>
        </w:tc>
        <w:tc>
          <w:tcPr>
            <w:tcW w:w="2790" w:type="dxa"/>
          </w:tcPr>
          <w:p w14:paraId="16C176FB"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Silver City</w:t>
            </w:r>
          </w:p>
        </w:tc>
        <w:tc>
          <w:tcPr>
            <w:tcW w:w="2340" w:type="dxa"/>
          </w:tcPr>
          <w:p w14:paraId="16FE34E2" w14:textId="77777777" w:rsidR="00945389" w:rsidRPr="00863B39" w:rsidRDefault="00945389" w:rsidP="00111DA0">
            <w:pPr>
              <w:pStyle w:val="ListParagraph"/>
              <w:ind w:left="0" w:right="-23"/>
              <w:jc w:val="both"/>
              <w:rPr>
                <w:rFonts w:ascii="Arial" w:hAnsi="Arial" w:cs="Arial"/>
              </w:rPr>
            </w:pPr>
          </w:p>
        </w:tc>
        <w:tc>
          <w:tcPr>
            <w:tcW w:w="1884" w:type="dxa"/>
          </w:tcPr>
          <w:p w14:paraId="313F7055"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x</w:t>
            </w:r>
          </w:p>
        </w:tc>
        <w:tc>
          <w:tcPr>
            <w:tcW w:w="992" w:type="dxa"/>
          </w:tcPr>
          <w:p w14:paraId="69C5497D"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HSDG</w:t>
            </w:r>
          </w:p>
        </w:tc>
        <w:tc>
          <w:tcPr>
            <w:tcW w:w="1134" w:type="dxa"/>
          </w:tcPr>
          <w:p w14:paraId="50A12DBB" w14:textId="77777777" w:rsidR="00945389" w:rsidRPr="00863B39" w:rsidRDefault="00945389" w:rsidP="00111DA0">
            <w:pPr>
              <w:pStyle w:val="ListParagraph"/>
              <w:ind w:left="0" w:right="-23"/>
              <w:jc w:val="both"/>
              <w:rPr>
                <w:rFonts w:ascii="Arial" w:hAnsi="Arial" w:cs="Arial"/>
              </w:rPr>
            </w:pPr>
          </w:p>
        </w:tc>
        <w:tc>
          <w:tcPr>
            <w:tcW w:w="1276" w:type="dxa"/>
          </w:tcPr>
          <w:p w14:paraId="5264394C" w14:textId="77777777" w:rsidR="00945389" w:rsidRPr="00863B39" w:rsidRDefault="00945389" w:rsidP="00111DA0">
            <w:pPr>
              <w:pStyle w:val="ListParagraph"/>
              <w:ind w:left="0" w:right="-23"/>
              <w:jc w:val="both"/>
              <w:rPr>
                <w:rFonts w:ascii="Arial" w:hAnsi="Arial" w:cs="Arial"/>
              </w:rPr>
            </w:pPr>
          </w:p>
        </w:tc>
        <w:tc>
          <w:tcPr>
            <w:tcW w:w="1418" w:type="dxa"/>
          </w:tcPr>
          <w:p w14:paraId="69F6F4B2" w14:textId="77777777" w:rsidR="00945389" w:rsidRPr="00863B39" w:rsidRDefault="00945389" w:rsidP="00111DA0">
            <w:pPr>
              <w:pStyle w:val="ListParagraph"/>
              <w:ind w:left="0" w:right="-23"/>
              <w:jc w:val="both"/>
              <w:rPr>
                <w:rFonts w:ascii="Arial" w:hAnsi="Arial" w:cs="Arial"/>
              </w:rPr>
            </w:pPr>
          </w:p>
        </w:tc>
      </w:tr>
      <w:tr w:rsidR="00945389" w:rsidRPr="00863B39" w14:paraId="44C29618" w14:textId="77777777" w:rsidTr="00F33D23">
        <w:tc>
          <w:tcPr>
            <w:tcW w:w="2880" w:type="dxa"/>
            <w:vMerge/>
          </w:tcPr>
          <w:p w14:paraId="68C538E2" w14:textId="77777777" w:rsidR="00945389" w:rsidRPr="00863B39" w:rsidRDefault="00945389" w:rsidP="00111DA0">
            <w:pPr>
              <w:pStyle w:val="ListParagraph"/>
              <w:ind w:left="0" w:right="-23"/>
              <w:jc w:val="both"/>
              <w:rPr>
                <w:rFonts w:ascii="Arial" w:hAnsi="Arial" w:cs="Arial"/>
                <w:b/>
              </w:rPr>
            </w:pPr>
          </w:p>
        </w:tc>
        <w:tc>
          <w:tcPr>
            <w:tcW w:w="2790" w:type="dxa"/>
          </w:tcPr>
          <w:p w14:paraId="712435ED"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Dark City</w:t>
            </w:r>
          </w:p>
        </w:tc>
        <w:tc>
          <w:tcPr>
            <w:tcW w:w="2340" w:type="dxa"/>
          </w:tcPr>
          <w:p w14:paraId="1535C0A8" w14:textId="77777777" w:rsidR="00945389" w:rsidRPr="00863B39" w:rsidRDefault="00945389" w:rsidP="00111DA0">
            <w:pPr>
              <w:pStyle w:val="ListParagraph"/>
              <w:ind w:left="0" w:right="-23"/>
              <w:jc w:val="both"/>
              <w:rPr>
                <w:rFonts w:ascii="Arial" w:hAnsi="Arial" w:cs="Arial"/>
              </w:rPr>
            </w:pPr>
          </w:p>
        </w:tc>
        <w:tc>
          <w:tcPr>
            <w:tcW w:w="1884" w:type="dxa"/>
          </w:tcPr>
          <w:p w14:paraId="4A2CB4BD"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x</w:t>
            </w:r>
          </w:p>
        </w:tc>
        <w:tc>
          <w:tcPr>
            <w:tcW w:w="992" w:type="dxa"/>
          </w:tcPr>
          <w:p w14:paraId="301E89FB" w14:textId="77777777" w:rsidR="00945389" w:rsidRPr="00863B39" w:rsidRDefault="00945389" w:rsidP="00111DA0">
            <w:pPr>
              <w:pStyle w:val="ListParagraph"/>
              <w:ind w:left="0" w:right="-23"/>
              <w:jc w:val="both"/>
              <w:rPr>
                <w:rFonts w:ascii="Arial" w:hAnsi="Arial" w:cs="Arial"/>
              </w:rPr>
            </w:pPr>
            <w:r w:rsidRPr="00863B39">
              <w:rPr>
                <w:rFonts w:ascii="Arial" w:hAnsi="Arial" w:cs="Arial"/>
              </w:rPr>
              <w:t>HSDG</w:t>
            </w:r>
          </w:p>
        </w:tc>
        <w:tc>
          <w:tcPr>
            <w:tcW w:w="1134" w:type="dxa"/>
          </w:tcPr>
          <w:p w14:paraId="1EA03B6D" w14:textId="77777777" w:rsidR="00945389" w:rsidRPr="00863B39" w:rsidRDefault="00945389" w:rsidP="00111DA0">
            <w:pPr>
              <w:pStyle w:val="ListParagraph"/>
              <w:ind w:left="0" w:right="-23"/>
              <w:jc w:val="both"/>
              <w:rPr>
                <w:rFonts w:ascii="Arial" w:hAnsi="Arial" w:cs="Arial"/>
              </w:rPr>
            </w:pPr>
          </w:p>
        </w:tc>
        <w:tc>
          <w:tcPr>
            <w:tcW w:w="1276" w:type="dxa"/>
          </w:tcPr>
          <w:p w14:paraId="041484E4" w14:textId="77777777" w:rsidR="00945389" w:rsidRPr="00863B39" w:rsidRDefault="00945389" w:rsidP="00111DA0">
            <w:pPr>
              <w:pStyle w:val="ListParagraph"/>
              <w:ind w:left="0" w:right="-23"/>
              <w:jc w:val="both"/>
              <w:rPr>
                <w:rFonts w:ascii="Arial" w:hAnsi="Arial" w:cs="Arial"/>
              </w:rPr>
            </w:pPr>
          </w:p>
        </w:tc>
        <w:tc>
          <w:tcPr>
            <w:tcW w:w="1418" w:type="dxa"/>
          </w:tcPr>
          <w:p w14:paraId="223ACC76" w14:textId="77777777" w:rsidR="00945389" w:rsidRPr="00863B39" w:rsidRDefault="00945389" w:rsidP="00111DA0">
            <w:pPr>
              <w:pStyle w:val="ListParagraph"/>
              <w:ind w:left="0" w:right="-23"/>
              <w:jc w:val="both"/>
              <w:rPr>
                <w:rFonts w:ascii="Arial" w:hAnsi="Arial" w:cs="Arial"/>
              </w:rPr>
            </w:pPr>
          </w:p>
        </w:tc>
      </w:tr>
      <w:tr w:rsidR="00945389" w:rsidRPr="00863B39" w14:paraId="338B6323" w14:textId="77777777" w:rsidTr="00F33D23">
        <w:tc>
          <w:tcPr>
            <w:tcW w:w="2880" w:type="dxa"/>
          </w:tcPr>
          <w:p w14:paraId="7804FEA4" w14:textId="77777777" w:rsidR="00945389" w:rsidRPr="00863B39" w:rsidRDefault="00945389" w:rsidP="00111DA0">
            <w:pPr>
              <w:pStyle w:val="ListParagraph"/>
              <w:ind w:left="0" w:right="-23"/>
              <w:jc w:val="both"/>
              <w:rPr>
                <w:rFonts w:ascii="Arial" w:hAnsi="Arial" w:cs="Arial"/>
                <w:b/>
              </w:rPr>
            </w:pPr>
            <w:proofErr w:type="spellStart"/>
            <w:r w:rsidRPr="00863B39">
              <w:rPr>
                <w:rFonts w:ascii="Arial" w:hAnsi="Arial" w:cs="Arial"/>
                <w:b/>
              </w:rPr>
              <w:t>Intergration</w:t>
            </w:r>
            <w:proofErr w:type="spellEnd"/>
            <w:r w:rsidRPr="00863B39">
              <w:rPr>
                <w:rFonts w:ascii="Arial" w:hAnsi="Arial" w:cs="Arial"/>
                <w:b/>
              </w:rPr>
              <w:t xml:space="preserve"> Zone 2 </w:t>
            </w:r>
          </w:p>
        </w:tc>
        <w:tc>
          <w:tcPr>
            <w:tcW w:w="2790" w:type="dxa"/>
          </w:tcPr>
          <w:p w14:paraId="72A9D74E" w14:textId="77777777" w:rsidR="00945389" w:rsidRPr="00863B39" w:rsidRDefault="00F33D23" w:rsidP="00111DA0">
            <w:pPr>
              <w:pStyle w:val="ListParagraph"/>
              <w:ind w:left="0" w:right="-23"/>
              <w:jc w:val="both"/>
              <w:rPr>
                <w:rFonts w:ascii="Arial" w:hAnsi="Arial" w:cs="Arial"/>
              </w:rPr>
            </w:pPr>
            <w:r w:rsidRPr="00863B39">
              <w:rPr>
                <w:rFonts w:ascii="Arial" w:hAnsi="Arial" w:cs="Arial"/>
              </w:rPr>
              <w:t>Airport Node</w:t>
            </w:r>
          </w:p>
        </w:tc>
        <w:tc>
          <w:tcPr>
            <w:tcW w:w="2340" w:type="dxa"/>
          </w:tcPr>
          <w:p w14:paraId="78B5C3BE" w14:textId="77777777" w:rsidR="00945389" w:rsidRPr="00863B39" w:rsidRDefault="00F33D23" w:rsidP="00111DA0">
            <w:pPr>
              <w:pStyle w:val="ListParagraph"/>
              <w:ind w:left="0" w:right="-23"/>
              <w:jc w:val="both"/>
              <w:rPr>
                <w:rFonts w:ascii="Arial" w:hAnsi="Arial" w:cs="Arial"/>
              </w:rPr>
            </w:pPr>
            <w:r w:rsidRPr="00863B39">
              <w:rPr>
                <w:rFonts w:ascii="Arial" w:hAnsi="Arial" w:cs="Arial"/>
              </w:rPr>
              <w:t>x</w:t>
            </w:r>
          </w:p>
        </w:tc>
        <w:tc>
          <w:tcPr>
            <w:tcW w:w="1884" w:type="dxa"/>
          </w:tcPr>
          <w:p w14:paraId="70234C54" w14:textId="77777777" w:rsidR="00945389" w:rsidRPr="00863B39" w:rsidRDefault="00945389" w:rsidP="00111DA0">
            <w:pPr>
              <w:pStyle w:val="ListParagraph"/>
              <w:ind w:left="0" w:right="-23"/>
              <w:jc w:val="both"/>
              <w:rPr>
                <w:rFonts w:ascii="Arial" w:hAnsi="Arial" w:cs="Arial"/>
              </w:rPr>
            </w:pPr>
          </w:p>
        </w:tc>
        <w:tc>
          <w:tcPr>
            <w:tcW w:w="992" w:type="dxa"/>
          </w:tcPr>
          <w:p w14:paraId="1534198C" w14:textId="77777777" w:rsidR="00945389" w:rsidRPr="00863B39" w:rsidRDefault="00F33D23" w:rsidP="00111DA0">
            <w:pPr>
              <w:pStyle w:val="ListParagraph"/>
              <w:ind w:left="0" w:right="-23"/>
              <w:jc w:val="both"/>
              <w:rPr>
                <w:rFonts w:ascii="Arial" w:hAnsi="Arial" w:cs="Arial"/>
              </w:rPr>
            </w:pPr>
            <w:r w:rsidRPr="00863B39">
              <w:rPr>
                <w:rFonts w:ascii="Arial" w:hAnsi="Arial" w:cs="Arial"/>
              </w:rPr>
              <w:t xml:space="preserve">Own </w:t>
            </w:r>
          </w:p>
        </w:tc>
        <w:tc>
          <w:tcPr>
            <w:tcW w:w="1134" w:type="dxa"/>
          </w:tcPr>
          <w:p w14:paraId="0AC4BA0C" w14:textId="77777777" w:rsidR="00945389" w:rsidRPr="00863B39" w:rsidRDefault="00945389" w:rsidP="00111DA0">
            <w:pPr>
              <w:pStyle w:val="ListParagraph"/>
              <w:ind w:left="0" w:right="-23"/>
              <w:jc w:val="both"/>
              <w:rPr>
                <w:rFonts w:ascii="Arial" w:hAnsi="Arial" w:cs="Arial"/>
              </w:rPr>
            </w:pPr>
          </w:p>
        </w:tc>
        <w:tc>
          <w:tcPr>
            <w:tcW w:w="1276" w:type="dxa"/>
          </w:tcPr>
          <w:p w14:paraId="38221BF4" w14:textId="77777777" w:rsidR="00945389" w:rsidRPr="00863B39" w:rsidRDefault="00945389" w:rsidP="00111DA0">
            <w:pPr>
              <w:pStyle w:val="ListParagraph"/>
              <w:ind w:left="0" w:right="-23"/>
              <w:jc w:val="both"/>
              <w:rPr>
                <w:rFonts w:ascii="Arial" w:hAnsi="Arial" w:cs="Arial"/>
              </w:rPr>
            </w:pPr>
          </w:p>
        </w:tc>
        <w:tc>
          <w:tcPr>
            <w:tcW w:w="1418" w:type="dxa"/>
          </w:tcPr>
          <w:p w14:paraId="0F971EF5" w14:textId="77777777" w:rsidR="00945389" w:rsidRPr="00863B39" w:rsidRDefault="00945389" w:rsidP="00111DA0">
            <w:pPr>
              <w:pStyle w:val="ListParagraph"/>
              <w:ind w:left="0" w:right="-23"/>
              <w:jc w:val="both"/>
              <w:rPr>
                <w:rFonts w:ascii="Arial" w:hAnsi="Arial" w:cs="Arial"/>
              </w:rPr>
            </w:pPr>
          </w:p>
        </w:tc>
      </w:tr>
      <w:tr w:rsidR="00945389" w:rsidRPr="00863B39" w14:paraId="26436AFC" w14:textId="77777777" w:rsidTr="00F33D23">
        <w:tc>
          <w:tcPr>
            <w:tcW w:w="2880" w:type="dxa"/>
          </w:tcPr>
          <w:p w14:paraId="05671028" w14:textId="77777777" w:rsidR="00945389" w:rsidRPr="00863B39" w:rsidRDefault="00945389" w:rsidP="00111DA0">
            <w:pPr>
              <w:pStyle w:val="ListParagraph"/>
              <w:ind w:left="0" w:right="-23"/>
              <w:jc w:val="both"/>
              <w:rPr>
                <w:rFonts w:ascii="Arial" w:hAnsi="Arial" w:cs="Arial"/>
                <w:b/>
              </w:rPr>
            </w:pPr>
            <w:proofErr w:type="spellStart"/>
            <w:r w:rsidRPr="00863B39">
              <w:rPr>
                <w:rFonts w:ascii="Arial" w:hAnsi="Arial" w:cs="Arial"/>
                <w:b/>
              </w:rPr>
              <w:t>Intagration</w:t>
            </w:r>
            <w:proofErr w:type="spellEnd"/>
            <w:r w:rsidRPr="00863B39">
              <w:rPr>
                <w:rFonts w:ascii="Arial" w:hAnsi="Arial" w:cs="Arial"/>
                <w:b/>
              </w:rPr>
              <w:t xml:space="preserve"> Zone 3</w:t>
            </w:r>
          </w:p>
        </w:tc>
        <w:tc>
          <w:tcPr>
            <w:tcW w:w="2790" w:type="dxa"/>
          </w:tcPr>
          <w:p w14:paraId="5DE38B39" w14:textId="77777777" w:rsidR="00945389" w:rsidRPr="00863B39" w:rsidRDefault="00F33D23" w:rsidP="00111DA0">
            <w:pPr>
              <w:pStyle w:val="ListParagraph"/>
              <w:ind w:left="0" w:right="-23"/>
              <w:jc w:val="both"/>
              <w:rPr>
                <w:rFonts w:ascii="Arial" w:hAnsi="Arial" w:cs="Arial"/>
              </w:rPr>
            </w:pPr>
            <w:r w:rsidRPr="00863B39">
              <w:rPr>
                <w:rFonts w:ascii="Arial" w:hAnsi="Arial" w:cs="Arial"/>
              </w:rPr>
              <w:t xml:space="preserve">NMT projects </w:t>
            </w:r>
          </w:p>
        </w:tc>
        <w:tc>
          <w:tcPr>
            <w:tcW w:w="2340" w:type="dxa"/>
          </w:tcPr>
          <w:p w14:paraId="7D60E87D" w14:textId="77777777" w:rsidR="00945389" w:rsidRPr="00863B39" w:rsidRDefault="00F33D23" w:rsidP="00111DA0">
            <w:pPr>
              <w:pStyle w:val="ListParagraph"/>
              <w:ind w:left="0" w:right="-23"/>
              <w:jc w:val="both"/>
              <w:rPr>
                <w:rFonts w:ascii="Arial" w:hAnsi="Arial" w:cs="Arial"/>
              </w:rPr>
            </w:pPr>
            <w:r w:rsidRPr="00863B39">
              <w:rPr>
                <w:rFonts w:ascii="Arial" w:hAnsi="Arial" w:cs="Arial"/>
              </w:rPr>
              <w:t>x</w:t>
            </w:r>
          </w:p>
        </w:tc>
        <w:tc>
          <w:tcPr>
            <w:tcW w:w="1884" w:type="dxa"/>
          </w:tcPr>
          <w:p w14:paraId="09C3FB00" w14:textId="77777777" w:rsidR="00945389" w:rsidRPr="00863B39" w:rsidRDefault="00945389" w:rsidP="00111DA0">
            <w:pPr>
              <w:pStyle w:val="ListParagraph"/>
              <w:ind w:left="0" w:right="-23"/>
              <w:jc w:val="both"/>
              <w:rPr>
                <w:rFonts w:ascii="Arial" w:hAnsi="Arial" w:cs="Arial"/>
              </w:rPr>
            </w:pPr>
          </w:p>
        </w:tc>
        <w:tc>
          <w:tcPr>
            <w:tcW w:w="992" w:type="dxa"/>
          </w:tcPr>
          <w:p w14:paraId="3E80DE94" w14:textId="77777777" w:rsidR="00945389" w:rsidRPr="00863B39" w:rsidRDefault="00F33D23" w:rsidP="00111DA0">
            <w:pPr>
              <w:pStyle w:val="ListParagraph"/>
              <w:ind w:left="0" w:right="-23"/>
              <w:jc w:val="both"/>
              <w:rPr>
                <w:rFonts w:ascii="Arial" w:hAnsi="Arial" w:cs="Arial"/>
              </w:rPr>
            </w:pPr>
            <w:r w:rsidRPr="00863B39">
              <w:rPr>
                <w:rFonts w:ascii="Arial" w:hAnsi="Arial" w:cs="Arial"/>
              </w:rPr>
              <w:t>NDPG</w:t>
            </w:r>
          </w:p>
        </w:tc>
        <w:tc>
          <w:tcPr>
            <w:tcW w:w="1134" w:type="dxa"/>
          </w:tcPr>
          <w:p w14:paraId="70E7BAB7" w14:textId="77777777" w:rsidR="00945389" w:rsidRPr="00863B39" w:rsidRDefault="00945389" w:rsidP="00111DA0">
            <w:pPr>
              <w:pStyle w:val="ListParagraph"/>
              <w:ind w:left="0" w:right="-23"/>
              <w:jc w:val="both"/>
              <w:rPr>
                <w:rFonts w:ascii="Arial" w:hAnsi="Arial" w:cs="Arial"/>
              </w:rPr>
            </w:pPr>
          </w:p>
        </w:tc>
        <w:tc>
          <w:tcPr>
            <w:tcW w:w="1276" w:type="dxa"/>
          </w:tcPr>
          <w:p w14:paraId="04F2EE5A" w14:textId="77777777" w:rsidR="00945389" w:rsidRPr="00863B39" w:rsidRDefault="00945389" w:rsidP="00111DA0">
            <w:pPr>
              <w:pStyle w:val="ListParagraph"/>
              <w:ind w:left="0" w:right="-23"/>
              <w:jc w:val="both"/>
              <w:rPr>
                <w:rFonts w:ascii="Arial" w:hAnsi="Arial" w:cs="Arial"/>
              </w:rPr>
            </w:pPr>
          </w:p>
        </w:tc>
        <w:tc>
          <w:tcPr>
            <w:tcW w:w="1418" w:type="dxa"/>
          </w:tcPr>
          <w:p w14:paraId="76AEAD83" w14:textId="77777777" w:rsidR="00945389" w:rsidRPr="00863B39" w:rsidRDefault="00945389" w:rsidP="00111DA0">
            <w:pPr>
              <w:pStyle w:val="ListParagraph"/>
              <w:ind w:left="0" w:right="-23"/>
              <w:jc w:val="both"/>
              <w:rPr>
                <w:rFonts w:ascii="Arial" w:hAnsi="Arial" w:cs="Arial"/>
              </w:rPr>
            </w:pPr>
          </w:p>
        </w:tc>
      </w:tr>
    </w:tbl>
    <w:p w14:paraId="036C0AB6" w14:textId="77777777" w:rsidR="004A306C" w:rsidRPr="00863B39" w:rsidRDefault="004A306C" w:rsidP="00111DA0">
      <w:pPr>
        <w:pStyle w:val="ListParagraph"/>
        <w:ind w:left="0" w:right="-23"/>
        <w:jc w:val="both"/>
        <w:rPr>
          <w:rFonts w:ascii="Arial" w:hAnsi="Arial" w:cs="Arial"/>
        </w:rPr>
      </w:pPr>
    </w:p>
    <w:p w14:paraId="62E38E54" w14:textId="77777777" w:rsidR="00494F62" w:rsidRPr="00863B39" w:rsidRDefault="00494F62" w:rsidP="00111DA0">
      <w:pPr>
        <w:pStyle w:val="ListParagraph"/>
        <w:ind w:left="0" w:right="-23"/>
        <w:jc w:val="both"/>
        <w:rPr>
          <w:rFonts w:ascii="Arial" w:hAnsi="Arial" w:cs="Arial"/>
        </w:rPr>
      </w:pPr>
    </w:p>
    <w:p w14:paraId="4ED81EC8" w14:textId="77777777" w:rsidR="00494F62" w:rsidRPr="00863B39" w:rsidRDefault="00494F62" w:rsidP="00111DA0">
      <w:pPr>
        <w:pStyle w:val="ListParagraph"/>
        <w:ind w:left="0" w:right="-23"/>
        <w:jc w:val="both"/>
        <w:rPr>
          <w:rFonts w:ascii="Arial" w:hAnsi="Arial" w:cs="Arial"/>
        </w:rPr>
      </w:pPr>
    </w:p>
    <w:p w14:paraId="5421B892" w14:textId="77777777" w:rsidR="00494F62" w:rsidRPr="00863B39" w:rsidRDefault="00494F62" w:rsidP="00111DA0">
      <w:pPr>
        <w:pStyle w:val="ListParagraph"/>
        <w:ind w:left="0" w:right="-23"/>
        <w:jc w:val="both"/>
        <w:rPr>
          <w:rFonts w:ascii="Arial" w:hAnsi="Arial" w:cs="Arial"/>
        </w:rPr>
      </w:pPr>
    </w:p>
    <w:p w14:paraId="2CB291AE" w14:textId="77777777" w:rsidR="002B55A2" w:rsidRPr="00863B39" w:rsidRDefault="002B55A2" w:rsidP="00111DA0">
      <w:pPr>
        <w:pStyle w:val="ListParagraph"/>
        <w:ind w:left="0" w:right="-23"/>
        <w:jc w:val="both"/>
        <w:rPr>
          <w:rFonts w:ascii="Arial" w:hAnsi="Arial" w:cs="Arial"/>
        </w:rPr>
      </w:pPr>
    </w:p>
    <w:p w14:paraId="598B957A" w14:textId="77777777" w:rsidR="002B55A2" w:rsidRPr="00863B39" w:rsidRDefault="002B55A2" w:rsidP="00111DA0">
      <w:pPr>
        <w:pStyle w:val="ListParagraph"/>
        <w:ind w:left="0" w:right="-23"/>
        <w:jc w:val="both"/>
        <w:rPr>
          <w:rFonts w:ascii="Arial" w:hAnsi="Arial" w:cs="Arial"/>
        </w:rPr>
      </w:pPr>
    </w:p>
    <w:p w14:paraId="5AF25E48" w14:textId="77777777" w:rsidR="002B55A2" w:rsidRPr="00863B39" w:rsidRDefault="002B55A2" w:rsidP="00111DA0">
      <w:pPr>
        <w:pStyle w:val="ListParagraph"/>
        <w:ind w:left="0" w:right="-23"/>
        <w:jc w:val="both"/>
        <w:rPr>
          <w:rFonts w:ascii="Arial" w:hAnsi="Arial" w:cs="Arial"/>
        </w:rPr>
      </w:pPr>
    </w:p>
    <w:p w14:paraId="1F17DEC1" w14:textId="77777777" w:rsidR="002B55A2" w:rsidRPr="00863B39" w:rsidRDefault="002B55A2" w:rsidP="00111DA0">
      <w:pPr>
        <w:pStyle w:val="ListParagraph"/>
        <w:ind w:left="0" w:right="-23"/>
        <w:jc w:val="both"/>
        <w:rPr>
          <w:rFonts w:ascii="Arial" w:hAnsi="Arial" w:cs="Arial"/>
        </w:rPr>
      </w:pPr>
    </w:p>
    <w:p w14:paraId="71C9497C" w14:textId="77777777" w:rsidR="002B55A2" w:rsidRPr="00863B39" w:rsidRDefault="002B55A2" w:rsidP="00111DA0">
      <w:pPr>
        <w:pStyle w:val="ListParagraph"/>
        <w:ind w:left="0" w:right="-23"/>
        <w:jc w:val="both"/>
        <w:rPr>
          <w:rFonts w:ascii="Arial" w:hAnsi="Arial" w:cs="Arial"/>
        </w:rPr>
      </w:pPr>
    </w:p>
    <w:p w14:paraId="5214FCCD" w14:textId="77777777" w:rsidR="002B55A2" w:rsidRPr="00863B39" w:rsidRDefault="002B55A2" w:rsidP="00111DA0">
      <w:pPr>
        <w:pStyle w:val="ListParagraph"/>
        <w:ind w:left="0" w:right="-23"/>
        <w:jc w:val="both"/>
        <w:rPr>
          <w:rFonts w:ascii="Arial" w:hAnsi="Arial" w:cs="Arial"/>
        </w:rPr>
      </w:pPr>
    </w:p>
    <w:p w14:paraId="0A332DE6" w14:textId="77777777" w:rsidR="002B55A2" w:rsidRPr="00863B39" w:rsidRDefault="002B55A2" w:rsidP="00111DA0">
      <w:pPr>
        <w:pStyle w:val="ListParagraph"/>
        <w:ind w:left="0" w:right="-23"/>
        <w:jc w:val="both"/>
        <w:rPr>
          <w:rFonts w:ascii="Arial" w:hAnsi="Arial" w:cs="Arial"/>
        </w:rPr>
      </w:pPr>
    </w:p>
    <w:p w14:paraId="687499D5" w14:textId="77777777" w:rsidR="002B55A2" w:rsidRPr="00863B39" w:rsidRDefault="002B55A2" w:rsidP="00111DA0">
      <w:pPr>
        <w:pStyle w:val="ListParagraph"/>
        <w:ind w:left="0" w:right="-23"/>
        <w:jc w:val="both"/>
        <w:rPr>
          <w:rFonts w:ascii="Arial" w:hAnsi="Arial" w:cs="Arial"/>
        </w:rPr>
      </w:pPr>
    </w:p>
    <w:p w14:paraId="5C3E72F1" w14:textId="77777777" w:rsidR="00A87843" w:rsidRPr="00863B39" w:rsidRDefault="00A87843" w:rsidP="00111DA0">
      <w:pPr>
        <w:pStyle w:val="ListParagraph"/>
        <w:ind w:left="0" w:right="-23"/>
        <w:jc w:val="both"/>
        <w:rPr>
          <w:rFonts w:ascii="Arial" w:hAnsi="Arial" w:cs="Arial"/>
        </w:rPr>
      </w:pPr>
    </w:p>
    <w:p w14:paraId="62CC7D56" w14:textId="77777777" w:rsidR="00A87843" w:rsidRPr="00863B39" w:rsidRDefault="00A87843" w:rsidP="00111DA0">
      <w:pPr>
        <w:pStyle w:val="ListParagraph"/>
        <w:ind w:left="0" w:right="-23"/>
        <w:jc w:val="both"/>
        <w:rPr>
          <w:rFonts w:ascii="Arial" w:hAnsi="Arial" w:cs="Arial"/>
        </w:rPr>
      </w:pPr>
      <w:r w:rsidRPr="00863B39">
        <w:rPr>
          <w:rFonts w:ascii="Arial" w:hAnsi="Arial" w:cs="Arial"/>
        </w:rPr>
        <w:t xml:space="preserve">C2 Institutional Arrangements and Operating Budget </w:t>
      </w:r>
    </w:p>
    <w:p w14:paraId="59F13AC3" w14:textId="77777777" w:rsidR="00A8786F" w:rsidRPr="00863B39" w:rsidRDefault="00A8786F" w:rsidP="00111DA0">
      <w:pPr>
        <w:pStyle w:val="ListParagraph"/>
        <w:ind w:left="0" w:right="-23"/>
        <w:jc w:val="both"/>
        <w:rPr>
          <w:rFonts w:ascii="Arial" w:hAnsi="Arial" w:cs="Arial"/>
        </w:rPr>
      </w:pPr>
    </w:p>
    <w:tbl>
      <w:tblPr>
        <w:tblStyle w:val="TableGrid"/>
        <w:tblW w:w="0" w:type="auto"/>
        <w:tblLook w:val="04A0" w:firstRow="1" w:lastRow="0" w:firstColumn="1" w:lastColumn="0" w:noHBand="0" w:noVBand="1"/>
      </w:tblPr>
      <w:tblGrid>
        <w:gridCol w:w="5035"/>
        <w:gridCol w:w="8913"/>
      </w:tblGrid>
      <w:tr w:rsidR="001B33B3" w:rsidRPr="00863B39" w14:paraId="6B38D9F9" w14:textId="77777777" w:rsidTr="003B2A0E">
        <w:tc>
          <w:tcPr>
            <w:tcW w:w="5035" w:type="dxa"/>
          </w:tcPr>
          <w:p w14:paraId="1668219C" w14:textId="77777777" w:rsidR="001B33B3" w:rsidRPr="00863B39" w:rsidRDefault="001B33B3" w:rsidP="00111DA0">
            <w:pPr>
              <w:pStyle w:val="ListParagraph"/>
              <w:ind w:left="0" w:right="-23"/>
              <w:jc w:val="both"/>
              <w:rPr>
                <w:rFonts w:ascii="Arial" w:hAnsi="Arial" w:cs="Arial"/>
              </w:rPr>
            </w:pPr>
            <w:r w:rsidRPr="00863B39">
              <w:rPr>
                <w:rFonts w:ascii="Arial" w:hAnsi="Arial" w:cs="Arial"/>
              </w:rPr>
              <w:t xml:space="preserve">Leadership , good governance and planning </w:t>
            </w:r>
          </w:p>
        </w:tc>
        <w:tc>
          <w:tcPr>
            <w:tcW w:w="8913" w:type="dxa"/>
          </w:tcPr>
          <w:p w14:paraId="33DE1E30" w14:textId="77777777" w:rsidR="001B33B3" w:rsidRPr="00863B39" w:rsidRDefault="00FA2445" w:rsidP="00111DA0">
            <w:pPr>
              <w:pStyle w:val="ListParagraph"/>
              <w:ind w:left="0" w:right="-23"/>
              <w:jc w:val="both"/>
              <w:rPr>
                <w:rFonts w:ascii="Arial" w:hAnsi="Arial" w:cs="Arial"/>
              </w:rPr>
            </w:pPr>
            <w:r w:rsidRPr="00863B39">
              <w:rPr>
                <w:rFonts w:ascii="Arial" w:hAnsi="Arial" w:cs="Arial"/>
              </w:rPr>
              <w:t xml:space="preserve">Intergovernmental project implementation agreements signed between municipality and provincial </w:t>
            </w:r>
            <w:proofErr w:type="spellStart"/>
            <w:proofErr w:type="gramStart"/>
            <w:r w:rsidRPr="00863B39">
              <w:rPr>
                <w:rFonts w:ascii="Arial" w:hAnsi="Arial" w:cs="Arial"/>
              </w:rPr>
              <w:t>gov</w:t>
            </w:r>
            <w:proofErr w:type="spellEnd"/>
            <w:r w:rsidRPr="00863B39">
              <w:rPr>
                <w:rFonts w:ascii="Arial" w:hAnsi="Arial" w:cs="Arial"/>
              </w:rPr>
              <w:t xml:space="preserve"> .</w:t>
            </w:r>
            <w:proofErr w:type="gramEnd"/>
            <w:r w:rsidRPr="00863B39">
              <w:rPr>
                <w:rFonts w:ascii="Arial" w:hAnsi="Arial" w:cs="Arial"/>
              </w:rPr>
              <w:t xml:space="preserve"> </w:t>
            </w:r>
          </w:p>
        </w:tc>
      </w:tr>
      <w:tr w:rsidR="001B33B3" w:rsidRPr="00863B39" w14:paraId="1A9BDAE0" w14:textId="77777777" w:rsidTr="003B2A0E">
        <w:tc>
          <w:tcPr>
            <w:tcW w:w="5035" w:type="dxa"/>
          </w:tcPr>
          <w:p w14:paraId="7F0F0AAE" w14:textId="77777777" w:rsidR="001B33B3" w:rsidRPr="00863B39" w:rsidRDefault="001B33B3" w:rsidP="00111DA0">
            <w:pPr>
              <w:pStyle w:val="ListParagraph"/>
              <w:ind w:left="0" w:right="-23"/>
              <w:jc w:val="both"/>
              <w:rPr>
                <w:rFonts w:ascii="Arial" w:hAnsi="Arial" w:cs="Arial"/>
              </w:rPr>
            </w:pPr>
            <w:proofErr w:type="spellStart"/>
            <w:r w:rsidRPr="00863B39">
              <w:rPr>
                <w:rFonts w:ascii="Arial" w:hAnsi="Arial" w:cs="Arial"/>
              </w:rPr>
              <w:t>Intersectoral</w:t>
            </w:r>
            <w:proofErr w:type="spellEnd"/>
            <w:r w:rsidRPr="00863B39">
              <w:rPr>
                <w:rFonts w:ascii="Arial" w:hAnsi="Arial" w:cs="Arial"/>
              </w:rPr>
              <w:t xml:space="preserve"> municipal coordination and consultation  with PG , SOE and National Departments responsible for asset creation and service delivery directly to the public </w:t>
            </w:r>
          </w:p>
        </w:tc>
        <w:tc>
          <w:tcPr>
            <w:tcW w:w="8913" w:type="dxa"/>
          </w:tcPr>
          <w:p w14:paraId="7F19C4B2" w14:textId="77777777" w:rsidR="001B33B3" w:rsidRPr="00863B39" w:rsidRDefault="001B33B3" w:rsidP="00111DA0">
            <w:pPr>
              <w:pStyle w:val="ListParagraph"/>
              <w:ind w:left="0" w:right="-23"/>
              <w:jc w:val="both"/>
              <w:rPr>
                <w:rFonts w:ascii="Arial" w:hAnsi="Arial" w:cs="Arial"/>
              </w:rPr>
            </w:pPr>
          </w:p>
        </w:tc>
      </w:tr>
      <w:tr w:rsidR="001B33B3" w:rsidRPr="00863B39" w14:paraId="5CD938B2" w14:textId="77777777" w:rsidTr="003B2A0E">
        <w:tc>
          <w:tcPr>
            <w:tcW w:w="5035" w:type="dxa"/>
          </w:tcPr>
          <w:p w14:paraId="682880BD" w14:textId="77777777" w:rsidR="001B33B3" w:rsidRPr="00863B39" w:rsidRDefault="001B33B3" w:rsidP="00111DA0">
            <w:pPr>
              <w:pStyle w:val="ListParagraph"/>
              <w:ind w:left="0" w:right="-23"/>
              <w:jc w:val="both"/>
              <w:rPr>
                <w:rFonts w:ascii="Arial" w:hAnsi="Arial" w:cs="Arial"/>
              </w:rPr>
            </w:pPr>
            <w:r w:rsidRPr="00863B39">
              <w:rPr>
                <w:rFonts w:ascii="Arial" w:hAnsi="Arial" w:cs="Arial"/>
              </w:rPr>
              <w:t xml:space="preserve">Risk mitigation strategies </w:t>
            </w:r>
          </w:p>
        </w:tc>
        <w:tc>
          <w:tcPr>
            <w:tcW w:w="8913" w:type="dxa"/>
          </w:tcPr>
          <w:p w14:paraId="74DFC9CB" w14:textId="77777777" w:rsidR="001B33B3" w:rsidRPr="00863B39" w:rsidRDefault="00300C1C" w:rsidP="00111DA0">
            <w:pPr>
              <w:pStyle w:val="ListParagraph"/>
              <w:ind w:left="0" w:right="-23"/>
              <w:jc w:val="both"/>
              <w:rPr>
                <w:rFonts w:ascii="Arial" w:hAnsi="Arial" w:cs="Arial"/>
              </w:rPr>
            </w:pPr>
            <w:r w:rsidRPr="00863B39">
              <w:rPr>
                <w:rFonts w:ascii="Arial" w:hAnsi="Arial" w:cs="Arial"/>
              </w:rPr>
              <w:t xml:space="preserve">Cash flow </w:t>
            </w:r>
            <w:proofErr w:type="gramStart"/>
            <w:r w:rsidRPr="00863B39">
              <w:rPr>
                <w:rFonts w:ascii="Arial" w:hAnsi="Arial" w:cs="Arial"/>
              </w:rPr>
              <w:t>management ,</w:t>
            </w:r>
            <w:proofErr w:type="gramEnd"/>
            <w:r w:rsidRPr="00863B39">
              <w:rPr>
                <w:rFonts w:ascii="Arial" w:hAnsi="Arial" w:cs="Arial"/>
              </w:rPr>
              <w:t xml:space="preserve"> impacts on project completion and </w:t>
            </w:r>
            <w:proofErr w:type="spellStart"/>
            <w:r w:rsidRPr="00863B39">
              <w:rPr>
                <w:rFonts w:ascii="Arial" w:hAnsi="Arial" w:cs="Arial"/>
              </w:rPr>
              <w:t>extention</w:t>
            </w:r>
            <w:proofErr w:type="spellEnd"/>
            <w:r w:rsidRPr="00863B39">
              <w:rPr>
                <w:rFonts w:ascii="Arial" w:hAnsi="Arial" w:cs="Arial"/>
              </w:rPr>
              <w:t xml:space="preserve"> of time .</w:t>
            </w:r>
          </w:p>
          <w:p w14:paraId="484D699B" w14:textId="77777777" w:rsidR="00300C1C" w:rsidRPr="00863B39" w:rsidRDefault="00300C1C" w:rsidP="00111DA0">
            <w:pPr>
              <w:pStyle w:val="ListParagraph"/>
              <w:ind w:left="0" w:right="-23"/>
              <w:jc w:val="both"/>
              <w:rPr>
                <w:rFonts w:ascii="Arial" w:hAnsi="Arial" w:cs="Arial"/>
              </w:rPr>
            </w:pPr>
            <w:r w:rsidRPr="00863B39">
              <w:rPr>
                <w:rFonts w:ascii="Arial" w:hAnsi="Arial" w:cs="Arial"/>
              </w:rPr>
              <w:t xml:space="preserve">Beneficiary </w:t>
            </w:r>
            <w:proofErr w:type="gramStart"/>
            <w:r w:rsidRPr="00863B39">
              <w:rPr>
                <w:rFonts w:ascii="Arial" w:hAnsi="Arial" w:cs="Arial"/>
              </w:rPr>
              <w:t>management .</w:t>
            </w:r>
            <w:proofErr w:type="gramEnd"/>
            <w:r w:rsidRPr="00863B39">
              <w:rPr>
                <w:rFonts w:ascii="Arial" w:hAnsi="Arial" w:cs="Arial"/>
              </w:rPr>
              <w:t xml:space="preserve"> Lack of a maintenance plan and maintenance budget</w:t>
            </w:r>
          </w:p>
        </w:tc>
      </w:tr>
      <w:tr w:rsidR="001B33B3" w:rsidRPr="00863B39" w14:paraId="29992821" w14:textId="77777777" w:rsidTr="003B2A0E">
        <w:tc>
          <w:tcPr>
            <w:tcW w:w="5035" w:type="dxa"/>
          </w:tcPr>
          <w:p w14:paraId="1460F941" w14:textId="77777777" w:rsidR="001B33B3" w:rsidRPr="00863B39" w:rsidRDefault="001B33B3" w:rsidP="00111DA0">
            <w:pPr>
              <w:pStyle w:val="ListParagraph"/>
              <w:ind w:left="0" w:right="-23"/>
              <w:jc w:val="both"/>
              <w:rPr>
                <w:rFonts w:ascii="Arial" w:hAnsi="Arial" w:cs="Arial"/>
              </w:rPr>
            </w:pPr>
            <w:r w:rsidRPr="00863B39">
              <w:rPr>
                <w:rFonts w:ascii="Arial" w:hAnsi="Arial" w:cs="Arial"/>
              </w:rPr>
              <w:t xml:space="preserve">Operating budget implications </w:t>
            </w:r>
          </w:p>
        </w:tc>
        <w:tc>
          <w:tcPr>
            <w:tcW w:w="8913" w:type="dxa"/>
          </w:tcPr>
          <w:p w14:paraId="6746FE5D" w14:textId="77777777" w:rsidR="001B33B3" w:rsidRPr="00863B39" w:rsidRDefault="00300C1C" w:rsidP="00111DA0">
            <w:pPr>
              <w:pStyle w:val="ListParagraph"/>
              <w:ind w:left="0" w:right="-23"/>
              <w:jc w:val="both"/>
              <w:rPr>
                <w:rFonts w:ascii="Arial" w:hAnsi="Arial" w:cs="Arial"/>
              </w:rPr>
            </w:pPr>
            <w:r w:rsidRPr="00863B39">
              <w:rPr>
                <w:rFonts w:ascii="Arial" w:hAnsi="Arial" w:cs="Arial"/>
              </w:rPr>
              <w:t xml:space="preserve">Did not budget for maintenance , </w:t>
            </w:r>
          </w:p>
        </w:tc>
      </w:tr>
      <w:tr w:rsidR="001B33B3" w:rsidRPr="00863B39" w14:paraId="51B9FC07" w14:textId="77777777" w:rsidTr="003B2A0E">
        <w:tc>
          <w:tcPr>
            <w:tcW w:w="5035" w:type="dxa"/>
          </w:tcPr>
          <w:p w14:paraId="73A53481" w14:textId="77777777" w:rsidR="001B33B3" w:rsidRPr="00863B39" w:rsidRDefault="001B33B3" w:rsidP="00111DA0">
            <w:pPr>
              <w:pStyle w:val="ListParagraph"/>
              <w:ind w:left="0" w:right="-23"/>
              <w:jc w:val="both"/>
              <w:rPr>
                <w:rFonts w:ascii="Arial" w:hAnsi="Arial" w:cs="Arial"/>
              </w:rPr>
            </w:pPr>
          </w:p>
        </w:tc>
        <w:tc>
          <w:tcPr>
            <w:tcW w:w="8913" w:type="dxa"/>
          </w:tcPr>
          <w:p w14:paraId="23DC33BF" w14:textId="77777777" w:rsidR="001B33B3" w:rsidRPr="00863B39" w:rsidRDefault="001B33B3" w:rsidP="00111DA0">
            <w:pPr>
              <w:pStyle w:val="ListParagraph"/>
              <w:ind w:left="0" w:right="-23"/>
              <w:jc w:val="both"/>
              <w:rPr>
                <w:rFonts w:ascii="Arial" w:hAnsi="Arial" w:cs="Arial"/>
              </w:rPr>
            </w:pPr>
          </w:p>
        </w:tc>
      </w:tr>
    </w:tbl>
    <w:p w14:paraId="670689FB" w14:textId="77777777" w:rsidR="00A87843" w:rsidRPr="00863B39" w:rsidRDefault="00A87843" w:rsidP="00111DA0">
      <w:pPr>
        <w:pStyle w:val="ListParagraph"/>
        <w:ind w:left="0" w:right="-23"/>
        <w:jc w:val="both"/>
        <w:rPr>
          <w:rFonts w:ascii="Arial" w:hAnsi="Arial" w:cs="Arial"/>
        </w:rPr>
      </w:pPr>
    </w:p>
    <w:p w14:paraId="00E8628A" w14:textId="77777777" w:rsidR="00E055A4" w:rsidRPr="00863B39" w:rsidRDefault="00E055A4" w:rsidP="00111DA0">
      <w:pPr>
        <w:pStyle w:val="ListParagraph"/>
        <w:ind w:left="0" w:right="-23"/>
        <w:jc w:val="both"/>
        <w:rPr>
          <w:rFonts w:ascii="Arial" w:hAnsi="Arial" w:cs="Arial"/>
        </w:rPr>
      </w:pPr>
    </w:p>
    <w:tbl>
      <w:tblPr>
        <w:tblStyle w:val="TableGrid"/>
        <w:tblW w:w="0" w:type="auto"/>
        <w:tblLook w:val="04A0" w:firstRow="1" w:lastRow="0" w:firstColumn="1" w:lastColumn="0" w:noHBand="0" w:noVBand="1"/>
      </w:tblPr>
      <w:tblGrid>
        <w:gridCol w:w="3487"/>
        <w:gridCol w:w="3487"/>
        <w:gridCol w:w="3487"/>
        <w:gridCol w:w="3487"/>
      </w:tblGrid>
      <w:tr w:rsidR="00E055A4" w:rsidRPr="00863B39" w14:paraId="5056B763" w14:textId="77777777" w:rsidTr="003B2A0E">
        <w:tc>
          <w:tcPr>
            <w:tcW w:w="13948" w:type="dxa"/>
            <w:gridSpan w:val="4"/>
          </w:tcPr>
          <w:p w14:paraId="6E190160" w14:textId="77777777" w:rsidR="00E055A4" w:rsidRPr="00863B39" w:rsidRDefault="00E055A4" w:rsidP="00111DA0">
            <w:pPr>
              <w:pStyle w:val="ListParagraph"/>
              <w:ind w:left="0" w:right="-23"/>
              <w:jc w:val="both"/>
              <w:rPr>
                <w:rFonts w:ascii="Arial" w:hAnsi="Arial" w:cs="Arial"/>
              </w:rPr>
            </w:pPr>
            <w:r w:rsidRPr="00863B39">
              <w:rPr>
                <w:rFonts w:ascii="Arial" w:hAnsi="Arial" w:cs="Arial"/>
              </w:rPr>
              <w:t xml:space="preserve">D1 Spatial Budget Mix </w:t>
            </w:r>
          </w:p>
        </w:tc>
      </w:tr>
      <w:tr w:rsidR="00D74D0D" w:rsidRPr="00863B39" w14:paraId="3281B137" w14:textId="77777777" w:rsidTr="003B2A0E">
        <w:tc>
          <w:tcPr>
            <w:tcW w:w="13948" w:type="dxa"/>
            <w:gridSpan w:val="4"/>
          </w:tcPr>
          <w:p w14:paraId="29C62B8E" w14:textId="77777777" w:rsidR="00D74D0D" w:rsidRPr="00863B39" w:rsidRDefault="00D74D0D" w:rsidP="00111DA0">
            <w:pPr>
              <w:pStyle w:val="ListParagraph"/>
              <w:ind w:left="0" w:right="-23"/>
              <w:jc w:val="both"/>
              <w:rPr>
                <w:rFonts w:ascii="Arial" w:hAnsi="Arial" w:cs="Arial"/>
              </w:rPr>
            </w:pPr>
            <w:r w:rsidRPr="00863B39">
              <w:rPr>
                <w:rFonts w:ascii="Arial" w:hAnsi="Arial" w:cs="Arial"/>
              </w:rPr>
              <w:t>High level allocation of capital budget to each of the 3 spatial categories in term of the total capital budget from all the funding sources</w:t>
            </w:r>
          </w:p>
        </w:tc>
      </w:tr>
      <w:tr w:rsidR="00E055A4" w:rsidRPr="00863B39" w14:paraId="76CA17E8" w14:textId="77777777" w:rsidTr="00E055A4">
        <w:tc>
          <w:tcPr>
            <w:tcW w:w="3487" w:type="dxa"/>
          </w:tcPr>
          <w:p w14:paraId="34786186" w14:textId="77777777" w:rsidR="00E055A4" w:rsidRPr="00863B39" w:rsidRDefault="00A8786F" w:rsidP="00111DA0">
            <w:pPr>
              <w:pStyle w:val="ListParagraph"/>
              <w:ind w:left="0" w:right="-23"/>
              <w:jc w:val="both"/>
              <w:rPr>
                <w:rFonts w:ascii="Arial" w:hAnsi="Arial" w:cs="Arial"/>
              </w:rPr>
            </w:pPr>
            <w:r w:rsidRPr="00863B39">
              <w:rPr>
                <w:rFonts w:ascii="Arial" w:hAnsi="Arial" w:cs="Arial"/>
              </w:rPr>
              <w:t xml:space="preserve">Integration Zone </w:t>
            </w:r>
          </w:p>
        </w:tc>
        <w:tc>
          <w:tcPr>
            <w:tcW w:w="3487" w:type="dxa"/>
          </w:tcPr>
          <w:p w14:paraId="094223A8" w14:textId="77777777" w:rsidR="00E055A4" w:rsidRPr="00863B39" w:rsidRDefault="00A8786F" w:rsidP="00111DA0">
            <w:pPr>
              <w:pStyle w:val="ListParagraph"/>
              <w:ind w:left="0" w:right="-23"/>
              <w:jc w:val="both"/>
              <w:rPr>
                <w:rFonts w:ascii="Arial" w:hAnsi="Arial" w:cs="Arial"/>
              </w:rPr>
            </w:pPr>
            <w:r w:rsidRPr="00863B39">
              <w:rPr>
                <w:rFonts w:ascii="Arial" w:hAnsi="Arial" w:cs="Arial"/>
              </w:rPr>
              <w:t xml:space="preserve">Project </w:t>
            </w:r>
          </w:p>
        </w:tc>
        <w:tc>
          <w:tcPr>
            <w:tcW w:w="3487" w:type="dxa"/>
          </w:tcPr>
          <w:p w14:paraId="495E8C91" w14:textId="77777777" w:rsidR="00E055A4" w:rsidRPr="00863B39" w:rsidRDefault="00A8786F" w:rsidP="00111DA0">
            <w:pPr>
              <w:pStyle w:val="ListParagraph"/>
              <w:ind w:left="0" w:right="-23"/>
              <w:jc w:val="both"/>
              <w:rPr>
                <w:rFonts w:ascii="Arial" w:hAnsi="Arial" w:cs="Arial"/>
              </w:rPr>
            </w:pPr>
            <w:r w:rsidRPr="00863B39">
              <w:rPr>
                <w:rFonts w:ascii="Arial" w:hAnsi="Arial" w:cs="Arial"/>
              </w:rPr>
              <w:t xml:space="preserve">Source </w:t>
            </w:r>
          </w:p>
        </w:tc>
        <w:tc>
          <w:tcPr>
            <w:tcW w:w="3487" w:type="dxa"/>
          </w:tcPr>
          <w:p w14:paraId="4B437AC8" w14:textId="77777777" w:rsidR="00E055A4" w:rsidRPr="00863B39" w:rsidRDefault="00A8786F" w:rsidP="00111DA0">
            <w:pPr>
              <w:pStyle w:val="ListParagraph"/>
              <w:ind w:left="0" w:right="-23"/>
              <w:jc w:val="both"/>
              <w:rPr>
                <w:rFonts w:ascii="Arial" w:hAnsi="Arial" w:cs="Arial"/>
              </w:rPr>
            </w:pPr>
            <w:r w:rsidRPr="00863B39">
              <w:rPr>
                <w:rFonts w:ascii="Arial" w:hAnsi="Arial" w:cs="Arial"/>
              </w:rPr>
              <w:t xml:space="preserve">Budget </w:t>
            </w:r>
          </w:p>
        </w:tc>
      </w:tr>
      <w:tr w:rsidR="00E055A4" w:rsidRPr="00863B39" w14:paraId="5A1BBAC7" w14:textId="77777777" w:rsidTr="00E055A4">
        <w:tc>
          <w:tcPr>
            <w:tcW w:w="3487" w:type="dxa"/>
          </w:tcPr>
          <w:p w14:paraId="42040389" w14:textId="77777777" w:rsidR="00E055A4" w:rsidRPr="00863B39" w:rsidRDefault="00A8786F" w:rsidP="00111DA0">
            <w:pPr>
              <w:pStyle w:val="ListParagraph"/>
              <w:ind w:left="0" w:right="-23"/>
              <w:jc w:val="both"/>
              <w:rPr>
                <w:rFonts w:ascii="Arial" w:hAnsi="Arial" w:cs="Arial"/>
              </w:rPr>
            </w:pPr>
            <w:r w:rsidRPr="00863B39">
              <w:rPr>
                <w:rFonts w:ascii="Arial" w:hAnsi="Arial" w:cs="Arial"/>
              </w:rPr>
              <w:t>Integration Zone 1</w:t>
            </w:r>
          </w:p>
        </w:tc>
        <w:tc>
          <w:tcPr>
            <w:tcW w:w="3487" w:type="dxa"/>
          </w:tcPr>
          <w:p w14:paraId="2F087A1C" w14:textId="77777777" w:rsidR="00E055A4" w:rsidRPr="00863B39" w:rsidRDefault="00E055A4" w:rsidP="00111DA0">
            <w:pPr>
              <w:pStyle w:val="ListParagraph"/>
              <w:ind w:left="0" w:right="-23"/>
              <w:jc w:val="both"/>
              <w:rPr>
                <w:rFonts w:ascii="Arial" w:hAnsi="Arial" w:cs="Arial"/>
              </w:rPr>
            </w:pPr>
          </w:p>
        </w:tc>
        <w:tc>
          <w:tcPr>
            <w:tcW w:w="3487" w:type="dxa"/>
          </w:tcPr>
          <w:p w14:paraId="734147C1" w14:textId="77777777" w:rsidR="00E055A4" w:rsidRPr="00863B39" w:rsidRDefault="00E055A4" w:rsidP="00111DA0">
            <w:pPr>
              <w:pStyle w:val="ListParagraph"/>
              <w:ind w:left="0" w:right="-23"/>
              <w:jc w:val="both"/>
              <w:rPr>
                <w:rFonts w:ascii="Arial" w:hAnsi="Arial" w:cs="Arial"/>
              </w:rPr>
            </w:pPr>
          </w:p>
        </w:tc>
        <w:tc>
          <w:tcPr>
            <w:tcW w:w="3487" w:type="dxa"/>
          </w:tcPr>
          <w:p w14:paraId="2A6AB12C" w14:textId="77777777" w:rsidR="00E055A4" w:rsidRPr="00863B39" w:rsidRDefault="00E055A4" w:rsidP="00111DA0">
            <w:pPr>
              <w:pStyle w:val="ListParagraph"/>
              <w:ind w:left="0" w:right="-23"/>
              <w:jc w:val="both"/>
              <w:rPr>
                <w:rFonts w:ascii="Arial" w:hAnsi="Arial" w:cs="Arial"/>
              </w:rPr>
            </w:pPr>
          </w:p>
        </w:tc>
      </w:tr>
      <w:tr w:rsidR="00E055A4" w:rsidRPr="00863B39" w14:paraId="184CDF4A" w14:textId="77777777" w:rsidTr="00E055A4">
        <w:tc>
          <w:tcPr>
            <w:tcW w:w="3487" w:type="dxa"/>
          </w:tcPr>
          <w:p w14:paraId="74D93D4E" w14:textId="77777777" w:rsidR="00E055A4" w:rsidRPr="00863B39" w:rsidRDefault="00E055A4" w:rsidP="00111DA0">
            <w:pPr>
              <w:pStyle w:val="ListParagraph"/>
              <w:ind w:left="0" w:right="-23"/>
              <w:jc w:val="both"/>
              <w:rPr>
                <w:rFonts w:ascii="Arial" w:hAnsi="Arial" w:cs="Arial"/>
              </w:rPr>
            </w:pPr>
          </w:p>
        </w:tc>
        <w:tc>
          <w:tcPr>
            <w:tcW w:w="3487" w:type="dxa"/>
          </w:tcPr>
          <w:p w14:paraId="4D11D172" w14:textId="77777777" w:rsidR="00E055A4" w:rsidRPr="00863B39" w:rsidRDefault="00E055A4" w:rsidP="00111DA0">
            <w:pPr>
              <w:pStyle w:val="ListParagraph"/>
              <w:ind w:left="0" w:right="-23"/>
              <w:jc w:val="both"/>
              <w:rPr>
                <w:rFonts w:ascii="Arial" w:hAnsi="Arial" w:cs="Arial"/>
              </w:rPr>
            </w:pPr>
          </w:p>
        </w:tc>
        <w:tc>
          <w:tcPr>
            <w:tcW w:w="3487" w:type="dxa"/>
          </w:tcPr>
          <w:p w14:paraId="3F9CE2D9" w14:textId="77777777" w:rsidR="00E055A4" w:rsidRPr="00863B39" w:rsidRDefault="00E055A4" w:rsidP="00111DA0">
            <w:pPr>
              <w:pStyle w:val="ListParagraph"/>
              <w:ind w:left="0" w:right="-23"/>
              <w:jc w:val="both"/>
              <w:rPr>
                <w:rFonts w:ascii="Arial" w:hAnsi="Arial" w:cs="Arial"/>
              </w:rPr>
            </w:pPr>
          </w:p>
        </w:tc>
        <w:tc>
          <w:tcPr>
            <w:tcW w:w="3487" w:type="dxa"/>
          </w:tcPr>
          <w:p w14:paraId="00B76FE9" w14:textId="77777777" w:rsidR="00E055A4" w:rsidRPr="00863B39" w:rsidRDefault="00E055A4" w:rsidP="00111DA0">
            <w:pPr>
              <w:pStyle w:val="ListParagraph"/>
              <w:ind w:left="0" w:right="-23"/>
              <w:jc w:val="both"/>
              <w:rPr>
                <w:rFonts w:ascii="Arial" w:hAnsi="Arial" w:cs="Arial"/>
              </w:rPr>
            </w:pPr>
          </w:p>
        </w:tc>
      </w:tr>
    </w:tbl>
    <w:p w14:paraId="581EE2B7" w14:textId="77777777" w:rsidR="00E055A4" w:rsidRPr="00863B39" w:rsidRDefault="00E055A4" w:rsidP="00111DA0">
      <w:pPr>
        <w:pStyle w:val="ListParagraph"/>
        <w:ind w:left="0" w:right="-23"/>
        <w:jc w:val="both"/>
        <w:rPr>
          <w:rFonts w:ascii="Arial" w:hAnsi="Arial" w:cs="Arial"/>
        </w:rPr>
      </w:pPr>
    </w:p>
    <w:p w14:paraId="33EC5ABD" w14:textId="77777777" w:rsidR="00944CEA" w:rsidRPr="00863B39" w:rsidRDefault="00944CEA" w:rsidP="00111DA0">
      <w:pPr>
        <w:pStyle w:val="ListParagraph"/>
        <w:ind w:left="0" w:right="-23"/>
        <w:jc w:val="both"/>
        <w:rPr>
          <w:rFonts w:ascii="Arial" w:hAnsi="Arial" w:cs="Arial"/>
        </w:rPr>
      </w:pPr>
    </w:p>
    <w:p w14:paraId="0D61D523" w14:textId="77777777" w:rsidR="00944CEA" w:rsidRPr="00863B39" w:rsidRDefault="00944CEA" w:rsidP="00111DA0">
      <w:pPr>
        <w:pStyle w:val="ListParagraph"/>
        <w:ind w:left="0" w:right="-23"/>
        <w:jc w:val="both"/>
        <w:rPr>
          <w:rFonts w:ascii="Arial" w:hAnsi="Arial" w:cs="Arial"/>
        </w:rPr>
      </w:pPr>
    </w:p>
    <w:p w14:paraId="7D3A5656" w14:textId="77777777" w:rsidR="00944CEA" w:rsidRPr="00863B39" w:rsidRDefault="00944CEA" w:rsidP="00111DA0">
      <w:pPr>
        <w:pStyle w:val="ListParagraph"/>
        <w:ind w:left="0" w:right="-23"/>
        <w:jc w:val="both"/>
        <w:rPr>
          <w:rFonts w:ascii="Arial" w:hAnsi="Arial" w:cs="Arial"/>
        </w:rPr>
      </w:pPr>
    </w:p>
    <w:p w14:paraId="420F0B0B" w14:textId="77777777" w:rsidR="00944CEA" w:rsidRPr="00863B39" w:rsidRDefault="00944CEA" w:rsidP="00111DA0">
      <w:pPr>
        <w:pStyle w:val="ListParagraph"/>
        <w:ind w:left="0" w:right="-23"/>
        <w:jc w:val="both"/>
        <w:rPr>
          <w:rFonts w:ascii="Arial" w:hAnsi="Arial" w:cs="Arial"/>
        </w:rPr>
      </w:pPr>
    </w:p>
    <w:p w14:paraId="56276AC1" w14:textId="77777777" w:rsidR="00944CEA" w:rsidRPr="00863B39" w:rsidRDefault="00944CEA" w:rsidP="00111DA0">
      <w:pPr>
        <w:pStyle w:val="ListParagraph"/>
        <w:ind w:left="0" w:right="-23"/>
        <w:jc w:val="both"/>
        <w:rPr>
          <w:rFonts w:ascii="Arial" w:hAnsi="Arial" w:cs="Arial"/>
        </w:rPr>
      </w:pPr>
    </w:p>
    <w:p w14:paraId="41374C13" w14:textId="77777777" w:rsidR="00944CEA" w:rsidRPr="00863B39" w:rsidRDefault="00944CEA" w:rsidP="00111DA0">
      <w:pPr>
        <w:pStyle w:val="ListParagraph"/>
        <w:ind w:left="0" w:right="-23"/>
        <w:jc w:val="both"/>
        <w:rPr>
          <w:rFonts w:ascii="Arial" w:hAnsi="Arial" w:cs="Arial"/>
        </w:rPr>
      </w:pPr>
    </w:p>
    <w:p w14:paraId="016E4634" w14:textId="77777777" w:rsidR="00944CEA" w:rsidRPr="00863B39" w:rsidRDefault="00944CEA" w:rsidP="00111DA0">
      <w:pPr>
        <w:pStyle w:val="ListParagraph"/>
        <w:ind w:left="0" w:right="-23"/>
        <w:jc w:val="both"/>
        <w:rPr>
          <w:rFonts w:ascii="Arial" w:hAnsi="Arial" w:cs="Arial"/>
        </w:rPr>
      </w:pPr>
    </w:p>
    <w:tbl>
      <w:tblPr>
        <w:tblStyle w:val="TableGrid1"/>
        <w:tblW w:w="15110" w:type="dxa"/>
        <w:tblLayout w:type="fixed"/>
        <w:tblLook w:val="0420" w:firstRow="1" w:lastRow="0" w:firstColumn="0" w:lastColumn="0" w:noHBand="0" w:noVBand="1"/>
      </w:tblPr>
      <w:tblGrid>
        <w:gridCol w:w="1541"/>
        <w:gridCol w:w="2877"/>
        <w:gridCol w:w="1962"/>
        <w:gridCol w:w="1800"/>
        <w:gridCol w:w="1440"/>
        <w:gridCol w:w="1350"/>
        <w:gridCol w:w="1890"/>
        <w:gridCol w:w="2250"/>
      </w:tblGrid>
      <w:tr w:rsidR="0038605B" w:rsidRPr="00863B39" w14:paraId="65B0AA1A" w14:textId="77777777" w:rsidTr="00536E41">
        <w:trPr>
          <w:trHeight w:val="499"/>
        </w:trPr>
        <w:tc>
          <w:tcPr>
            <w:tcW w:w="1541" w:type="dxa"/>
            <w:hideMark/>
          </w:tcPr>
          <w:p w14:paraId="7E87EF6F" w14:textId="77777777" w:rsidR="0038605B" w:rsidRPr="00863B39" w:rsidRDefault="0038605B" w:rsidP="00D410DF">
            <w:pPr>
              <w:pStyle w:val="ListParagraph"/>
              <w:ind w:left="116" w:right="-23" w:hanging="116"/>
              <w:jc w:val="both"/>
              <w:rPr>
                <w:rFonts w:ascii="Arial" w:hAnsi="Arial" w:cs="Arial"/>
              </w:rPr>
            </w:pPr>
            <w:r w:rsidRPr="00863B39">
              <w:rPr>
                <w:rFonts w:ascii="Arial" w:hAnsi="Arial" w:cs="Arial"/>
                <w:b/>
                <w:bCs/>
              </w:rPr>
              <w:t xml:space="preserve">Integration Zone 1 </w:t>
            </w:r>
          </w:p>
        </w:tc>
        <w:tc>
          <w:tcPr>
            <w:tcW w:w="2877" w:type="dxa"/>
            <w:hideMark/>
          </w:tcPr>
          <w:p w14:paraId="3FF97E85" w14:textId="77777777" w:rsidR="0038605B" w:rsidRPr="00863B39" w:rsidRDefault="0038605B" w:rsidP="00944CEA">
            <w:pPr>
              <w:pStyle w:val="ListParagraph"/>
              <w:ind w:right="-23"/>
              <w:jc w:val="both"/>
              <w:rPr>
                <w:rFonts w:ascii="Arial" w:hAnsi="Arial" w:cs="Arial"/>
              </w:rPr>
            </w:pPr>
            <w:r w:rsidRPr="00863B39">
              <w:rPr>
                <w:rFonts w:ascii="Arial" w:hAnsi="Arial" w:cs="Arial"/>
                <w:b/>
                <w:bCs/>
              </w:rPr>
              <w:t>Project</w:t>
            </w:r>
          </w:p>
        </w:tc>
        <w:tc>
          <w:tcPr>
            <w:tcW w:w="1962" w:type="dxa"/>
            <w:hideMark/>
          </w:tcPr>
          <w:p w14:paraId="617789CF" w14:textId="77777777" w:rsidR="0038605B" w:rsidRPr="00863B39" w:rsidRDefault="0038605B" w:rsidP="00944CEA">
            <w:pPr>
              <w:pStyle w:val="ListParagraph"/>
              <w:ind w:right="-23"/>
              <w:jc w:val="both"/>
              <w:rPr>
                <w:rFonts w:ascii="Arial" w:hAnsi="Arial" w:cs="Arial"/>
              </w:rPr>
            </w:pPr>
            <w:r w:rsidRPr="00863B39">
              <w:rPr>
                <w:rFonts w:ascii="Arial" w:hAnsi="Arial" w:cs="Arial"/>
                <w:b/>
                <w:bCs/>
              </w:rPr>
              <w:t xml:space="preserve">Source </w:t>
            </w:r>
          </w:p>
        </w:tc>
        <w:tc>
          <w:tcPr>
            <w:tcW w:w="1800" w:type="dxa"/>
          </w:tcPr>
          <w:p w14:paraId="41EEADB4" w14:textId="77777777" w:rsidR="0038605B" w:rsidRPr="00863B39" w:rsidRDefault="0038605B" w:rsidP="00944CEA">
            <w:pPr>
              <w:pStyle w:val="ListParagraph"/>
              <w:ind w:right="-23"/>
              <w:jc w:val="both"/>
              <w:rPr>
                <w:rFonts w:ascii="Arial" w:hAnsi="Arial" w:cs="Arial"/>
                <w:b/>
                <w:bCs/>
              </w:rPr>
            </w:pPr>
            <w:r w:rsidRPr="00863B39">
              <w:rPr>
                <w:rFonts w:ascii="Arial" w:hAnsi="Arial" w:cs="Arial"/>
                <w:b/>
                <w:bCs/>
              </w:rPr>
              <w:t>Total Budget</w:t>
            </w:r>
          </w:p>
        </w:tc>
        <w:tc>
          <w:tcPr>
            <w:tcW w:w="4680" w:type="dxa"/>
            <w:gridSpan w:val="3"/>
          </w:tcPr>
          <w:p w14:paraId="7C8AB49E" w14:textId="77777777" w:rsidR="0038605B" w:rsidRPr="00863B39" w:rsidRDefault="0038605B" w:rsidP="003B7955">
            <w:pPr>
              <w:pStyle w:val="ListParagraph"/>
              <w:ind w:right="-23"/>
              <w:jc w:val="center"/>
              <w:rPr>
                <w:rFonts w:ascii="Arial" w:hAnsi="Arial" w:cs="Arial"/>
                <w:b/>
                <w:bCs/>
              </w:rPr>
            </w:pPr>
            <w:r w:rsidRPr="00863B39">
              <w:rPr>
                <w:rFonts w:ascii="Arial" w:hAnsi="Arial" w:cs="Arial"/>
                <w:b/>
                <w:bCs/>
              </w:rPr>
              <w:t>Project Cycle</w:t>
            </w:r>
          </w:p>
        </w:tc>
        <w:tc>
          <w:tcPr>
            <w:tcW w:w="2250" w:type="dxa"/>
          </w:tcPr>
          <w:p w14:paraId="7040169E" w14:textId="77777777" w:rsidR="0038605B" w:rsidRPr="00863B39" w:rsidRDefault="003B7955" w:rsidP="00944CEA">
            <w:pPr>
              <w:pStyle w:val="ListParagraph"/>
              <w:ind w:right="-23"/>
              <w:jc w:val="both"/>
              <w:rPr>
                <w:rFonts w:ascii="Arial" w:hAnsi="Arial" w:cs="Arial"/>
                <w:b/>
                <w:bCs/>
              </w:rPr>
            </w:pPr>
            <w:r w:rsidRPr="00863B39">
              <w:rPr>
                <w:rFonts w:ascii="Arial" w:hAnsi="Arial" w:cs="Arial"/>
                <w:b/>
                <w:bCs/>
              </w:rPr>
              <w:t xml:space="preserve">Status </w:t>
            </w:r>
          </w:p>
        </w:tc>
      </w:tr>
      <w:tr w:rsidR="0038605B" w:rsidRPr="00863B39" w14:paraId="63947B29" w14:textId="77777777" w:rsidTr="00536E41">
        <w:trPr>
          <w:trHeight w:val="584"/>
        </w:trPr>
        <w:tc>
          <w:tcPr>
            <w:tcW w:w="1541" w:type="dxa"/>
          </w:tcPr>
          <w:p w14:paraId="457A8747" w14:textId="77777777" w:rsidR="0038605B" w:rsidRPr="00863B39" w:rsidRDefault="0038605B" w:rsidP="00944CEA">
            <w:pPr>
              <w:pStyle w:val="ListParagraph"/>
              <w:ind w:right="-23"/>
              <w:jc w:val="both"/>
              <w:rPr>
                <w:rFonts w:ascii="Arial" w:hAnsi="Arial" w:cs="Arial"/>
              </w:rPr>
            </w:pPr>
          </w:p>
        </w:tc>
        <w:tc>
          <w:tcPr>
            <w:tcW w:w="2877" w:type="dxa"/>
          </w:tcPr>
          <w:p w14:paraId="08A494D9" w14:textId="77777777" w:rsidR="0038605B" w:rsidRPr="00863B39" w:rsidRDefault="0038605B" w:rsidP="00944CEA">
            <w:pPr>
              <w:pStyle w:val="ListParagraph"/>
              <w:ind w:right="-23"/>
              <w:jc w:val="both"/>
              <w:rPr>
                <w:rFonts w:ascii="Arial" w:hAnsi="Arial" w:cs="Arial"/>
              </w:rPr>
            </w:pPr>
          </w:p>
        </w:tc>
        <w:tc>
          <w:tcPr>
            <w:tcW w:w="1962" w:type="dxa"/>
          </w:tcPr>
          <w:p w14:paraId="2CEF0B72" w14:textId="77777777" w:rsidR="0038605B" w:rsidRPr="00863B39" w:rsidRDefault="0038605B" w:rsidP="00944CEA">
            <w:pPr>
              <w:pStyle w:val="ListParagraph"/>
              <w:ind w:right="-23"/>
              <w:jc w:val="both"/>
              <w:rPr>
                <w:rFonts w:ascii="Arial" w:hAnsi="Arial" w:cs="Arial"/>
              </w:rPr>
            </w:pPr>
          </w:p>
        </w:tc>
        <w:tc>
          <w:tcPr>
            <w:tcW w:w="1800" w:type="dxa"/>
          </w:tcPr>
          <w:p w14:paraId="6996DA3F" w14:textId="77777777" w:rsidR="0038605B" w:rsidRPr="00863B39" w:rsidRDefault="0038605B" w:rsidP="00944CEA">
            <w:pPr>
              <w:pStyle w:val="ListParagraph"/>
              <w:ind w:right="-23"/>
              <w:jc w:val="both"/>
              <w:rPr>
                <w:rFonts w:ascii="Arial" w:hAnsi="Arial" w:cs="Arial"/>
              </w:rPr>
            </w:pPr>
          </w:p>
        </w:tc>
        <w:tc>
          <w:tcPr>
            <w:tcW w:w="1440" w:type="dxa"/>
          </w:tcPr>
          <w:p w14:paraId="5B3F87D0" w14:textId="77777777" w:rsidR="0038605B" w:rsidRPr="00863B39" w:rsidRDefault="0038605B" w:rsidP="003B7955">
            <w:pPr>
              <w:pStyle w:val="ListParagraph"/>
              <w:ind w:left="180" w:right="-23"/>
              <w:jc w:val="both"/>
              <w:rPr>
                <w:rFonts w:ascii="Arial" w:hAnsi="Arial" w:cs="Arial"/>
              </w:rPr>
            </w:pPr>
            <w:r w:rsidRPr="00863B39">
              <w:rPr>
                <w:rFonts w:ascii="Arial" w:hAnsi="Arial" w:cs="Arial"/>
              </w:rPr>
              <w:t>2017/ 2018</w:t>
            </w:r>
          </w:p>
        </w:tc>
        <w:tc>
          <w:tcPr>
            <w:tcW w:w="1350" w:type="dxa"/>
          </w:tcPr>
          <w:p w14:paraId="2F4A2A1A" w14:textId="77777777" w:rsidR="0038605B" w:rsidRPr="00863B39" w:rsidRDefault="0038605B" w:rsidP="003B7955">
            <w:pPr>
              <w:ind w:right="-23"/>
              <w:rPr>
                <w:rFonts w:ascii="Arial" w:hAnsi="Arial" w:cs="Arial"/>
                <w:szCs w:val="22"/>
              </w:rPr>
            </w:pPr>
            <w:r w:rsidRPr="00863B39">
              <w:rPr>
                <w:rFonts w:ascii="Arial" w:hAnsi="Arial" w:cs="Arial"/>
                <w:szCs w:val="22"/>
              </w:rPr>
              <w:t>2018/ 2019</w:t>
            </w:r>
          </w:p>
        </w:tc>
        <w:tc>
          <w:tcPr>
            <w:tcW w:w="1890" w:type="dxa"/>
          </w:tcPr>
          <w:p w14:paraId="4B3E04BB" w14:textId="77777777" w:rsidR="0038605B" w:rsidRPr="00863B39" w:rsidRDefault="0038605B" w:rsidP="003B7955">
            <w:pPr>
              <w:pStyle w:val="ListParagraph"/>
              <w:ind w:left="180" w:right="-23"/>
              <w:jc w:val="both"/>
              <w:rPr>
                <w:rFonts w:ascii="Arial" w:hAnsi="Arial" w:cs="Arial"/>
              </w:rPr>
            </w:pPr>
            <w:r w:rsidRPr="00863B39">
              <w:rPr>
                <w:rFonts w:ascii="Arial" w:hAnsi="Arial" w:cs="Arial"/>
              </w:rPr>
              <w:t>2019/ 20120</w:t>
            </w:r>
          </w:p>
        </w:tc>
        <w:tc>
          <w:tcPr>
            <w:tcW w:w="2250" w:type="dxa"/>
          </w:tcPr>
          <w:p w14:paraId="2548593F" w14:textId="77777777" w:rsidR="0038605B" w:rsidRPr="00863B39" w:rsidRDefault="0038605B" w:rsidP="00944CEA">
            <w:pPr>
              <w:pStyle w:val="ListParagraph"/>
              <w:ind w:right="-23"/>
              <w:jc w:val="both"/>
              <w:rPr>
                <w:rFonts w:ascii="Arial" w:hAnsi="Arial" w:cs="Arial"/>
              </w:rPr>
            </w:pPr>
          </w:p>
        </w:tc>
      </w:tr>
      <w:tr w:rsidR="0038605B" w:rsidRPr="00863B39" w14:paraId="2734A5A6" w14:textId="77777777" w:rsidTr="00536E41">
        <w:trPr>
          <w:trHeight w:val="584"/>
        </w:trPr>
        <w:tc>
          <w:tcPr>
            <w:tcW w:w="1541" w:type="dxa"/>
            <w:hideMark/>
          </w:tcPr>
          <w:p w14:paraId="5245B35A" w14:textId="77777777" w:rsidR="0038605B" w:rsidRPr="00863B39" w:rsidRDefault="0038605B" w:rsidP="00944CEA">
            <w:pPr>
              <w:pStyle w:val="ListParagraph"/>
              <w:ind w:right="-23"/>
              <w:jc w:val="both"/>
              <w:rPr>
                <w:rFonts w:ascii="Arial" w:hAnsi="Arial" w:cs="Arial"/>
              </w:rPr>
            </w:pPr>
          </w:p>
        </w:tc>
        <w:tc>
          <w:tcPr>
            <w:tcW w:w="2877" w:type="dxa"/>
            <w:hideMark/>
          </w:tcPr>
          <w:p w14:paraId="56FE6D45" w14:textId="77777777" w:rsidR="0038605B" w:rsidRPr="00863B39" w:rsidRDefault="0038605B" w:rsidP="003B7955">
            <w:pPr>
              <w:pStyle w:val="ListParagraph"/>
              <w:ind w:left="195" w:right="-23"/>
              <w:jc w:val="both"/>
              <w:rPr>
                <w:rFonts w:ascii="Arial" w:hAnsi="Arial" w:cs="Arial"/>
              </w:rPr>
            </w:pPr>
            <w:r w:rsidRPr="00863B39">
              <w:rPr>
                <w:rFonts w:ascii="Arial" w:hAnsi="Arial" w:cs="Arial"/>
              </w:rPr>
              <w:t xml:space="preserve">NMT </w:t>
            </w:r>
          </w:p>
        </w:tc>
        <w:tc>
          <w:tcPr>
            <w:tcW w:w="1962" w:type="dxa"/>
            <w:hideMark/>
          </w:tcPr>
          <w:p w14:paraId="79B2C748" w14:textId="77777777" w:rsidR="0038605B" w:rsidRPr="00863B39" w:rsidRDefault="0038605B" w:rsidP="00944CEA">
            <w:pPr>
              <w:pStyle w:val="ListParagraph"/>
              <w:ind w:right="-23"/>
              <w:jc w:val="both"/>
              <w:rPr>
                <w:rFonts w:ascii="Arial" w:hAnsi="Arial" w:cs="Arial"/>
              </w:rPr>
            </w:pPr>
            <w:r w:rsidRPr="00863B39">
              <w:rPr>
                <w:rFonts w:ascii="Arial" w:hAnsi="Arial" w:cs="Arial"/>
              </w:rPr>
              <w:t>PTIG</w:t>
            </w:r>
          </w:p>
        </w:tc>
        <w:tc>
          <w:tcPr>
            <w:tcW w:w="1800" w:type="dxa"/>
          </w:tcPr>
          <w:p w14:paraId="5A93FF7A" w14:textId="77777777" w:rsidR="0038605B" w:rsidRPr="00863B39" w:rsidRDefault="0038605B" w:rsidP="00944CEA">
            <w:pPr>
              <w:pStyle w:val="ListParagraph"/>
              <w:ind w:right="-23"/>
              <w:jc w:val="both"/>
              <w:rPr>
                <w:rFonts w:ascii="Arial" w:hAnsi="Arial" w:cs="Arial"/>
              </w:rPr>
            </w:pPr>
          </w:p>
        </w:tc>
        <w:tc>
          <w:tcPr>
            <w:tcW w:w="1440" w:type="dxa"/>
          </w:tcPr>
          <w:p w14:paraId="7ABCE1EE" w14:textId="77777777" w:rsidR="0038605B" w:rsidRPr="00863B39" w:rsidRDefault="0038605B" w:rsidP="00944CEA">
            <w:pPr>
              <w:pStyle w:val="ListParagraph"/>
              <w:ind w:right="-23"/>
              <w:jc w:val="both"/>
              <w:rPr>
                <w:rFonts w:ascii="Arial" w:hAnsi="Arial" w:cs="Arial"/>
              </w:rPr>
            </w:pPr>
          </w:p>
        </w:tc>
        <w:tc>
          <w:tcPr>
            <w:tcW w:w="1350" w:type="dxa"/>
          </w:tcPr>
          <w:p w14:paraId="3B3455E8" w14:textId="77777777" w:rsidR="0038605B" w:rsidRPr="00863B39" w:rsidRDefault="0038605B" w:rsidP="00944CEA">
            <w:pPr>
              <w:pStyle w:val="ListParagraph"/>
              <w:ind w:right="-23"/>
              <w:jc w:val="both"/>
              <w:rPr>
                <w:rFonts w:ascii="Arial" w:hAnsi="Arial" w:cs="Arial"/>
              </w:rPr>
            </w:pPr>
          </w:p>
        </w:tc>
        <w:tc>
          <w:tcPr>
            <w:tcW w:w="1890" w:type="dxa"/>
          </w:tcPr>
          <w:p w14:paraId="61D0753A" w14:textId="77777777" w:rsidR="0038605B" w:rsidRPr="00863B39" w:rsidRDefault="0038605B" w:rsidP="00944CEA">
            <w:pPr>
              <w:pStyle w:val="ListParagraph"/>
              <w:ind w:right="-23"/>
              <w:jc w:val="both"/>
              <w:rPr>
                <w:rFonts w:ascii="Arial" w:hAnsi="Arial" w:cs="Arial"/>
              </w:rPr>
            </w:pPr>
          </w:p>
        </w:tc>
        <w:tc>
          <w:tcPr>
            <w:tcW w:w="2250" w:type="dxa"/>
          </w:tcPr>
          <w:p w14:paraId="152E2B02" w14:textId="77777777" w:rsidR="0038605B" w:rsidRPr="00863B39" w:rsidRDefault="0038605B" w:rsidP="00944CEA">
            <w:pPr>
              <w:pStyle w:val="ListParagraph"/>
              <w:ind w:right="-23"/>
              <w:jc w:val="both"/>
              <w:rPr>
                <w:rFonts w:ascii="Arial" w:hAnsi="Arial" w:cs="Arial"/>
              </w:rPr>
            </w:pPr>
          </w:p>
        </w:tc>
      </w:tr>
      <w:tr w:rsidR="0038605B" w:rsidRPr="00863B39" w14:paraId="760A7951" w14:textId="77777777" w:rsidTr="00536E41">
        <w:trPr>
          <w:trHeight w:val="584"/>
        </w:trPr>
        <w:tc>
          <w:tcPr>
            <w:tcW w:w="1541" w:type="dxa"/>
            <w:hideMark/>
          </w:tcPr>
          <w:p w14:paraId="29C39471" w14:textId="77777777" w:rsidR="0038605B" w:rsidRPr="00863B39" w:rsidRDefault="0038605B" w:rsidP="00944CEA">
            <w:pPr>
              <w:pStyle w:val="ListParagraph"/>
              <w:ind w:right="-23"/>
              <w:jc w:val="both"/>
              <w:rPr>
                <w:rFonts w:ascii="Arial" w:hAnsi="Arial" w:cs="Arial"/>
              </w:rPr>
            </w:pPr>
          </w:p>
        </w:tc>
        <w:tc>
          <w:tcPr>
            <w:tcW w:w="2877" w:type="dxa"/>
            <w:hideMark/>
          </w:tcPr>
          <w:p w14:paraId="4F22834C" w14:textId="77777777" w:rsidR="0038605B" w:rsidRPr="00863B39" w:rsidRDefault="0038605B" w:rsidP="003B7955">
            <w:pPr>
              <w:pStyle w:val="ListParagraph"/>
              <w:ind w:left="195" w:right="-23"/>
              <w:jc w:val="both"/>
              <w:rPr>
                <w:rFonts w:ascii="Arial" w:hAnsi="Arial" w:cs="Arial"/>
              </w:rPr>
            </w:pPr>
            <w:proofErr w:type="spellStart"/>
            <w:r w:rsidRPr="00863B39">
              <w:rPr>
                <w:rFonts w:ascii="Arial" w:hAnsi="Arial" w:cs="Arial"/>
              </w:rPr>
              <w:t>Maphisa</w:t>
            </w:r>
            <w:proofErr w:type="spellEnd"/>
            <w:r w:rsidRPr="00863B39">
              <w:rPr>
                <w:rFonts w:ascii="Arial" w:hAnsi="Arial" w:cs="Arial"/>
              </w:rPr>
              <w:t xml:space="preserve"> Road 1 and 2 </w:t>
            </w:r>
          </w:p>
        </w:tc>
        <w:tc>
          <w:tcPr>
            <w:tcW w:w="1962" w:type="dxa"/>
            <w:hideMark/>
          </w:tcPr>
          <w:p w14:paraId="7A13E90D" w14:textId="77777777" w:rsidR="0038605B" w:rsidRPr="00863B39" w:rsidRDefault="0038605B" w:rsidP="00944CEA">
            <w:pPr>
              <w:pStyle w:val="ListParagraph"/>
              <w:ind w:right="-23"/>
              <w:jc w:val="both"/>
              <w:rPr>
                <w:rFonts w:ascii="Arial" w:hAnsi="Arial" w:cs="Arial"/>
              </w:rPr>
            </w:pPr>
            <w:r w:rsidRPr="00863B39">
              <w:rPr>
                <w:rFonts w:ascii="Arial" w:hAnsi="Arial" w:cs="Arial"/>
              </w:rPr>
              <w:t>PTIG</w:t>
            </w:r>
          </w:p>
        </w:tc>
        <w:tc>
          <w:tcPr>
            <w:tcW w:w="1800" w:type="dxa"/>
          </w:tcPr>
          <w:p w14:paraId="68E08DE2" w14:textId="77777777" w:rsidR="0038605B" w:rsidRPr="00863B39" w:rsidRDefault="0038605B" w:rsidP="00944CEA">
            <w:pPr>
              <w:pStyle w:val="ListParagraph"/>
              <w:ind w:right="-23"/>
              <w:jc w:val="both"/>
              <w:rPr>
                <w:rFonts w:ascii="Arial" w:hAnsi="Arial" w:cs="Arial"/>
              </w:rPr>
            </w:pPr>
          </w:p>
        </w:tc>
        <w:tc>
          <w:tcPr>
            <w:tcW w:w="1440" w:type="dxa"/>
          </w:tcPr>
          <w:p w14:paraId="09B0022D" w14:textId="77777777" w:rsidR="0038605B" w:rsidRPr="00863B39" w:rsidRDefault="0038605B" w:rsidP="00944CEA">
            <w:pPr>
              <w:pStyle w:val="ListParagraph"/>
              <w:ind w:right="-23"/>
              <w:jc w:val="both"/>
              <w:rPr>
                <w:rFonts w:ascii="Arial" w:hAnsi="Arial" w:cs="Arial"/>
              </w:rPr>
            </w:pPr>
          </w:p>
        </w:tc>
        <w:tc>
          <w:tcPr>
            <w:tcW w:w="1350" w:type="dxa"/>
          </w:tcPr>
          <w:p w14:paraId="4050417A" w14:textId="77777777" w:rsidR="0038605B" w:rsidRPr="00863B39" w:rsidRDefault="0038605B" w:rsidP="00944CEA">
            <w:pPr>
              <w:pStyle w:val="ListParagraph"/>
              <w:ind w:right="-23"/>
              <w:jc w:val="both"/>
              <w:rPr>
                <w:rFonts w:ascii="Arial" w:hAnsi="Arial" w:cs="Arial"/>
              </w:rPr>
            </w:pPr>
          </w:p>
        </w:tc>
        <w:tc>
          <w:tcPr>
            <w:tcW w:w="1890" w:type="dxa"/>
          </w:tcPr>
          <w:p w14:paraId="61ECC9F2" w14:textId="77777777" w:rsidR="0038605B" w:rsidRPr="00863B39" w:rsidRDefault="0038605B" w:rsidP="00944CEA">
            <w:pPr>
              <w:pStyle w:val="ListParagraph"/>
              <w:ind w:right="-23"/>
              <w:jc w:val="both"/>
              <w:rPr>
                <w:rFonts w:ascii="Arial" w:hAnsi="Arial" w:cs="Arial"/>
              </w:rPr>
            </w:pPr>
          </w:p>
        </w:tc>
        <w:tc>
          <w:tcPr>
            <w:tcW w:w="2250" w:type="dxa"/>
          </w:tcPr>
          <w:p w14:paraId="540C46F1" w14:textId="77777777" w:rsidR="0038605B" w:rsidRPr="00863B39" w:rsidRDefault="0038605B" w:rsidP="00944CEA">
            <w:pPr>
              <w:pStyle w:val="ListParagraph"/>
              <w:ind w:right="-23"/>
              <w:jc w:val="both"/>
              <w:rPr>
                <w:rFonts w:ascii="Arial" w:hAnsi="Arial" w:cs="Arial"/>
              </w:rPr>
            </w:pPr>
          </w:p>
        </w:tc>
      </w:tr>
      <w:tr w:rsidR="0038605B" w:rsidRPr="00863B39" w14:paraId="70B48454" w14:textId="77777777" w:rsidTr="00536E41">
        <w:trPr>
          <w:trHeight w:val="584"/>
        </w:trPr>
        <w:tc>
          <w:tcPr>
            <w:tcW w:w="1541" w:type="dxa"/>
            <w:hideMark/>
          </w:tcPr>
          <w:p w14:paraId="0ADD1C9A" w14:textId="77777777" w:rsidR="0038605B" w:rsidRPr="00863B39" w:rsidRDefault="0038605B" w:rsidP="00944CEA">
            <w:pPr>
              <w:pStyle w:val="ListParagraph"/>
              <w:ind w:right="-23"/>
              <w:jc w:val="both"/>
              <w:rPr>
                <w:rFonts w:ascii="Arial" w:hAnsi="Arial" w:cs="Arial"/>
              </w:rPr>
            </w:pPr>
          </w:p>
        </w:tc>
        <w:tc>
          <w:tcPr>
            <w:tcW w:w="2877" w:type="dxa"/>
            <w:hideMark/>
          </w:tcPr>
          <w:p w14:paraId="5F9F034E" w14:textId="77777777" w:rsidR="0038605B" w:rsidRPr="00863B39" w:rsidRDefault="0038605B" w:rsidP="003B7955">
            <w:pPr>
              <w:pStyle w:val="ListParagraph"/>
              <w:ind w:left="195" w:right="-23"/>
              <w:jc w:val="both"/>
              <w:rPr>
                <w:rFonts w:ascii="Arial" w:hAnsi="Arial" w:cs="Arial"/>
              </w:rPr>
            </w:pPr>
            <w:r w:rsidRPr="00863B39">
              <w:rPr>
                <w:rFonts w:ascii="Arial" w:hAnsi="Arial" w:cs="Arial"/>
              </w:rPr>
              <w:t>Vereeniging Ext Bridge</w:t>
            </w:r>
          </w:p>
        </w:tc>
        <w:tc>
          <w:tcPr>
            <w:tcW w:w="1962" w:type="dxa"/>
            <w:hideMark/>
          </w:tcPr>
          <w:p w14:paraId="724EAC7D" w14:textId="77777777" w:rsidR="0038605B" w:rsidRPr="00863B39" w:rsidRDefault="0038605B" w:rsidP="00944CEA">
            <w:pPr>
              <w:pStyle w:val="ListParagraph"/>
              <w:ind w:right="-23"/>
              <w:jc w:val="both"/>
              <w:rPr>
                <w:rFonts w:ascii="Arial" w:hAnsi="Arial" w:cs="Arial"/>
              </w:rPr>
            </w:pPr>
            <w:r w:rsidRPr="00863B39">
              <w:rPr>
                <w:rFonts w:ascii="Arial" w:hAnsi="Arial" w:cs="Arial"/>
              </w:rPr>
              <w:t>USDG</w:t>
            </w:r>
          </w:p>
        </w:tc>
        <w:tc>
          <w:tcPr>
            <w:tcW w:w="1800" w:type="dxa"/>
          </w:tcPr>
          <w:p w14:paraId="4F3C197E" w14:textId="77777777" w:rsidR="0038605B" w:rsidRPr="00863B39" w:rsidRDefault="0038605B" w:rsidP="00944CEA">
            <w:pPr>
              <w:pStyle w:val="ListParagraph"/>
              <w:ind w:right="-23"/>
              <w:jc w:val="both"/>
              <w:rPr>
                <w:rFonts w:ascii="Arial" w:hAnsi="Arial" w:cs="Arial"/>
              </w:rPr>
            </w:pPr>
          </w:p>
        </w:tc>
        <w:tc>
          <w:tcPr>
            <w:tcW w:w="1440" w:type="dxa"/>
          </w:tcPr>
          <w:p w14:paraId="4FAAC7C5" w14:textId="77777777" w:rsidR="0038605B" w:rsidRPr="00863B39" w:rsidRDefault="0038605B" w:rsidP="00944CEA">
            <w:pPr>
              <w:pStyle w:val="ListParagraph"/>
              <w:ind w:right="-23"/>
              <w:jc w:val="both"/>
              <w:rPr>
                <w:rFonts w:ascii="Arial" w:hAnsi="Arial" w:cs="Arial"/>
              </w:rPr>
            </w:pPr>
          </w:p>
        </w:tc>
        <w:tc>
          <w:tcPr>
            <w:tcW w:w="1350" w:type="dxa"/>
          </w:tcPr>
          <w:p w14:paraId="65BEB7F7" w14:textId="77777777" w:rsidR="0038605B" w:rsidRPr="00863B39" w:rsidRDefault="0038605B" w:rsidP="00944CEA">
            <w:pPr>
              <w:pStyle w:val="ListParagraph"/>
              <w:ind w:right="-23"/>
              <w:jc w:val="both"/>
              <w:rPr>
                <w:rFonts w:ascii="Arial" w:hAnsi="Arial" w:cs="Arial"/>
              </w:rPr>
            </w:pPr>
          </w:p>
        </w:tc>
        <w:tc>
          <w:tcPr>
            <w:tcW w:w="1890" w:type="dxa"/>
          </w:tcPr>
          <w:p w14:paraId="60A4720B" w14:textId="77777777" w:rsidR="0038605B" w:rsidRPr="00863B39" w:rsidRDefault="0038605B" w:rsidP="00944CEA">
            <w:pPr>
              <w:pStyle w:val="ListParagraph"/>
              <w:ind w:right="-23"/>
              <w:jc w:val="both"/>
              <w:rPr>
                <w:rFonts w:ascii="Arial" w:hAnsi="Arial" w:cs="Arial"/>
              </w:rPr>
            </w:pPr>
          </w:p>
        </w:tc>
        <w:tc>
          <w:tcPr>
            <w:tcW w:w="2250" w:type="dxa"/>
          </w:tcPr>
          <w:p w14:paraId="1FB7FEBE" w14:textId="77777777" w:rsidR="0038605B" w:rsidRPr="00863B39" w:rsidRDefault="0038605B" w:rsidP="00944CEA">
            <w:pPr>
              <w:pStyle w:val="ListParagraph"/>
              <w:ind w:right="-23"/>
              <w:jc w:val="both"/>
              <w:rPr>
                <w:rFonts w:ascii="Arial" w:hAnsi="Arial" w:cs="Arial"/>
              </w:rPr>
            </w:pPr>
          </w:p>
        </w:tc>
      </w:tr>
      <w:tr w:rsidR="0038605B" w:rsidRPr="00863B39" w14:paraId="16C803B6" w14:textId="77777777" w:rsidTr="00536E41">
        <w:trPr>
          <w:trHeight w:val="584"/>
        </w:trPr>
        <w:tc>
          <w:tcPr>
            <w:tcW w:w="1541" w:type="dxa"/>
            <w:hideMark/>
          </w:tcPr>
          <w:p w14:paraId="58458B64" w14:textId="77777777" w:rsidR="0038605B" w:rsidRPr="00863B39" w:rsidRDefault="0038605B" w:rsidP="00944CEA">
            <w:pPr>
              <w:pStyle w:val="ListParagraph"/>
              <w:ind w:right="-23"/>
              <w:jc w:val="both"/>
              <w:rPr>
                <w:rFonts w:ascii="Arial" w:hAnsi="Arial" w:cs="Arial"/>
              </w:rPr>
            </w:pPr>
          </w:p>
        </w:tc>
        <w:tc>
          <w:tcPr>
            <w:tcW w:w="2877" w:type="dxa"/>
            <w:hideMark/>
          </w:tcPr>
          <w:p w14:paraId="7F016559" w14:textId="501C9336" w:rsidR="0038605B" w:rsidRPr="00863B39" w:rsidRDefault="00B72365" w:rsidP="003B7955">
            <w:pPr>
              <w:pStyle w:val="ListParagraph"/>
              <w:ind w:left="195" w:right="-23"/>
              <w:jc w:val="both"/>
              <w:rPr>
                <w:rFonts w:ascii="Arial" w:hAnsi="Arial" w:cs="Arial"/>
              </w:rPr>
            </w:pPr>
            <w:r w:rsidRPr="00863B39">
              <w:rPr>
                <w:rFonts w:ascii="Arial" w:hAnsi="Arial" w:cs="Arial"/>
              </w:rPr>
              <w:t xml:space="preserve">Pedestrian Walkways </w:t>
            </w:r>
          </w:p>
        </w:tc>
        <w:tc>
          <w:tcPr>
            <w:tcW w:w="1962" w:type="dxa"/>
            <w:hideMark/>
          </w:tcPr>
          <w:p w14:paraId="739A085B" w14:textId="7FDC39F9" w:rsidR="0038605B" w:rsidRPr="00863B39" w:rsidRDefault="00B72365" w:rsidP="00944CEA">
            <w:pPr>
              <w:pStyle w:val="ListParagraph"/>
              <w:ind w:right="-23"/>
              <w:jc w:val="both"/>
              <w:rPr>
                <w:rFonts w:ascii="Arial" w:hAnsi="Arial" w:cs="Arial"/>
              </w:rPr>
            </w:pPr>
            <w:r w:rsidRPr="00863B39">
              <w:rPr>
                <w:rFonts w:ascii="Arial" w:hAnsi="Arial" w:cs="Arial"/>
              </w:rPr>
              <w:t>NDPG</w:t>
            </w:r>
          </w:p>
        </w:tc>
        <w:tc>
          <w:tcPr>
            <w:tcW w:w="1800" w:type="dxa"/>
          </w:tcPr>
          <w:p w14:paraId="773F832A" w14:textId="0794EC0A" w:rsidR="0038605B" w:rsidRPr="00863B39" w:rsidRDefault="00B72365" w:rsidP="00B72365">
            <w:pPr>
              <w:pStyle w:val="ListParagraph"/>
              <w:ind w:left="360" w:right="-23"/>
              <w:jc w:val="both"/>
              <w:rPr>
                <w:rFonts w:ascii="Arial" w:hAnsi="Arial" w:cs="Arial"/>
              </w:rPr>
            </w:pPr>
            <w:r w:rsidRPr="00863B39">
              <w:rPr>
                <w:rFonts w:ascii="Arial" w:hAnsi="Arial" w:cs="Arial"/>
              </w:rPr>
              <w:t>R10 488 682</w:t>
            </w:r>
          </w:p>
        </w:tc>
        <w:tc>
          <w:tcPr>
            <w:tcW w:w="1440" w:type="dxa"/>
          </w:tcPr>
          <w:p w14:paraId="5A97E90D" w14:textId="772FEE5B" w:rsidR="0038605B" w:rsidRPr="00863B39" w:rsidRDefault="00B72365" w:rsidP="00B72365">
            <w:pPr>
              <w:pStyle w:val="ListParagraph"/>
              <w:ind w:left="180" w:right="-23"/>
              <w:jc w:val="both"/>
              <w:rPr>
                <w:rFonts w:ascii="Arial" w:hAnsi="Arial" w:cs="Arial"/>
              </w:rPr>
            </w:pPr>
            <w:r w:rsidRPr="00863B39">
              <w:rPr>
                <w:rFonts w:ascii="Arial" w:hAnsi="Arial" w:cs="Arial"/>
              </w:rPr>
              <w:t>R10 488 682</w:t>
            </w:r>
          </w:p>
        </w:tc>
        <w:tc>
          <w:tcPr>
            <w:tcW w:w="1350" w:type="dxa"/>
          </w:tcPr>
          <w:p w14:paraId="10D48F3D" w14:textId="77777777" w:rsidR="0038605B" w:rsidRPr="00863B39" w:rsidRDefault="0038605B" w:rsidP="00944CEA">
            <w:pPr>
              <w:pStyle w:val="ListParagraph"/>
              <w:ind w:right="-23"/>
              <w:jc w:val="both"/>
              <w:rPr>
                <w:rFonts w:ascii="Arial" w:hAnsi="Arial" w:cs="Arial"/>
              </w:rPr>
            </w:pPr>
          </w:p>
        </w:tc>
        <w:tc>
          <w:tcPr>
            <w:tcW w:w="1890" w:type="dxa"/>
          </w:tcPr>
          <w:p w14:paraId="4587BFC5" w14:textId="1CA8BB15" w:rsidR="0038605B" w:rsidRPr="00863B39" w:rsidRDefault="008E4267" w:rsidP="00944CEA">
            <w:pPr>
              <w:pStyle w:val="ListParagraph"/>
              <w:ind w:right="-23"/>
              <w:jc w:val="both"/>
              <w:rPr>
                <w:rFonts w:ascii="Arial" w:hAnsi="Arial" w:cs="Arial"/>
              </w:rPr>
            </w:pPr>
            <w:r w:rsidRPr="00863B39">
              <w:rPr>
                <w:rFonts w:ascii="Arial" w:hAnsi="Arial" w:cs="Arial"/>
              </w:rPr>
              <w:t>R0</w:t>
            </w:r>
          </w:p>
        </w:tc>
        <w:tc>
          <w:tcPr>
            <w:tcW w:w="2250" w:type="dxa"/>
          </w:tcPr>
          <w:p w14:paraId="03D4D3A5" w14:textId="77777777" w:rsidR="0038605B" w:rsidRPr="00863B39" w:rsidRDefault="0038605B" w:rsidP="00944CEA">
            <w:pPr>
              <w:pStyle w:val="ListParagraph"/>
              <w:ind w:right="-23"/>
              <w:jc w:val="both"/>
              <w:rPr>
                <w:rFonts w:ascii="Arial" w:hAnsi="Arial" w:cs="Arial"/>
              </w:rPr>
            </w:pPr>
          </w:p>
        </w:tc>
      </w:tr>
      <w:tr w:rsidR="0038605B" w:rsidRPr="00863B39" w14:paraId="6151B6E7" w14:textId="77777777" w:rsidTr="00536E41">
        <w:trPr>
          <w:trHeight w:val="584"/>
        </w:trPr>
        <w:tc>
          <w:tcPr>
            <w:tcW w:w="1541" w:type="dxa"/>
            <w:hideMark/>
          </w:tcPr>
          <w:p w14:paraId="12431B63" w14:textId="77777777" w:rsidR="0038605B" w:rsidRPr="00863B39" w:rsidRDefault="0038605B" w:rsidP="00944CEA">
            <w:pPr>
              <w:pStyle w:val="ListParagraph"/>
              <w:ind w:right="-23"/>
              <w:jc w:val="both"/>
              <w:rPr>
                <w:rFonts w:ascii="Arial" w:hAnsi="Arial" w:cs="Arial"/>
              </w:rPr>
            </w:pPr>
          </w:p>
        </w:tc>
        <w:tc>
          <w:tcPr>
            <w:tcW w:w="2877" w:type="dxa"/>
            <w:hideMark/>
          </w:tcPr>
          <w:p w14:paraId="337E5645" w14:textId="77777777" w:rsidR="0038605B" w:rsidRPr="00863B39" w:rsidRDefault="0038605B" w:rsidP="003B7955">
            <w:pPr>
              <w:pStyle w:val="ListParagraph"/>
              <w:ind w:left="195" w:right="-23"/>
              <w:jc w:val="both"/>
              <w:rPr>
                <w:rFonts w:ascii="Arial" w:hAnsi="Arial" w:cs="Arial"/>
              </w:rPr>
            </w:pPr>
            <w:r w:rsidRPr="00863B39">
              <w:rPr>
                <w:rFonts w:ascii="Arial" w:hAnsi="Arial" w:cs="Arial"/>
              </w:rPr>
              <w:t>Pocket Park (Waaihoek)</w:t>
            </w:r>
          </w:p>
        </w:tc>
        <w:tc>
          <w:tcPr>
            <w:tcW w:w="1962" w:type="dxa"/>
            <w:hideMark/>
          </w:tcPr>
          <w:p w14:paraId="10C05C7A" w14:textId="77777777" w:rsidR="0038605B" w:rsidRPr="00863B39" w:rsidRDefault="0038605B" w:rsidP="00944CEA">
            <w:pPr>
              <w:pStyle w:val="ListParagraph"/>
              <w:ind w:right="-23"/>
              <w:jc w:val="both"/>
              <w:rPr>
                <w:rFonts w:ascii="Arial" w:hAnsi="Arial" w:cs="Arial"/>
              </w:rPr>
            </w:pPr>
            <w:r w:rsidRPr="00863B39">
              <w:rPr>
                <w:rFonts w:ascii="Arial" w:hAnsi="Arial" w:cs="Arial"/>
              </w:rPr>
              <w:t>NDPG</w:t>
            </w:r>
          </w:p>
        </w:tc>
        <w:tc>
          <w:tcPr>
            <w:tcW w:w="1800" w:type="dxa"/>
          </w:tcPr>
          <w:p w14:paraId="3EA86BC5" w14:textId="7B5AE0A2" w:rsidR="0038605B" w:rsidRPr="00863B39" w:rsidRDefault="00B72365" w:rsidP="003B7955">
            <w:pPr>
              <w:pStyle w:val="ListParagraph"/>
              <w:ind w:left="360" w:right="-23"/>
              <w:jc w:val="both"/>
              <w:rPr>
                <w:rFonts w:ascii="Arial" w:hAnsi="Arial" w:cs="Arial"/>
              </w:rPr>
            </w:pPr>
            <w:r w:rsidRPr="00863B39">
              <w:rPr>
                <w:rFonts w:ascii="Arial" w:hAnsi="Arial" w:cs="Arial"/>
              </w:rPr>
              <w:t>R 11 204 205</w:t>
            </w:r>
          </w:p>
        </w:tc>
        <w:tc>
          <w:tcPr>
            <w:tcW w:w="1440" w:type="dxa"/>
          </w:tcPr>
          <w:p w14:paraId="5E3B27ED" w14:textId="6868A900" w:rsidR="0038605B" w:rsidRPr="00863B39" w:rsidRDefault="00B72365" w:rsidP="00B72365">
            <w:pPr>
              <w:pStyle w:val="ListParagraph"/>
              <w:ind w:left="180" w:right="-23"/>
              <w:jc w:val="both"/>
              <w:rPr>
                <w:rFonts w:ascii="Arial" w:hAnsi="Arial" w:cs="Arial"/>
              </w:rPr>
            </w:pPr>
            <w:r w:rsidRPr="00863B39">
              <w:rPr>
                <w:rFonts w:ascii="Arial" w:hAnsi="Arial" w:cs="Arial"/>
              </w:rPr>
              <w:t>R 11 204 205</w:t>
            </w:r>
          </w:p>
        </w:tc>
        <w:tc>
          <w:tcPr>
            <w:tcW w:w="1350" w:type="dxa"/>
          </w:tcPr>
          <w:p w14:paraId="1E779441" w14:textId="45B6C45F" w:rsidR="0038605B" w:rsidRPr="00863B39" w:rsidRDefault="00B72365" w:rsidP="00944CEA">
            <w:pPr>
              <w:pStyle w:val="ListParagraph"/>
              <w:ind w:right="-23"/>
              <w:jc w:val="both"/>
              <w:rPr>
                <w:rFonts w:ascii="Arial" w:hAnsi="Arial" w:cs="Arial"/>
              </w:rPr>
            </w:pPr>
            <w:r w:rsidRPr="00863B39">
              <w:rPr>
                <w:rFonts w:ascii="Arial" w:hAnsi="Arial" w:cs="Arial"/>
              </w:rPr>
              <w:t>R</w:t>
            </w:r>
            <w:r w:rsidR="008E4267" w:rsidRPr="00863B39">
              <w:rPr>
                <w:rFonts w:ascii="Arial" w:hAnsi="Arial" w:cs="Arial"/>
              </w:rPr>
              <w:t xml:space="preserve"> </w:t>
            </w:r>
            <w:r w:rsidRPr="00863B39">
              <w:rPr>
                <w:rFonts w:ascii="Arial" w:hAnsi="Arial" w:cs="Arial"/>
              </w:rPr>
              <w:t>0</w:t>
            </w:r>
          </w:p>
        </w:tc>
        <w:tc>
          <w:tcPr>
            <w:tcW w:w="1890" w:type="dxa"/>
          </w:tcPr>
          <w:p w14:paraId="6C7F3D54" w14:textId="3E332553" w:rsidR="0038605B" w:rsidRPr="00863B39" w:rsidRDefault="008E4267" w:rsidP="00944CEA">
            <w:pPr>
              <w:pStyle w:val="ListParagraph"/>
              <w:ind w:right="-23"/>
              <w:jc w:val="both"/>
              <w:rPr>
                <w:rFonts w:ascii="Arial" w:hAnsi="Arial" w:cs="Arial"/>
              </w:rPr>
            </w:pPr>
            <w:r w:rsidRPr="00863B39">
              <w:rPr>
                <w:rFonts w:ascii="Arial" w:hAnsi="Arial" w:cs="Arial"/>
              </w:rPr>
              <w:t>R 0</w:t>
            </w:r>
          </w:p>
        </w:tc>
        <w:tc>
          <w:tcPr>
            <w:tcW w:w="2250" w:type="dxa"/>
          </w:tcPr>
          <w:p w14:paraId="6860B6CD" w14:textId="77777777" w:rsidR="0038605B" w:rsidRPr="00863B39" w:rsidRDefault="0038605B" w:rsidP="00944CEA">
            <w:pPr>
              <w:pStyle w:val="ListParagraph"/>
              <w:ind w:right="-23"/>
              <w:jc w:val="both"/>
              <w:rPr>
                <w:rFonts w:ascii="Arial" w:hAnsi="Arial" w:cs="Arial"/>
              </w:rPr>
            </w:pPr>
          </w:p>
        </w:tc>
      </w:tr>
      <w:tr w:rsidR="0038605B" w:rsidRPr="00863B39" w14:paraId="3B352322" w14:textId="77777777" w:rsidTr="00536E41">
        <w:trPr>
          <w:trHeight w:val="614"/>
        </w:trPr>
        <w:tc>
          <w:tcPr>
            <w:tcW w:w="1541" w:type="dxa"/>
            <w:hideMark/>
          </w:tcPr>
          <w:p w14:paraId="16E2B35B" w14:textId="77777777" w:rsidR="0038605B" w:rsidRPr="00863B39" w:rsidRDefault="0038605B" w:rsidP="00944CEA">
            <w:pPr>
              <w:pStyle w:val="ListParagraph"/>
              <w:ind w:right="-23"/>
              <w:jc w:val="both"/>
              <w:rPr>
                <w:rFonts w:ascii="Arial" w:hAnsi="Arial" w:cs="Arial"/>
              </w:rPr>
            </w:pPr>
          </w:p>
        </w:tc>
        <w:tc>
          <w:tcPr>
            <w:tcW w:w="2877" w:type="dxa"/>
            <w:hideMark/>
          </w:tcPr>
          <w:p w14:paraId="12077211" w14:textId="77777777" w:rsidR="0038605B" w:rsidRPr="00863B39" w:rsidRDefault="0038605B" w:rsidP="00F8608E">
            <w:pPr>
              <w:pStyle w:val="ListParagraph"/>
              <w:ind w:left="195" w:right="-23"/>
              <w:jc w:val="both"/>
              <w:rPr>
                <w:rFonts w:ascii="Arial" w:hAnsi="Arial" w:cs="Arial"/>
              </w:rPr>
            </w:pPr>
            <w:r w:rsidRPr="00863B39">
              <w:rPr>
                <w:rFonts w:ascii="Arial" w:hAnsi="Arial" w:cs="Arial"/>
              </w:rPr>
              <w:t xml:space="preserve">Greening of </w:t>
            </w:r>
            <w:proofErr w:type="spellStart"/>
            <w:r w:rsidRPr="00863B39">
              <w:rPr>
                <w:rFonts w:ascii="Arial" w:hAnsi="Arial" w:cs="Arial"/>
              </w:rPr>
              <w:t>spruit</w:t>
            </w:r>
            <w:proofErr w:type="spellEnd"/>
            <w:r w:rsidRPr="00863B39">
              <w:rPr>
                <w:rFonts w:ascii="Arial" w:hAnsi="Arial" w:cs="Arial"/>
              </w:rPr>
              <w:t xml:space="preserve"> (Waaihoek)</w:t>
            </w:r>
          </w:p>
        </w:tc>
        <w:tc>
          <w:tcPr>
            <w:tcW w:w="1962" w:type="dxa"/>
            <w:hideMark/>
          </w:tcPr>
          <w:p w14:paraId="42AFBF02" w14:textId="77777777" w:rsidR="0038605B" w:rsidRPr="00863B39" w:rsidRDefault="0038605B" w:rsidP="00944CEA">
            <w:pPr>
              <w:pStyle w:val="ListParagraph"/>
              <w:ind w:right="-23"/>
              <w:jc w:val="both"/>
              <w:rPr>
                <w:rFonts w:ascii="Arial" w:hAnsi="Arial" w:cs="Arial"/>
              </w:rPr>
            </w:pPr>
            <w:r w:rsidRPr="00863B39">
              <w:rPr>
                <w:rFonts w:ascii="Arial" w:hAnsi="Arial" w:cs="Arial"/>
              </w:rPr>
              <w:t>NDPG</w:t>
            </w:r>
          </w:p>
        </w:tc>
        <w:tc>
          <w:tcPr>
            <w:tcW w:w="1800" w:type="dxa"/>
          </w:tcPr>
          <w:p w14:paraId="3AB161C8" w14:textId="77777777" w:rsidR="00B72365" w:rsidRPr="00863B39" w:rsidRDefault="00B72365" w:rsidP="00B72365">
            <w:pPr>
              <w:pStyle w:val="ListParagraph"/>
              <w:ind w:left="360" w:right="-23"/>
              <w:jc w:val="both"/>
              <w:rPr>
                <w:rFonts w:ascii="Arial" w:hAnsi="Arial" w:cs="Arial"/>
              </w:rPr>
            </w:pPr>
            <w:r w:rsidRPr="00863B39">
              <w:rPr>
                <w:rFonts w:ascii="Arial" w:hAnsi="Arial" w:cs="Arial"/>
              </w:rPr>
              <w:t xml:space="preserve">R </w:t>
            </w:r>
            <w:proofErr w:type="gramStart"/>
            <w:r w:rsidRPr="00863B39">
              <w:rPr>
                <w:rFonts w:ascii="Arial" w:hAnsi="Arial" w:cs="Arial"/>
              </w:rPr>
              <w:t>5  808</w:t>
            </w:r>
            <w:proofErr w:type="gramEnd"/>
            <w:r w:rsidRPr="00863B39">
              <w:rPr>
                <w:rFonts w:ascii="Arial" w:hAnsi="Arial" w:cs="Arial"/>
              </w:rPr>
              <w:t xml:space="preserve"> 302</w:t>
            </w:r>
          </w:p>
          <w:p w14:paraId="7CFDEED5" w14:textId="77777777" w:rsidR="0038605B" w:rsidRPr="00863B39" w:rsidRDefault="0038605B" w:rsidP="00B72365">
            <w:pPr>
              <w:pStyle w:val="ListParagraph"/>
              <w:ind w:left="360" w:right="-23"/>
              <w:jc w:val="both"/>
              <w:rPr>
                <w:rFonts w:ascii="Arial" w:hAnsi="Arial" w:cs="Arial"/>
              </w:rPr>
            </w:pPr>
          </w:p>
        </w:tc>
        <w:tc>
          <w:tcPr>
            <w:tcW w:w="1440" w:type="dxa"/>
          </w:tcPr>
          <w:p w14:paraId="42010CF3" w14:textId="77777777" w:rsidR="00B72365" w:rsidRPr="00863B39" w:rsidRDefault="00B72365" w:rsidP="00B72365">
            <w:pPr>
              <w:pStyle w:val="ListParagraph"/>
              <w:ind w:left="180" w:right="-23"/>
              <w:jc w:val="both"/>
              <w:rPr>
                <w:rFonts w:ascii="Arial" w:hAnsi="Arial" w:cs="Arial"/>
              </w:rPr>
            </w:pPr>
            <w:r w:rsidRPr="00863B39">
              <w:rPr>
                <w:rFonts w:ascii="Arial" w:hAnsi="Arial" w:cs="Arial"/>
              </w:rPr>
              <w:t xml:space="preserve">R </w:t>
            </w:r>
            <w:proofErr w:type="gramStart"/>
            <w:r w:rsidRPr="00863B39">
              <w:rPr>
                <w:rFonts w:ascii="Arial" w:hAnsi="Arial" w:cs="Arial"/>
              </w:rPr>
              <w:t>5  808</w:t>
            </w:r>
            <w:proofErr w:type="gramEnd"/>
            <w:r w:rsidRPr="00863B39">
              <w:rPr>
                <w:rFonts w:ascii="Arial" w:hAnsi="Arial" w:cs="Arial"/>
              </w:rPr>
              <w:t xml:space="preserve"> 302</w:t>
            </w:r>
          </w:p>
          <w:p w14:paraId="34C04DCD" w14:textId="77777777" w:rsidR="0038605B" w:rsidRPr="00863B39" w:rsidRDefault="0038605B" w:rsidP="00944CEA">
            <w:pPr>
              <w:pStyle w:val="ListParagraph"/>
              <w:ind w:right="-23"/>
              <w:jc w:val="both"/>
              <w:rPr>
                <w:rFonts w:ascii="Arial" w:hAnsi="Arial" w:cs="Arial"/>
              </w:rPr>
            </w:pPr>
          </w:p>
        </w:tc>
        <w:tc>
          <w:tcPr>
            <w:tcW w:w="1350" w:type="dxa"/>
          </w:tcPr>
          <w:p w14:paraId="50758504" w14:textId="0F985418" w:rsidR="0038605B" w:rsidRPr="00863B39" w:rsidRDefault="00B72365" w:rsidP="00944CEA">
            <w:pPr>
              <w:pStyle w:val="ListParagraph"/>
              <w:ind w:right="-23"/>
              <w:jc w:val="both"/>
              <w:rPr>
                <w:rFonts w:ascii="Arial" w:hAnsi="Arial" w:cs="Arial"/>
              </w:rPr>
            </w:pPr>
            <w:r w:rsidRPr="00863B39">
              <w:rPr>
                <w:rFonts w:ascii="Arial" w:hAnsi="Arial" w:cs="Arial"/>
              </w:rPr>
              <w:t>R</w:t>
            </w:r>
            <w:r w:rsidR="008E4267" w:rsidRPr="00863B39">
              <w:rPr>
                <w:rFonts w:ascii="Arial" w:hAnsi="Arial" w:cs="Arial"/>
              </w:rPr>
              <w:t xml:space="preserve"> </w:t>
            </w:r>
            <w:r w:rsidRPr="00863B39">
              <w:rPr>
                <w:rFonts w:ascii="Arial" w:hAnsi="Arial" w:cs="Arial"/>
              </w:rPr>
              <w:t>0</w:t>
            </w:r>
          </w:p>
        </w:tc>
        <w:tc>
          <w:tcPr>
            <w:tcW w:w="1890" w:type="dxa"/>
          </w:tcPr>
          <w:p w14:paraId="477CD899" w14:textId="4B2BB9B8" w:rsidR="0038605B" w:rsidRPr="00863B39" w:rsidRDefault="008E4267" w:rsidP="00944CEA">
            <w:pPr>
              <w:pStyle w:val="ListParagraph"/>
              <w:ind w:right="-23"/>
              <w:jc w:val="both"/>
              <w:rPr>
                <w:rFonts w:ascii="Arial" w:hAnsi="Arial" w:cs="Arial"/>
              </w:rPr>
            </w:pPr>
            <w:r w:rsidRPr="00863B39">
              <w:rPr>
                <w:rFonts w:ascii="Arial" w:hAnsi="Arial" w:cs="Arial"/>
              </w:rPr>
              <w:t>R 0</w:t>
            </w:r>
          </w:p>
        </w:tc>
        <w:tc>
          <w:tcPr>
            <w:tcW w:w="2250" w:type="dxa"/>
          </w:tcPr>
          <w:p w14:paraId="1B8E3FE0" w14:textId="77777777" w:rsidR="0038605B" w:rsidRPr="00863B39" w:rsidRDefault="0038605B" w:rsidP="00944CEA">
            <w:pPr>
              <w:pStyle w:val="ListParagraph"/>
              <w:ind w:right="-23"/>
              <w:jc w:val="both"/>
              <w:rPr>
                <w:rFonts w:ascii="Arial" w:hAnsi="Arial" w:cs="Arial"/>
              </w:rPr>
            </w:pPr>
          </w:p>
        </w:tc>
      </w:tr>
      <w:tr w:rsidR="00B72365" w:rsidRPr="00863B39" w14:paraId="0DB9B9B8" w14:textId="77777777" w:rsidTr="00536E41">
        <w:trPr>
          <w:trHeight w:val="584"/>
        </w:trPr>
        <w:tc>
          <w:tcPr>
            <w:tcW w:w="1541" w:type="dxa"/>
          </w:tcPr>
          <w:p w14:paraId="5D0061CD" w14:textId="77777777" w:rsidR="00B72365" w:rsidRPr="00863B39" w:rsidRDefault="00B72365" w:rsidP="00944CEA">
            <w:pPr>
              <w:pStyle w:val="ListParagraph"/>
              <w:ind w:right="-23"/>
              <w:jc w:val="both"/>
              <w:rPr>
                <w:rFonts w:ascii="Arial" w:hAnsi="Arial" w:cs="Arial"/>
              </w:rPr>
            </w:pPr>
          </w:p>
        </w:tc>
        <w:tc>
          <w:tcPr>
            <w:tcW w:w="2877" w:type="dxa"/>
          </w:tcPr>
          <w:p w14:paraId="72B4CCB0" w14:textId="3E015552" w:rsidR="00B72365" w:rsidRPr="00863B39" w:rsidRDefault="00B72365" w:rsidP="00B72365">
            <w:pPr>
              <w:pStyle w:val="ListParagraph"/>
              <w:ind w:left="195" w:right="-23"/>
              <w:jc w:val="both"/>
              <w:rPr>
                <w:rFonts w:ascii="Arial" w:hAnsi="Arial" w:cs="Arial"/>
              </w:rPr>
            </w:pPr>
            <w:r w:rsidRPr="00863B39">
              <w:rPr>
                <w:rFonts w:ascii="Arial" w:hAnsi="Arial" w:cs="Arial"/>
              </w:rPr>
              <w:t xml:space="preserve">Walkway </w:t>
            </w:r>
            <w:proofErr w:type="spellStart"/>
            <w:r w:rsidRPr="00863B39">
              <w:rPr>
                <w:rFonts w:ascii="Arial" w:hAnsi="Arial" w:cs="Arial"/>
              </w:rPr>
              <w:t>Fanmile</w:t>
            </w:r>
            <w:proofErr w:type="spellEnd"/>
          </w:p>
        </w:tc>
        <w:tc>
          <w:tcPr>
            <w:tcW w:w="1962" w:type="dxa"/>
          </w:tcPr>
          <w:p w14:paraId="1D1D6643" w14:textId="09CC26E4" w:rsidR="00B72365" w:rsidRPr="00863B39" w:rsidRDefault="008E4267" w:rsidP="00944CEA">
            <w:pPr>
              <w:pStyle w:val="ListParagraph"/>
              <w:ind w:right="-23"/>
              <w:jc w:val="both"/>
              <w:rPr>
                <w:rFonts w:ascii="Arial" w:hAnsi="Arial" w:cs="Arial"/>
              </w:rPr>
            </w:pPr>
            <w:r w:rsidRPr="00863B39">
              <w:rPr>
                <w:rFonts w:ascii="Arial" w:hAnsi="Arial" w:cs="Arial"/>
              </w:rPr>
              <w:t>NDPG</w:t>
            </w:r>
          </w:p>
        </w:tc>
        <w:tc>
          <w:tcPr>
            <w:tcW w:w="1800" w:type="dxa"/>
          </w:tcPr>
          <w:p w14:paraId="0BE8E897" w14:textId="4033B63B" w:rsidR="00B72365" w:rsidRPr="00863B39" w:rsidRDefault="008E4267" w:rsidP="00B72365">
            <w:pPr>
              <w:pStyle w:val="ListParagraph"/>
              <w:ind w:left="360" w:right="-23"/>
              <w:jc w:val="both"/>
              <w:rPr>
                <w:rFonts w:ascii="Arial" w:hAnsi="Arial" w:cs="Arial"/>
              </w:rPr>
            </w:pPr>
            <w:r w:rsidRPr="00863B39">
              <w:rPr>
                <w:rFonts w:ascii="Arial" w:hAnsi="Arial" w:cs="Arial"/>
              </w:rPr>
              <w:t>R 10 607 871</w:t>
            </w:r>
          </w:p>
        </w:tc>
        <w:tc>
          <w:tcPr>
            <w:tcW w:w="1440" w:type="dxa"/>
          </w:tcPr>
          <w:p w14:paraId="012FB0F1" w14:textId="1AE2CC81" w:rsidR="00B72365" w:rsidRPr="00863B39" w:rsidRDefault="008E4267" w:rsidP="00B72365">
            <w:pPr>
              <w:pStyle w:val="ListParagraph"/>
              <w:ind w:left="180" w:right="-23"/>
              <w:jc w:val="both"/>
              <w:rPr>
                <w:rFonts w:ascii="Arial" w:hAnsi="Arial" w:cs="Arial"/>
              </w:rPr>
            </w:pPr>
            <w:r w:rsidRPr="00863B39">
              <w:rPr>
                <w:rFonts w:ascii="Arial" w:hAnsi="Arial" w:cs="Arial"/>
              </w:rPr>
              <w:t>R 10 607 871</w:t>
            </w:r>
          </w:p>
        </w:tc>
        <w:tc>
          <w:tcPr>
            <w:tcW w:w="1350" w:type="dxa"/>
          </w:tcPr>
          <w:p w14:paraId="1DA3B6FD" w14:textId="61DEDF8E" w:rsidR="00B72365" w:rsidRPr="00863B39" w:rsidRDefault="008E4267" w:rsidP="00944CEA">
            <w:pPr>
              <w:pStyle w:val="ListParagraph"/>
              <w:ind w:right="-23"/>
              <w:jc w:val="both"/>
              <w:rPr>
                <w:rFonts w:ascii="Arial" w:hAnsi="Arial" w:cs="Arial"/>
              </w:rPr>
            </w:pPr>
            <w:r w:rsidRPr="00863B39">
              <w:rPr>
                <w:rFonts w:ascii="Arial" w:hAnsi="Arial" w:cs="Arial"/>
              </w:rPr>
              <w:t>R 0</w:t>
            </w:r>
          </w:p>
        </w:tc>
        <w:tc>
          <w:tcPr>
            <w:tcW w:w="1890" w:type="dxa"/>
          </w:tcPr>
          <w:p w14:paraId="2CAFCC8C" w14:textId="67809624" w:rsidR="00B72365" w:rsidRPr="00863B39" w:rsidRDefault="008E4267" w:rsidP="00944CEA">
            <w:pPr>
              <w:pStyle w:val="ListParagraph"/>
              <w:ind w:right="-23"/>
              <w:jc w:val="both"/>
              <w:rPr>
                <w:rFonts w:ascii="Arial" w:hAnsi="Arial" w:cs="Arial"/>
              </w:rPr>
            </w:pPr>
            <w:r w:rsidRPr="00863B39">
              <w:rPr>
                <w:rFonts w:ascii="Arial" w:hAnsi="Arial" w:cs="Arial"/>
              </w:rPr>
              <w:t>R 0</w:t>
            </w:r>
          </w:p>
        </w:tc>
        <w:tc>
          <w:tcPr>
            <w:tcW w:w="2250" w:type="dxa"/>
          </w:tcPr>
          <w:p w14:paraId="6F46E485" w14:textId="77777777" w:rsidR="00B72365" w:rsidRPr="00863B39" w:rsidRDefault="00B72365" w:rsidP="00944CEA">
            <w:pPr>
              <w:pStyle w:val="ListParagraph"/>
              <w:ind w:right="-23"/>
              <w:jc w:val="both"/>
              <w:rPr>
                <w:rFonts w:ascii="Arial" w:hAnsi="Arial" w:cs="Arial"/>
              </w:rPr>
            </w:pPr>
          </w:p>
        </w:tc>
      </w:tr>
    </w:tbl>
    <w:p w14:paraId="715CBBCF" w14:textId="77777777" w:rsidR="00D74D0D" w:rsidRPr="00863B39" w:rsidRDefault="00D74D0D" w:rsidP="00111DA0">
      <w:pPr>
        <w:pStyle w:val="ListParagraph"/>
        <w:ind w:left="0" w:right="-23"/>
        <w:jc w:val="both"/>
        <w:rPr>
          <w:rFonts w:ascii="Arial" w:hAnsi="Arial" w:cs="Arial"/>
        </w:rPr>
      </w:pPr>
    </w:p>
    <w:p w14:paraId="0D9DE917" w14:textId="77777777" w:rsidR="00944CEA" w:rsidRPr="00863B39" w:rsidRDefault="00944CEA" w:rsidP="00111DA0">
      <w:pPr>
        <w:pStyle w:val="ListParagraph"/>
        <w:ind w:left="0" w:right="-23"/>
        <w:jc w:val="both"/>
        <w:rPr>
          <w:rFonts w:ascii="Arial" w:hAnsi="Arial" w:cs="Arial"/>
        </w:rPr>
      </w:pPr>
    </w:p>
    <w:tbl>
      <w:tblPr>
        <w:tblStyle w:val="TableGrid1"/>
        <w:tblpPr w:leftFromText="180" w:rightFromText="180" w:vertAnchor="text" w:horzAnchor="margin" w:tblpY="97"/>
        <w:tblW w:w="14570" w:type="dxa"/>
        <w:tblLook w:val="0420" w:firstRow="1" w:lastRow="0" w:firstColumn="0" w:lastColumn="0" w:noHBand="0" w:noVBand="1"/>
      </w:tblPr>
      <w:tblGrid>
        <w:gridCol w:w="2817"/>
        <w:gridCol w:w="4915"/>
        <w:gridCol w:w="3688"/>
        <w:gridCol w:w="3150"/>
      </w:tblGrid>
      <w:tr w:rsidR="006F008F" w:rsidRPr="00863B39" w14:paraId="2CF13F17" w14:textId="77777777" w:rsidTr="00536E41">
        <w:trPr>
          <w:trHeight w:val="584"/>
        </w:trPr>
        <w:tc>
          <w:tcPr>
            <w:tcW w:w="2817" w:type="dxa"/>
            <w:hideMark/>
          </w:tcPr>
          <w:p w14:paraId="7A629E67" w14:textId="77777777" w:rsidR="006F008F" w:rsidRPr="00863B39" w:rsidRDefault="006F008F" w:rsidP="006F008F">
            <w:pPr>
              <w:jc w:val="left"/>
              <w:rPr>
                <w:rFonts w:ascii="Arial" w:hAnsi="Arial" w:cs="Arial"/>
                <w:color w:val="FF0000"/>
                <w:spacing w:val="0"/>
                <w:szCs w:val="22"/>
                <w:lang w:eastAsia="en-US"/>
              </w:rPr>
            </w:pPr>
            <w:r w:rsidRPr="00863B39">
              <w:rPr>
                <w:rFonts w:ascii="Arial" w:hAnsi="Arial" w:cs="Arial"/>
                <w:b/>
                <w:bCs/>
                <w:color w:val="FF0000"/>
                <w:spacing w:val="0"/>
                <w:kern w:val="24"/>
                <w:szCs w:val="22"/>
                <w:lang w:eastAsia="en-US"/>
              </w:rPr>
              <w:t>Integration Zone 2</w:t>
            </w:r>
          </w:p>
        </w:tc>
        <w:tc>
          <w:tcPr>
            <w:tcW w:w="4915" w:type="dxa"/>
            <w:hideMark/>
          </w:tcPr>
          <w:p w14:paraId="3463DD90" w14:textId="77777777" w:rsidR="006F008F" w:rsidRPr="00863B39" w:rsidRDefault="006F008F" w:rsidP="006F008F">
            <w:pPr>
              <w:jc w:val="center"/>
              <w:rPr>
                <w:rFonts w:ascii="Arial" w:hAnsi="Arial" w:cs="Arial"/>
                <w:color w:val="FF0000"/>
                <w:spacing w:val="0"/>
                <w:szCs w:val="22"/>
                <w:lang w:eastAsia="en-US"/>
              </w:rPr>
            </w:pPr>
            <w:r w:rsidRPr="00863B39">
              <w:rPr>
                <w:rFonts w:ascii="Arial" w:hAnsi="Arial" w:cs="Arial"/>
                <w:b/>
                <w:bCs/>
                <w:color w:val="FF0000"/>
                <w:spacing w:val="0"/>
                <w:kern w:val="24"/>
                <w:szCs w:val="22"/>
                <w:lang w:eastAsia="en-US"/>
              </w:rPr>
              <w:t xml:space="preserve">Project </w:t>
            </w:r>
          </w:p>
        </w:tc>
        <w:tc>
          <w:tcPr>
            <w:tcW w:w="3688" w:type="dxa"/>
            <w:hideMark/>
          </w:tcPr>
          <w:p w14:paraId="7637B8CC" w14:textId="77777777" w:rsidR="006F008F" w:rsidRPr="00863B39" w:rsidRDefault="006F008F" w:rsidP="006F008F">
            <w:pPr>
              <w:jc w:val="center"/>
              <w:rPr>
                <w:rFonts w:ascii="Arial" w:hAnsi="Arial" w:cs="Arial"/>
                <w:color w:val="FF0000"/>
                <w:spacing w:val="0"/>
                <w:szCs w:val="22"/>
                <w:lang w:eastAsia="en-US"/>
              </w:rPr>
            </w:pPr>
            <w:r w:rsidRPr="00863B39">
              <w:rPr>
                <w:rFonts w:ascii="Arial" w:hAnsi="Arial" w:cs="Arial"/>
                <w:b/>
                <w:bCs/>
                <w:color w:val="FF0000"/>
                <w:spacing w:val="0"/>
                <w:kern w:val="24"/>
                <w:szCs w:val="22"/>
                <w:lang w:eastAsia="en-US"/>
              </w:rPr>
              <w:t xml:space="preserve">Source </w:t>
            </w:r>
          </w:p>
        </w:tc>
        <w:tc>
          <w:tcPr>
            <w:tcW w:w="3150" w:type="dxa"/>
          </w:tcPr>
          <w:p w14:paraId="52B961FE" w14:textId="77777777" w:rsidR="006F008F" w:rsidRPr="00863B39" w:rsidRDefault="006F008F" w:rsidP="006F008F">
            <w:pPr>
              <w:jc w:val="center"/>
              <w:rPr>
                <w:rFonts w:ascii="Arial" w:hAnsi="Arial" w:cs="Arial"/>
                <w:b/>
                <w:bCs/>
                <w:color w:val="FF0000"/>
                <w:spacing w:val="0"/>
                <w:kern w:val="24"/>
                <w:szCs w:val="22"/>
                <w:lang w:eastAsia="en-US"/>
              </w:rPr>
            </w:pPr>
            <w:r w:rsidRPr="00863B39">
              <w:rPr>
                <w:rFonts w:ascii="Arial" w:hAnsi="Arial" w:cs="Arial"/>
                <w:b/>
                <w:bCs/>
                <w:color w:val="FF0000"/>
                <w:spacing w:val="0"/>
                <w:kern w:val="24"/>
                <w:szCs w:val="22"/>
                <w:lang w:eastAsia="en-US"/>
              </w:rPr>
              <w:t>Total Budget</w:t>
            </w:r>
          </w:p>
        </w:tc>
      </w:tr>
      <w:tr w:rsidR="006F008F" w:rsidRPr="00863B39" w14:paraId="03E018EB" w14:textId="77777777" w:rsidTr="00536E41">
        <w:trPr>
          <w:trHeight w:val="584"/>
        </w:trPr>
        <w:tc>
          <w:tcPr>
            <w:tcW w:w="2817" w:type="dxa"/>
            <w:hideMark/>
          </w:tcPr>
          <w:p w14:paraId="3E0E2BD3" w14:textId="77777777" w:rsidR="006F008F" w:rsidRPr="00863B39" w:rsidRDefault="006F008F" w:rsidP="006F008F">
            <w:pPr>
              <w:jc w:val="left"/>
              <w:rPr>
                <w:rFonts w:ascii="Arial" w:hAnsi="Arial" w:cs="Arial"/>
                <w:spacing w:val="0"/>
                <w:szCs w:val="22"/>
                <w:lang w:eastAsia="en-US"/>
              </w:rPr>
            </w:pPr>
          </w:p>
        </w:tc>
        <w:tc>
          <w:tcPr>
            <w:tcW w:w="4915" w:type="dxa"/>
            <w:hideMark/>
          </w:tcPr>
          <w:p w14:paraId="40B408A8" w14:textId="77777777" w:rsidR="006F008F" w:rsidRPr="00863B39" w:rsidRDefault="006F008F" w:rsidP="006F008F">
            <w:pPr>
              <w:jc w:val="left"/>
              <w:rPr>
                <w:rFonts w:ascii="Arial" w:hAnsi="Arial" w:cs="Arial"/>
                <w:spacing w:val="0"/>
                <w:szCs w:val="22"/>
                <w:lang w:eastAsia="en-US"/>
              </w:rPr>
            </w:pPr>
            <w:r w:rsidRPr="00863B39">
              <w:rPr>
                <w:rFonts w:ascii="Arial" w:hAnsi="Arial" w:cs="Arial"/>
                <w:color w:val="000000" w:themeColor="dark1"/>
                <w:spacing w:val="0"/>
                <w:kern w:val="24"/>
                <w:szCs w:val="22"/>
                <w:lang w:eastAsia="en-US"/>
              </w:rPr>
              <w:t>Airport Node Phase 1</w:t>
            </w:r>
          </w:p>
        </w:tc>
        <w:tc>
          <w:tcPr>
            <w:tcW w:w="3688" w:type="dxa"/>
            <w:hideMark/>
          </w:tcPr>
          <w:p w14:paraId="55BCE80D" w14:textId="77777777" w:rsidR="006F008F" w:rsidRPr="00863B39" w:rsidRDefault="006F008F" w:rsidP="006F008F">
            <w:pPr>
              <w:jc w:val="left"/>
              <w:rPr>
                <w:rFonts w:ascii="Arial" w:hAnsi="Arial" w:cs="Arial"/>
                <w:spacing w:val="0"/>
                <w:szCs w:val="22"/>
                <w:lang w:eastAsia="en-US"/>
              </w:rPr>
            </w:pPr>
            <w:r w:rsidRPr="00863B39">
              <w:rPr>
                <w:rFonts w:ascii="Arial" w:hAnsi="Arial" w:cs="Arial"/>
                <w:color w:val="000000" w:themeColor="dark1"/>
                <w:spacing w:val="0"/>
                <w:kern w:val="24"/>
                <w:szCs w:val="22"/>
                <w:lang w:eastAsia="en-US"/>
              </w:rPr>
              <w:t xml:space="preserve">Loan </w:t>
            </w:r>
          </w:p>
        </w:tc>
        <w:tc>
          <w:tcPr>
            <w:tcW w:w="3150" w:type="dxa"/>
          </w:tcPr>
          <w:p w14:paraId="4B1F1E74" w14:textId="77777777" w:rsidR="006F008F" w:rsidRPr="00863B39" w:rsidRDefault="006F008F" w:rsidP="006F008F">
            <w:pPr>
              <w:jc w:val="left"/>
              <w:rPr>
                <w:rFonts w:ascii="Arial" w:hAnsi="Arial" w:cs="Arial"/>
                <w:color w:val="000000" w:themeColor="dark1"/>
                <w:spacing w:val="0"/>
                <w:kern w:val="24"/>
                <w:szCs w:val="22"/>
                <w:lang w:eastAsia="en-US"/>
              </w:rPr>
            </w:pPr>
          </w:p>
        </w:tc>
      </w:tr>
      <w:tr w:rsidR="006F008F" w:rsidRPr="00863B39" w14:paraId="2816FE92" w14:textId="77777777" w:rsidTr="00536E41">
        <w:trPr>
          <w:trHeight w:val="584"/>
        </w:trPr>
        <w:tc>
          <w:tcPr>
            <w:tcW w:w="2817" w:type="dxa"/>
            <w:hideMark/>
          </w:tcPr>
          <w:p w14:paraId="47289B81" w14:textId="77777777" w:rsidR="006F008F" w:rsidRPr="00863B39" w:rsidRDefault="006F008F" w:rsidP="006F008F">
            <w:pPr>
              <w:jc w:val="left"/>
              <w:rPr>
                <w:rFonts w:ascii="Arial" w:hAnsi="Arial" w:cs="Arial"/>
                <w:spacing w:val="0"/>
                <w:szCs w:val="22"/>
                <w:lang w:eastAsia="en-US"/>
              </w:rPr>
            </w:pPr>
          </w:p>
        </w:tc>
        <w:tc>
          <w:tcPr>
            <w:tcW w:w="4915" w:type="dxa"/>
            <w:hideMark/>
          </w:tcPr>
          <w:p w14:paraId="7BE27D2D" w14:textId="77777777" w:rsidR="006F008F" w:rsidRPr="00863B39" w:rsidRDefault="006F008F" w:rsidP="006F008F">
            <w:pPr>
              <w:jc w:val="left"/>
              <w:rPr>
                <w:rFonts w:ascii="Arial" w:hAnsi="Arial" w:cs="Arial"/>
                <w:spacing w:val="0"/>
                <w:szCs w:val="22"/>
                <w:lang w:eastAsia="en-US"/>
              </w:rPr>
            </w:pPr>
            <w:r w:rsidRPr="00863B39">
              <w:rPr>
                <w:rFonts w:ascii="Arial" w:hAnsi="Arial" w:cs="Arial"/>
                <w:color w:val="000000" w:themeColor="dark1"/>
                <w:spacing w:val="0"/>
                <w:kern w:val="24"/>
                <w:szCs w:val="22"/>
                <w:lang w:eastAsia="en-US"/>
              </w:rPr>
              <w:t xml:space="preserve">N8 Road Construction </w:t>
            </w:r>
          </w:p>
        </w:tc>
        <w:tc>
          <w:tcPr>
            <w:tcW w:w="3688" w:type="dxa"/>
            <w:hideMark/>
          </w:tcPr>
          <w:p w14:paraId="3AE914F8" w14:textId="77777777" w:rsidR="006F008F" w:rsidRPr="00863B39" w:rsidRDefault="006F008F" w:rsidP="006F008F">
            <w:pPr>
              <w:jc w:val="left"/>
              <w:rPr>
                <w:rFonts w:ascii="Arial" w:hAnsi="Arial" w:cs="Arial"/>
                <w:spacing w:val="0"/>
                <w:szCs w:val="22"/>
                <w:lang w:eastAsia="en-US"/>
              </w:rPr>
            </w:pPr>
            <w:r w:rsidRPr="00863B39">
              <w:rPr>
                <w:rFonts w:ascii="Arial" w:hAnsi="Arial" w:cs="Arial"/>
                <w:color w:val="000000" w:themeColor="dark1"/>
                <w:spacing w:val="0"/>
                <w:kern w:val="24"/>
                <w:szCs w:val="22"/>
                <w:lang w:eastAsia="en-US"/>
              </w:rPr>
              <w:t xml:space="preserve">SANRAL </w:t>
            </w:r>
          </w:p>
        </w:tc>
        <w:tc>
          <w:tcPr>
            <w:tcW w:w="3150" w:type="dxa"/>
          </w:tcPr>
          <w:p w14:paraId="1AD63E0B" w14:textId="77777777" w:rsidR="006F008F" w:rsidRPr="00863B39" w:rsidRDefault="006F008F" w:rsidP="006F008F">
            <w:pPr>
              <w:jc w:val="left"/>
              <w:rPr>
                <w:rFonts w:ascii="Arial" w:hAnsi="Arial" w:cs="Arial"/>
                <w:color w:val="000000" w:themeColor="dark1"/>
                <w:spacing w:val="0"/>
                <w:kern w:val="24"/>
                <w:szCs w:val="22"/>
                <w:lang w:eastAsia="en-US"/>
              </w:rPr>
            </w:pPr>
          </w:p>
        </w:tc>
      </w:tr>
      <w:tr w:rsidR="006F008F" w:rsidRPr="00863B39" w14:paraId="3821AB2A" w14:textId="77777777" w:rsidTr="00536E41">
        <w:trPr>
          <w:trHeight w:val="584"/>
        </w:trPr>
        <w:tc>
          <w:tcPr>
            <w:tcW w:w="2817" w:type="dxa"/>
            <w:hideMark/>
          </w:tcPr>
          <w:p w14:paraId="1530E0F6" w14:textId="77777777" w:rsidR="006F008F" w:rsidRPr="00863B39" w:rsidRDefault="006F008F" w:rsidP="006F008F">
            <w:pPr>
              <w:jc w:val="left"/>
              <w:rPr>
                <w:rFonts w:ascii="Arial" w:hAnsi="Arial" w:cs="Arial"/>
                <w:spacing w:val="0"/>
                <w:szCs w:val="22"/>
                <w:lang w:eastAsia="en-US"/>
              </w:rPr>
            </w:pPr>
          </w:p>
        </w:tc>
        <w:tc>
          <w:tcPr>
            <w:tcW w:w="4915" w:type="dxa"/>
            <w:hideMark/>
          </w:tcPr>
          <w:p w14:paraId="0F330082" w14:textId="77777777" w:rsidR="006F008F" w:rsidRPr="00863B39" w:rsidRDefault="006F008F" w:rsidP="006F008F">
            <w:pPr>
              <w:jc w:val="left"/>
              <w:rPr>
                <w:rFonts w:ascii="Arial" w:hAnsi="Arial" w:cs="Arial"/>
                <w:spacing w:val="0"/>
                <w:szCs w:val="22"/>
                <w:lang w:eastAsia="en-US"/>
              </w:rPr>
            </w:pPr>
            <w:r w:rsidRPr="00863B39">
              <w:rPr>
                <w:rFonts w:ascii="Arial" w:hAnsi="Arial" w:cs="Arial"/>
                <w:color w:val="000000" w:themeColor="dark1"/>
                <w:spacing w:val="0"/>
                <w:kern w:val="24"/>
                <w:szCs w:val="22"/>
                <w:lang w:eastAsia="en-US"/>
              </w:rPr>
              <w:t xml:space="preserve">Race Way Development Phase 1 and 2 </w:t>
            </w:r>
          </w:p>
        </w:tc>
        <w:tc>
          <w:tcPr>
            <w:tcW w:w="3688" w:type="dxa"/>
            <w:hideMark/>
          </w:tcPr>
          <w:p w14:paraId="32A7251D" w14:textId="77777777" w:rsidR="006F008F" w:rsidRPr="00863B39" w:rsidRDefault="006F008F" w:rsidP="006F008F">
            <w:pPr>
              <w:jc w:val="left"/>
              <w:rPr>
                <w:rFonts w:ascii="Arial" w:hAnsi="Arial" w:cs="Arial"/>
                <w:spacing w:val="0"/>
                <w:szCs w:val="22"/>
                <w:lang w:eastAsia="en-US"/>
              </w:rPr>
            </w:pPr>
            <w:r w:rsidRPr="00863B39">
              <w:rPr>
                <w:rFonts w:ascii="Arial" w:hAnsi="Arial" w:cs="Arial"/>
                <w:color w:val="000000" w:themeColor="text1"/>
                <w:spacing w:val="0"/>
                <w:kern w:val="24"/>
                <w:szCs w:val="22"/>
                <w:lang w:eastAsia="en-US"/>
              </w:rPr>
              <w:t>Private sector</w:t>
            </w:r>
          </w:p>
          <w:p w14:paraId="5147919E" w14:textId="77777777" w:rsidR="006F008F" w:rsidRPr="00863B39" w:rsidRDefault="006F008F" w:rsidP="006F008F">
            <w:pPr>
              <w:jc w:val="left"/>
              <w:rPr>
                <w:rFonts w:ascii="Arial" w:hAnsi="Arial" w:cs="Arial"/>
                <w:spacing w:val="0"/>
                <w:szCs w:val="22"/>
                <w:lang w:eastAsia="en-US"/>
              </w:rPr>
            </w:pPr>
            <w:r w:rsidRPr="00863B39">
              <w:rPr>
                <w:rFonts w:ascii="Arial" w:hAnsi="Arial" w:cs="Arial"/>
                <w:color w:val="000000" w:themeColor="text1"/>
                <w:spacing w:val="0"/>
                <w:kern w:val="24"/>
                <w:szCs w:val="22"/>
                <w:lang w:eastAsia="en-US"/>
              </w:rPr>
              <w:t>(Old Mutual)</w:t>
            </w:r>
          </w:p>
        </w:tc>
        <w:tc>
          <w:tcPr>
            <w:tcW w:w="3150" w:type="dxa"/>
          </w:tcPr>
          <w:p w14:paraId="41AA2A33" w14:textId="77777777" w:rsidR="006F008F" w:rsidRPr="00863B39" w:rsidRDefault="006F008F" w:rsidP="006F008F">
            <w:pPr>
              <w:jc w:val="left"/>
              <w:rPr>
                <w:rFonts w:ascii="Arial" w:hAnsi="Arial" w:cs="Arial"/>
                <w:color w:val="000000" w:themeColor="text1"/>
                <w:spacing w:val="0"/>
                <w:kern w:val="24"/>
                <w:szCs w:val="22"/>
                <w:lang w:eastAsia="en-US"/>
              </w:rPr>
            </w:pPr>
          </w:p>
        </w:tc>
      </w:tr>
      <w:tr w:rsidR="006F008F" w:rsidRPr="00863B39" w14:paraId="0F44F14A" w14:textId="77777777" w:rsidTr="00536E41">
        <w:trPr>
          <w:trHeight w:val="584"/>
        </w:trPr>
        <w:tc>
          <w:tcPr>
            <w:tcW w:w="2817" w:type="dxa"/>
            <w:hideMark/>
          </w:tcPr>
          <w:p w14:paraId="7EB02C6A" w14:textId="77777777" w:rsidR="006F008F" w:rsidRPr="00863B39" w:rsidRDefault="006F008F" w:rsidP="006F008F">
            <w:pPr>
              <w:jc w:val="left"/>
              <w:rPr>
                <w:rFonts w:ascii="Arial" w:hAnsi="Arial" w:cs="Arial"/>
                <w:spacing w:val="0"/>
                <w:szCs w:val="22"/>
                <w:lang w:eastAsia="en-US"/>
              </w:rPr>
            </w:pPr>
          </w:p>
        </w:tc>
        <w:tc>
          <w:tcPr>
            <w:tcW w:w="4915" w:type="dxa"/>
            <w:hideMark/>
          </w:tcPr>
          <w:p w14:paraId="47A4ED9F" w14:textId="77777777" w:rsidR="006F008F" w:rsidRPr="00863B39" w:rsidRDefault="006F008F" w:rsidP="006F008F">
            <w:pPr>
              <w:jc w:val="left"/>
              <w:rPr>
                <w:rFonts w:ascii="Arial" w:hAnsi="Arial" w:cs="Arial"/>
                <w:spacing w:val="0"/>
                <w:szCs w:val="22"/>
                <w:lang w:eastAsia="en-US"/>
              </w:rPr>
            </w:pPr>
            <w:proofErr w:type="spellStart"/>
            <w:r w:rsidRPr="00863B39">
              <w:rPr>
                <w:rFonts w:ascii="Arial" w:hAnsi="Arial" w:cs="Arial"/>
                <w:color w:val="000000" w:themeColor="dark1"/>
                <w:spacing w:val="0"/>
                <w:kern w:val="24"/>
                <w:szCs w:val="22"/>
                <w:lang w:eastAsia="en-US"/>
              </w:rPr>
              <w:t>Buitesig</w:t>
            </w:r>
            <w:proofErr w:type="spellEnd"/>
            <w:r w:rsidRPr="00863B39">
              <w:rPr>
                <w:rFonts w:ascii="Arial" w:hAnsi="Arial" w:cs="Arial"/>
                <w:color w:val="000000" w:themeColor="dark1"/>
                <w:spacing w:val="0"/>
                <w:kern w:val="24"/>
                <w:szCs w:val="22"/>
                <w:lang w:eastAsia="en-US"/>
              </w:rPr>
              <w:t xml:space="preserve"> Bridge (Waaihoek) Phase 1</w:t>
            </w:r>
          </w:p>
        </w:tc>
        <w:tc>
          <w:tcPr>
            <w:tcW w:w="3688" w:type="dxa"/>
            <w:hideMark/>
          </w:tcPr>
          <w:p w14:paraId="1D3CC435" w14:textId="77777777" w:rsidR="006F008F" w:rsidRPr="00863B39" w:rsidRDefault="006F008F" w:rsidP="006F008F">
            <w:pPr>
              <w:jc w:val="left"/>
              <w:rPr>
                <w:rFonts w:ascii="Arial" w:hAnsi="Arial" w:cs="Arial"/>
                <w:spacing w:val="0"/>
                <w:szCs w:val="22"/>
                <w:lang w:eastAsia="en-US"/>
              </w:rPr>
            </w:pPr>
            <w:r w:rsidRPr="00863B39">
              <w:rPr>
                <w:rFonts w:ascii="Arial" w:hAnsi="Arial" w:cs="Arial"/>
                <w:color w:val="000000" w:themeColor="dark1"/>
                <w:spacing w:val="0"/>
                <w:kern w:val="24"/>
                <w:szCs w:val="22"/>
                <w:lang w:eastAsia="en-US"/>
              </w:rPr>
              <w:t xml:space="preserve">NDPG </w:t>
            </w:r>
          </w:p>
        </w:tc>
        <w:tc>
          <w:tcPr>
            <w:tcW w:w="3150" w:type="dxa"/>
          </w:tcPr>
          <w:p w14:paraId="3F3FD7C2" w14:textId="77777777" w:rsidR="006F008F" w:rsidRPr="00863B39" w:rsidRDefault="006F008F" w:rsidP="006F008F">
            <w:pPr>
              <w:jc w:val="left"/>
              <w:rPr>
                <w:rFonts w:ascii="Arial" w:hAnsi="Arial" w:cs="Arial"/>
                <w:color w:val="000000" w:themeColor="dark1"/>
                <w:spacing w:val="0"/>
                <w:kern w:val="24"/>
                <w:szCs w:val="22"/>
                <w:lang w:eastAsia="en-US"/>
              </w:rPr>
            </w:pPr>
          </w:p>
        </w:tc>
      </w:tr>
      <w:tr w:rsidR="006F008F" w:rsidRPr="00863B39" w14:paraId="16406081" w14:textId="77777777" w:rsidTr="00536E41">
        <w:trPr>
          <w:trHeight w:val="584"/>
        </w:trPr>
        <w:tc>
          <w:tcPr>
            <w:tcW w:w="2817" w:type="dxa"/>
          </w:tcPr>
          <w:p w14:paraId="62E9661E" w14:textId="77777777" w:rsidR="006F008F" w:rsidRPr="00863B39" w:rsidRDefault="006F008F" w:rsidP="006F008F">
            <w:pPr>
              <w:jc w:val="left"/>
              <w:rPr>
                <w:rFonts w:ascii="Arial" w:hAnsi="Arial" w:cs="Arial"/>
                <w:spacing w:val="0"/>
                <w:szCs w:val="22"/>
                <w:lang w:eastAsia="en-US"/>
              </w:rPr>
            </w:pPr>
          </w:p>
        </w:tc>
        <w:tc>
          <w:tcPr>
            <w:tcW w:w="4915" w:type="dxa"/>
          </w:tcPr>
          <w:p w14:paraId="2EFF7C9E" w14:textId="77777777" w:rsidR="006F008F" w:rsidRPr="00863B39" w:rsidRDefault="006F008F" w:rsidP="006F008F">
            <w:pPr>
              <w:jc w:val="left"/>
              <w:rPr>
                <w:rFonts w:ascii="Arial" w:hAnsi="Arial" w:cs="Arial"/>
                <w:color w:val="000000" w:themeColor="dark1"/>
                <w:spacing w:val="0"/>
                <w:kern w:val="24"/>
                <w:szCs w:val="22"/>
                <w:lang w:eastAsia="en-US"/>
              </w:rPr>
            </w:pPr>
            <w:proofErr w:type="spellStart"/>
            <w:r w:rsidRPr="00863B39">
              <w:rPr>
                <w:rFonts w:ascii="Arial" w:hAnsi="Arial" w:cs="Arial"/>
                <w:color w:val="000000" w:themeColor="dark1"/>
                <w:spacing w:val="0"/>
                <w:kern w:val="24"/>
                <w:szCs w:val="22"/>
                <w:lang w:eastAsia="en-US"/>
              </w:rPr>
              <w:t>Buitesig</w:t>
            </w:r>
            <w:proofErr w:type="spellEnd"/>
            <w:r w:rsidRPr="00863B39">
              <w:rPr>
                <w:rFonts w:ascii="Arial" w:hAnsi="Arial" w:cs="Arial"/>
                <w:color w:val="000000" w:themeColor="dark1"/>
                <w:spacing w:val="0"/>
                <w:kern w:val="24"/>
                <w:szCs w:val="22"/>
                <w:lang w:eastAsia="en-US"/>
              </w:rPr>
              <w:t xml:space="preserve"> N8 upgrade</w:t>
            </w:r>
          </w:p>
        </w:tc>
        <w:tc>
          <w:tcPr>
            <w:tcW w:w="3688" w:type="dxa"/>
          </w:tcPr>
          <w:p w14:paraId="1A5C8C92" w14:textId="77777777" w:rsidR="006F008F" w:rsidRPr="00863B39" w:rsidRDefault="006F008F" w:rsidP="006F008F">
            <w:pPr>
              <w:jc w:val="left"/>
              <w:rPr>
                <w:rFonts w:ascii="Arial" w:hAnsi="Arial" w:cs="Arial"/>
                <w:color w:val="000000" w:themeColor="dark1"/>
                <w:spacing w:val="0"/>
                <w:kern w:val="24"/>
                <w:szCs w:val="22"/>
                <w:lang w:eastAsia="en-US"/>
              </w:rPr>
            </w:pPr>
          </w:p>
        </w:tc>
        <w:tc>
          <w:tcPr>
            <w:tcW w:w="3150" w:type="dxa"/>
          </w:tcPr>
          <w:p w14:paraId="6B898857" w14:textId="77777777" w:rsidR="006F008F" w:rsidRPr="00863B39" w:rsidRDefault="006F008F" w:rsidP="006F008F">
            <w:pPr>
              <w:jc w:val="left"/>
              <w:rPr>
                <w:rFonts w:ascii="Arial" w:hAnsi="Arial" w:cs="Arial"/>
                <w:color w:val="000000" w:themeColor="dark1"/>
                <w:spacing w:val="0"/>
                <w:kern w:val="24"/>
                <w:szCs w:val="22"/>
                <w:lang w:eastAsia="en-US"/>
              </w:rPr>
            </w:pPr>
            <w:r w:rsidRPr="00863B39">
              <w:rPr>
                <w:rFonts w:ascii="Arial" w:hAnsi="Arial" w:cs="Arial"/>
                <w:color w:val="000000" w:themeColor="dark1"/>
                <w:spacing w:val="0"/>
                <w:kern w:val="24"/>
                <w:szCs w:val="22"/>
                <w:lang w:eastAsia="en-US"/>
              </w:rPr>
              <w:t>R79 576 609</w:t>
            </w:r>
          </w:p>
        </w:tc>
      </w:tr>
      <w:tr w:rsidR="006F008F" w:rsidRPr="00863B39" w14:paraId="6004F640" w14:textId="77777777" w:rsidTr="00536E41">
        <w:trPr>
          <w:trHeight w:val="584"/>
        </w:trPr>
        <w:tc>
          <w:tcPr>
            <w:tcW w:w="2817" w:type="dxa"/>
          </w:tcPr>
          <w:p w14:paraId="3EC2E1BF" w14:textId="77777777" w:rsidR="006F008F" w:rsidRPr="00863B39" w:rsidRDefault="006F008F" w:rsidP="006F008F">
            <w:pPr>
              <w:jc w:val="left"/>
              <w:rPr>
                <w:rFonts w:ascii="Arial" w:hAnsi="Arial" w:cs="Arial"/>
                <w:spacing w:val="0"/>
                <w:szCs w:val="22"/>
                <w:lang w:eastAsia="en-US"/>
              </w:rPr>
            </w:pPr>
          </w:p>
        </w:tc>
        <w:tc>
          <w:tcPr>
            <w:tcW w:w="4915" w:type="dxa"/>
          </w:tcPr>
          <w:p w14:paraId="555B2EA8" w14:textId="77777777" w:rsidR="006F008F" w:rsidRPr="00863B39" w:rsidRDefault="006F008F" w:rsidP="006F008F">
            <w:pPr>
              <w:jc w:val="left"/>
              <w:rPr>
                <w:rFonts w:ascii="Arial" w:hAnsi="Arial" w:cs="Arial"/>
                <w:color w:val="000000" w:themeColor="dark1"/>
                <w:spacing w:val="0"/>
                <w:kern w:val="24"/>
                <w:szCs w:val="22"/>
                <w:lang w:eastAsia="en-US"/>
              </w:rPr>
            </w:pPr>
            <w:proofErr w:type="spellStart"/>
            <w:r w:rsidRPr="00863B39">
              <w:rPr>
                <w:rFonts w:ascii="Arial" w:hAnsi="Arial" w:cs="Arial"/>
                <w:color w:val="000000" w:themeColor="dark1"/>
                <w:spacing w:val="0"/>
                <w:kern w:val="24"/>
                <w:szCs w:val="22"/>
                <w:lang w:eastAsia="en-US"/>
              </w:rPr>
              <w:t>Buitesig</w:t>
            </w:r>
            <w:proofErr w:type="spellEnd"/>
            <w:r w:rsidRPr="00863B39">
              <w:rPr>
                <w:rFonts w:ascii="Arial" w:hAnsi="Arial" w:cs="Arial"/>
                <w:color w:val="000000" w:themeColor="dark1"/>
                <w:spacing w:val="0"/>
                <w:kern w:val="24"/>
                <w:szCs w:val="22"/>
                <w:lang w:eastAsia="en-US"/>
              </w:rPr>
              <w:t xml:space="preserve"> Bridge</w:t>
            </w:r>
          </w:p>
        </w:tc>
        <w:tc>
          <w:tcPr>
            <w:tcW w:w="3688" w:type="dxa"/>
          </w:tcPr>
          <w:p w14:paraId="2619CDCE" w14:textId="77777777" w:rsidR="006F008F" w:rsidRPr="00863B39" w:rsidRDefault="006F008F" w:rsidP="006F008F">
            <w:pPr>
              <w:jc w:val="left"/>
              <w:rPr>
                <w:rFonts w:ascii="Arial" w:hAnsi="Arial" w:cs="Arial"/>
                <w:color w:val="000000" w:themeColor="dark1"/>
                <w:spacing w:val="0"/>
                <w:kern w:val="24"/>
                <w:szCs w:val="22"/>
                <w:lang w:eastAsia="en-US"/>
              </w:rPr>
            </w:pPr>
          </w:p>
        </w:tc>
        <w:tc>
          <w:tcPr>
            <w:tcW w:w="3150" w:type="dxa"/>
          </w:tcPr>
          <w:p w14:paraId="46F92B75" w14:textId="77777777" w:rsidR="006F008F" w:rsidRPr="00863B39" w:rsidRDefault="006F008F" w:rsidP="006F008F">
            <w:pPr>
              <w:jc w:val="left"/>
              <w:rPr>
                <w:rFonts w:ascii="Arial" w:hAnsi="Arial" w:cs="Arial"/>
                <w:color w:val="000000" w:themeColor="dark1"/>
                <w:spacing w:val="0"/>
                <w:kern w:val="24"/>
                <w:szCs w:val="22"/>
                <w:lang w:eastAsia="en-US"/>
              </w:rPr>
            </w:pPr>
            <w:r w:rsidRPr="00863B39">
              <w:rPr>
                <w:rFonts w:ascii="Arial" w:hAnsi="Arial" w:cs="Arial"/>
                <w:color w:val="000000" w:themeColor="dark1"/>
                <w:spacing w:val="0"/>
                <w:kern w:val="24"/>
                <w:szCs w:val="22"/>
                <w:lang w:eastAsia="en-US"/>
              </w:rPr>
              <w:t xml:space="preserve">R 320 405 075 </w:t>
            </w:r>
          </w:p>
        </w:tc>
      </w:tr>
      <w:tr w:rsidR="006F008F" w:rsidRPr="00863B39" w14:paraId="55AC2565" w14:textId="77777777" w:rsidTr="00536E41">
        <w:trPr>
          <w:trHeight w:val="584"/>
        </w:trPr>
        <w:tc>
          <w:tcPr>
            <w:tcW w:w="2817" w:type="dxa"/>
          </w:tcPr>
          <w:p w14:paraId="3967F1C8" w14:textId="77777777" w:rsidR="006F008F" w:rsidRPr="00863B39" w:rsidRDefault="006F008F" w:rsidP="006F008F">
            <w:pPr>
              <w:jc w:val="left"/>
              <w:rPr>
                <w:rFonts w:ascii="Arial" w:hAnsi="Arial" w:cs="Arial"/>
                <w:spacing w:val="0"/>
                <w:szCs w:val="22"/>
                <w:lang w:eastAsia="en-US"/>
              </w:rPr>
            </w:pPr>
          </w:p>
        </w:tc>
        <w:tc>
          <w:tcPr>
            <w:tcW w:w="4915" w:type="dxa"/>
          </w:tcPr>
          <w:p w14:paraId="63B35B26" w14:textId="77777777" w:rsidR="006F008F" w:rsidRPr="00863B39" w:rsidRDefault="006F008F" w:rsidP="006F008F">
            <w:pPr>
              <w:jc w:val="left"/>
              <w:rPr>
                <w:rFonts w:ascii="Arial" w:hAnsi="Arial" w:cs="Arial"/>
                <w:color w:val="000000" w:themeColor="dark1"/>
                <w:spacing w:val="0"/>
                <w:kern w:val="24"/>
                <w:szCs w:val="22"/>
                <w:lang w:eastAsia="en-US"/>
              </w:rPr>
            </w:pPr>
            <w:proofErr w:type="spellStart"/>
            <w:r w:rsidRPr="00863B39">
              <w:rPr>
                <w:rFonts w:ascii="Arial" w:hAnsi="Arial" w:cs="Arial"/>
                <w:color w:val="000000" w:themeColor="dark1"/>
                <w:spacing w:val="0"/>
                <w:kern w:val="24"/>
                <w:szCs w:val="22"/>
                <w:lang w:eastAsia="en-US"/>
              </w:rPr>
              <w:t>Buitesig</w:t>
            </w:r>
            <w:proofErr w:type="spellEnd"/>
            <w:r w:rsidRPr="00863B39">
              <w:rPr>
                <w:rFonts w:ascii="Arial" w:hAnsi="Arial" w:cs="Arial"/>
                <w:color w:val="000000" w:themeColor="dark1"/>
                <w:spacing w:val="0"/>
                <w:kern w:val="24"/>
                <w:szCs w:val="22"/>
                <w:lang w:eastAsia="en-US"/>
              </w:rPr>
              <w:t xml:space="preserve"> East End Link </w:t>
            </w:r>
          </w:p>
        </w:tc>
        <w:tc>
          <w:tcPr>
            <w:tcW w:w="3688" w:type="dxa"/>
          </w:tcPr>
          <w:p w14:paraId="72BCA44F" w14:textId="77777777" w:rsidR="006F008F" w:rsidRPr="00863B39" w:rsidRDefault="006F008F" w:rsidP="006F008F">
            <w:pPr>
              <w:jc w:val="left"/>
              <w:rPr>
                <w:rFonts w:ascii="Arial" w:hAnsi="Arial" w:cs="Arial"/>
                <w:color w:val="000000" w:themeColor="dark1"/>
                <w:spacing w:val="0"/>
                <w:kern w:val="24"/>
                <w:szCs w:val="22"/>
                <w:lang w:eastAsia="en-US"/>
              </w:rPr>
            </w:pPr>
          </w:p>
        </w:tc>
        <w:tc>
          <w:tcPr>
            <w:tcW w:w="3150" w:type="dxa"/>
          </w:tcPr>
          <w:p w14:paraId="49F84CEE" w14:textId="77777777" w:rsidR="006F008F" w:rsidRPr="00863B39" w:rsidRDefault="006F008F" w:rsidP="006F008F">
            <w:pPr>
              <w:jc w:val="left"/>
              <w:rPr>
                <w:rFonts w:ascii="Arial" w:hAnsi="Arial" w:cs="Arial"/>
                <w:color w:val="000000" w:themeColor="dark1"/>
                <w:spacing w:val="0"/>
                <w:kern w:val="24"/>
                <w:szCs w:val="22"/>
                <w:lang w:eastAsia="en-US"/>
              </w:rPr>
            </w:pPr>
            <w:r w:rsidRPr="00863B39">
              <w:rPr>
                <w:rFonts w:ascii="Arial" w:hAnsi="Arial" w:cs="Arial"/>
                <w:color w:val="000000" w:themeColor="dark1"/>
                <w:spacing w:val="0"/>
                <w:kern w:val="24"/>
                <w:szCs w:val="22"/>
                <w:lang w:eastAsia="en-US"/>
              </w:rPr>
              <w:t>R121 878 657</w:t>
            </w:r>
          </w:p>
        </w:tc>
      </w:tr>
      <w:tr w:rsidR="006F008F" w:rsidRPr="00863B39" w14:paraId="51EE2DED" w14:textId="77777777" w:rsidTr="00536E41">
        <w:trPr>
          <w:trHeight w:val="584"/>
        </w:trPr>
        <w:tc>
          <w:tcPr>
            <w:tcW w:w="2817" w:type="dxa"/>
          </w:tcPr>
          <w:p w14:paraId="482372DA" w14:textId="77777777" w:rsidR="006F008F" w:rsidRPr="00863B39" w:rsidRDefault="006F008F" w:rsidP="006F008F">
            <w:pPr>
              <w:jc w:val="left"/>
              <w:rPr>
                <w:rFonts w:ascii="Arial" w:hAnsi="Arial" w:cs="Arial"/>
                <w:spacing w:val="0"/>
                <w:szCs w:val="22"/>
                <w:lang w:eastAsia="en-US"/>
              </w:rPr>
            </w:pPr>
          </w:p>
        </w:tc>
        <w:tc>
          <w:tcPr>
            <w:tcW w:w="4915" w:type="dxa"/>
          </w:tcPr>
          <w:p w14:paraId="12F9E2E6" w14:textId="77777777" w:rsidR="006F008F" w:rsidRPr="00863B39" w:rsidRDefault="006F008F" w:rsidP="006F008F">
            <w:pPr>
              <w:jc w:val="left"/>
              <w:rPr>
                <w:rFonts w:ascii="Arial" w:hAnsi="Arial" w:cs="Arial"/>
                <w:color w:val="000000" w:themeColor="dark1"/>
                <w:spacing w:val="0"/>
                <w:kern w:val="24"/>
                <w:szCs w:val="22"/>
                <w:lang w:eastAsia="en-US"/>
              </w:rPr>
            </w:pPr>
            <w:r w:rsidRPr="00863B39">
              <w:rPr>
                <w:rFonts w:ascii="Arial" w:hAnsi="Arial" w:cs="Arial"/>
                <w:color w:val="000000" w:themeColor="dark1"/>
                <w:spacing w:val="0"/>
                <w:kern w:val="24"/>
                <w:szCs w:val="22"/>
                <w:lang w:eastAsia="en-US"/>
              </w:rPr>
              <w:t>Bridge Total with Link Roads</w:t>
            </w:r>
          </w:p>
        </w:tc>
        <w:tc>
          <w:tcPr>
            <w:tcW w:w="3688" w:type="dxa"/>
          </w:tcPr>
          <w:p w14:paraId="178252E5" w14:textId="77777777" w:rsidR="006F008F" w:rsidRPr="00863B39" w:rsidRDefault="006F008F" w:rsidP="006F008F">
            <w:pPr>
              <w:jc w:val="left"/>
              <w:rPr>
                <w:rFonts w:ascii="Arial" w:hAnsi="Arial" w:cs="Arial"/>
                <w:color w:val="000000" w:themeColor="dark1"/>
                <w:spacing w:val="0"/>
                <w:kern w:val="24"/>
                <w:szCs w:val="22"/>
                <w:lang w:eastAsia="en-US"/>
              </w:rPr>
            </w:pPr>
          </w:p>
        </w:tc>
        <w:tc>
          <w:tcPr>
            <w:tcW w:w="3150" w:type="dxa"/>
          </w:tcPr>
          <w:p w14:paraId="7DB2DDA6" w14:textId="77777777" w:rsidR="006F008F" w:rsidRPr="00863B39" w:rsidRDefault="006F008F" w:rsidP="006F008F">
            <w:pPr>
              <w:jc w:val="left"/>
              <w:rPr>
                <w:rFonts w:ascii="Arial" w:hAnsi="Arial" w:cs="Arial"/>
                <w:color w:val="000000" w:themeColor="dark1"/>
                <w:spacing w:val="0"/>
                <w:kern w:val="24"/>
                <w:szCs w:val="22"/>
                <w:lang w:eastAsia="en-US"/>
              </w:rPr>
            </w:pPr>
            <w:r w:rsidRPr="00863B39">
              <w:rPr>
                <w:rFonts w:ascii="Arial" w:hAnsi="Arial" w:cs="Arial"/>
                <w:color w:val="000000" w:themeColor="dark1"/>
                <w:spacing w:val="0"/>
                <w:kern w:val="24"/>
                <w:szCs w:val="22"/>
                <w:lang w:eastAsia="en-US"/>
              </w:rPr>
              <w:t>R521 860 342</w:t>
            </w:r>
          </w:p>
        </w:tc>
      </w:tr>
    </w:tbl>
    <w:p w14:paraId="7E03D89D" w14:textId="77777777" w:rsidR="00944CEA" w:rsidRPr="00863B39" w:rsidRDefault="00944CEA" w:rsidP="00111DA0">
      <w:pPr>
        <w:pStyle w:val="ListParagraph"/>
        <w:ind w:left="0" w:right="-23"/>
        <w:jc w:val="both"/>
        <w:rPr>
          <w:rFonts w:ascii="Arial" w:hAnsi="Arial" w:cs="Arial"/>
        </w:rPr>
      </w:pPr>
    </w:p>
    <w:p w14:paraId="7E410C21" w14:textId="77777777" w:rsidR="008E4267" w:rsidRPr="00863B39" w:rsidRDefault="008E4267" w:rsidP="00111DA0">
      <w:pPr>
        <w:pStyle w:val="ListParagraph"/>
        <w:ind w:left="0" w:right="-23"/>
        <w:jc w:val="both"/>
        <w:rPr>
          <w:rFonts w:ascii="Arial" w:hAnsi="Arial" w:cs="Arial"/>
        </w:rPr>
      </w:pPr>
    </w:p>
    <w:p w14:paraId="207B43B4" w14:textId="77777777" w:rsidR="008E4267" w:rsidRPr="00863B39" w:rsidRDefault="008E4267" w:rsidP="00111DA0">
      <w:pPr>
        <w:pStyle w:val="ListParagraph"/>
        <w:ind w:left="0" w:right="-23"/>
        <w:jc w:val="both"/>
        <w:rPr>
          <w:rFonts w:ascii="Arial" w:hAnsi="Arial" w:cs="Arial"/>
        </w:rPr>
      </w:pPr>
    </w:p>
    <w:tbl>
      <w:tblPr>
        <w:tblStyle w:val="TableGrid1"/>
        <w:tblW w:w="14453" w:type="dxa"/>
        <w:tblLook w:val="0420" w:firstRow="1" w:lastRow="0" w:firstColumn="0" w:lastColumn="0" w:noHBand="0" w:noVBand="1"/>
      </w:tblPr>
      <w:tblGrid>
        <w:gridCol w:w="3773"/>
        <w:gridCol w:w="5184"/>
        <w:gridCol w:w="5496"/>
      </w:tblGrid>
      <w:tr w:rsidR="00944309" w:rsidRPr="00863B39" w14:paraId="6677C384" w14:textId="77777777" w:rsidTr="00B56BEF">
        <w:trPr>
          <w:trHeight w:val="398"/>
        </w:trPr>
        <w:tc>
          <w:tcPr>
            <w:tcW w:w="3773" w:type="dxa"/>
            <w:hideMark/>
          </w:tcPr>
          <w:p w14:paraId="28F92F0B" w14:textId="77777777" w:rsidR="00944309" w:rsidRPr="00863B39" w:rsidRDefault="00944309" w:rsidP="00944309">
            <w:pPr>
              <w:pStyle w:val="ListParagraph"/>
              <w:ind w:right="-23"/>
              <w:jc w:val="both"/>
              <w:rPr>
                <w:rFonts w:ascii="Arial" w:hAnsi="Arial" w:cs="Arial"/>
              </w:rPr>
            </w:pPr>
            <w:r w:rsidRPr="00863B39">
              <w:rPr>
                <w:rFonts w:ascii="Arial" w:hAnsi="Arial" w:cs="Arial"/>
                <w:b/>
                <w:bCs/>
              </w:rPr>
              <w:t xml:space="preserve">Integration Zone 3 </w:t>
            </w:r>
          </w:p>
        </w:tc>
        <w:tc>
          <w:tcPr>
            <w:tcW w:w="5184" w:type="dxa"/>
            <w:hideMark/>
          </w:tcPr>
          <w:p w14:paraId="7A8E9275" w14:textId="77777777" w:rsidR="00944309" w:rsidRPr="00863B39" w:rsidRDefault="00944309" w:rsidP="00944309">
            <w:pPr>
              <w:pStyle w:val="ListParagraph"/>
              <w:ind w:right="-23"/>
              <w:jc w:val="both"/>
              <w:rPr>
                <w:rFonts w:ascii="Arial" w:hAnsi="Arial" w:cs="Arial"/>
              </w:rPr>
            </w:pPr>
            <w:r w:rsidRPr="00863B39">
              <w:rPr>
                <w:rFonts w:ascii="Arial" w:hAnsi="Arial" w:cs="Arial"/>
                <w:b/>
                <w:bCs/>
              </w:rPr>
              <w:t xml:space="preserve">Project </w:t>
            </w:r>
          </w:p>
        </w:tc>
        <w:tc>
          <w:tcPr>
            <w:tcW w:w="5496" w:type="dxa"/>
            <w:hideMark/>
          </w:tcPr>
          <w:p w14:paraId="4A958E0F" w14:textId="77777777" w:rsidR="00944309" w:rsidRPr="00863B39" w:rsidRDefault="00944309" w:rsidP="00944309">
            <w:pPr>
              <w:pStyle w:val="ListParagraph"/>
              <w:ind w:right="-23"/>
              <w:jc w:val="both"/>
              <w:rPr>
                <w:rFonts w:ascii="Arial" w:hAnsi="Arial" w:cs="Arial"/>
              </w:rPr>
            </w:pPr>
            <w:r w:rsidRPr="00863B39">
              <w:rPr>
                <w:rFonts w:ascii="Arial" w:hAnsi="Arial" w:cs="Arial"/>
                <w:b/>
                <w:bCs/>
              </w:rPr>
              <w:t xml:space="preserve">Source </w:t>
            </w:r>
          </w:p>
        </w:tc>
      </w:tr>
      <w:tr w:rsidR="00944309" w:rsidRPr="00863B39" w14:paraId="6B7455BD" w14:textId="77777777" w:rsidTr="00B56BEF">
        <w:trPr>
          <w:trHeight w:val="192"/>
        </w:trPr>
        <w:tc>
          <w:tcPr>
            <w:tcW w:w="3773" w:type="dxa"/>
            <w:hideMark/>
          </w:tcPr>
          <w:p w14:paraId="1B9498A4" w14:textId="77777777" w:rsidR="00944309" w:rsidRPr="00863B39" w:rsidRDefault="00944309" w:rsidP="00944309">
            <w:pPr>
              <w:pStyle w:val="ListParagraph"/>
              <w:ind w:right="-23"/>
              <w:jc w:val="both"/>
              <w:rPr>
                <w:rFonts w:ascii="Arial" w:hAnsi="Arial" w:cs="Arial"/>
              </w:rPr>
            </w:pPr>
          </w:p>
        </w:tc>
        <w:tc>
          <w:tcPr>
            <w:tcW w:w="5184" w:type="dxa"/>
            <w:hideMark/>
          </w:tcPr>
          <w:p w14:paraId="2EB07E75" w14:textId="77777777" w:rsidR="00944309" w:rsidRPr="00863B39" w:rsidRDefault="00944309" w:rsidP="00944309">
            <w:pPr>
              <w:pStyle w:val="ListParagraph"/>
              <w:ind w:right="-23"/>
              <w:jc w:val="both"/>
              <w:rPr>
                <w:rFonts w:ascii="Arial" w:hAnsi="Arial" w:cs="Arial"/>
              </w:rPr>
            </w:pPr>
            <w:proofErr w:type="spellStart"/>
            <w:r w:rsidRPr="00863B39">
              <w:rPr>
                <w:rFonts w:ascii="Arial" w:hAnsi="Arial" w:cs="Arial"/>
              </w:rPr>
              <w:t>Zooland</w:t>
            </w:r>
            <w:proofErr w:type="spellEnd"/>
            <w:r w:rsidRPr="00863B39">
              <w:rPr>
                <w:rFonts w:ascii="Arial" w:hAnsi="Arial" w:cs="Arial"/>
              </w:rPr>
              <w:t xml:space="preserve"> (Commercial /Retail)</w:t>
            </w:r>
          </w:p>
        </w:tc>
        <w:tc>
          <w:tcPr>
            <w:tcW w:w="5496" w:type="dxa"/>
            <w:hideMark/>
          </w:tcPr>
          <w:p w14:paraId="43F00ECB" w14:textId="77777777" w:rsidR="00944309" w:rsidRPr="00863B39" w:rsidRDefault="00944309" w:rsidP="00944309">
            <w:pPr>
              <w:pStyle w:val="ListParagraph"/>
              <w:ind w:right="-23"/>
              <w:jc w:val="both"/>
              <w:rPr>
                <w:rFonts w:ascii="Arial" w:hAnsi="Arial" w:cs="Arial"/>
              </w:rPr>
            </w:pPr>
            <w:r w:rsidRPr="00863B39">
              <w:rPr>
                <w:rFonts w:ascii="Arial" w:hAnsi="Arial" w:cs="Arial"/>
              </w:rPr>
              <w:t>PPP</w:t>
            </w:r>
          </w:p>
        </w:tc>
      </w:tr>
      <w:tr w:rsidR="00944309" w:rsidRPr="00863B39" w14:paraId="73EACF60" w14:textId="77777777" w:rsidTr="00B56BEF">
        <w:trPr>
          <w:trHeight w:val="156"/>
        </w:trPr>
        <w:tc>
          <w:tcPr>
            <w:tcW w:w="3773" w:type="dxa"/>
            <w:hideMark/>
          </w:tcPr>
          <w:p w14:paraId="690A2540" w14:textId="77777777" w:rsidR="00944309" w:rsidRPr="00863B39" w:rsidRDefault="00944309" w:rsidP="00944309">
            <w:pPr>
              <w:pStyle w:val="ListParagraph"/>
              <w:ind w:right="-23"/>
              <w:jc w:val="both"/>
              <w:rPr>
                <w:rFonts w:ascii="Arial" w:hAnsi="Arial" w:cs="Arial"/>
              </w:rPr>
            </w:pPr>
          </w:p>
        </w:tc>
        <w:tc>
          <w:tcPr>
            <w:tcW w:w="5184" w:type="dxa"/>
            <w:hideMark/>
          </w:tcPr>
          <w:p w14:paraId="4543F02D" w14:textId="77777777" w:rsidR="00944309" w:rsidRPr="00863B39" w:rsidRDefault="00944309" w:rsidP="00944309">
            <w:pPr>
              <w:pStyle w:val="ListParagraph"/>
              <w:ind w:right="-23"/>
              <w:jc w:val="both"/>
              <w:rPr>
                <w:rFonts w:ascii="Arial" w:hAnsi="Arial" w:cs="Arial"/>
              </w:rPr>
            </w:pPr>
            <w:r w:rsidRPr="00863B39">
              <w:rPr>
                <w:rFonts w:ascii="Arial" w:hAnsi="Arial" w:cs="Arial"/>
              </w:rPr>
              <w:t>NMT</w:t>
            </w:r>
          </w:p>
        </w:tc>
        <w:tc>
          <w:tcPr>
            <w:tcW w:w="5496" w:type="dxa"/>
            <w:hideMark/>
          </w:tcPr>
          <w:p w14:paraId="5A61C5B6" w14:textId="77777777" w:rsidR="00944309" w:rsidRPr="00863B39" w:rsidRDefault="00944309" w:rsidP="00944309">
            <w:pPr>
              <w:pStyle w:val="ListParagraph"/>
              <w:ind w:right="-23"/>
              <w:jc w:val="both"/>
              <w:rPr>
                <w:rFonts w:ascii="Arial" w:hAnsi="Arial" w:cs="Arial"/>
              </w:rPr>
            </w:pPr>
            <w:r w:rsidRPr="00863B39">
              <w:rPr>
                <w:rFonts w:ascii="Arial" w:hAnsi="Arial" w:cs="Arial"/>
              </w:rPr>
              <w:t>PTIG</w:t>
            </w:r>
          </w:p>
        </w:tc>
      </w:tr>
    </w:tbl>
    <w:p w14:paraId="5EA57D52" w14:textId="77777777" w:rsidR="00944CEA" w:rsidRPr="00863B39" w:rsidRDefault="00944CEA" w:rsidP="00111DA0">
      <w:pPr>
        <w:pStyle w:val="ListParagraph"/>
        <w:ind w:left="0" w:right="-23"/>
        <w:jc w:val="both"/>
        <w:rPr>
          <w:rFonts w:ascii="Arial" w:hAnsi="Arial" w:cs="Arial"/>
        </w:rPr>
      </w:pPr>
    </w:p>
    <w:p w14:paraId="0DC596D2" w14:textId="77777777" w:rsidR="00944CEA" w:rsidRPr="00863B39" w:rsidRDefault="00944CEA" w:rsidP="00111DA0">
      <w:pPr>
        <w:pStyle w:val="ListParagraph"/>
        <w:ind w:left="0" w:right="-23"/>
        <w:jc w:val="both"/>
        <w:rPr>
          <w:rFonts w:ascii="Arial" w:hAnsi="Arial" w:cs="Arial"/>
        </w:rPr>
      </w:pPr>
    </w:p>
    <w:p w14:paraId="7037BC92" w14:textId="77777777" w:rsidR="00944CEA" w:rsidRPr="00863B39" w:rsidRDefault="00944CEA" w:rsidP="00111DA0">
      <w:pPr>
        <w:pStyle w:val="ListParagraph"/>
        <w:ind w:left="0" w:right="-23"/>
        <w:jc w:val="both"/>
        <w:rPr>
          <w:rFonts w:ascii="Arial" w:hAnsi="Arial" w:cs="Arial"/>
        </w:rPr>
      </w:pPr>
    </w:p>
    <w:p w14:paraId="254A156B" w14:textId="77777777" w:rsidR="00944CEA" w:rsidRPr="00863B39" w:rsidRDefault="00944CEA" w:rsidP="00111DA0">
      <w:pPr>
        <w:pStyle w:val="ListParagraph"/>
        <w:ind w:left="0" w:right="-23"/>
        <w:jc w:val="both"/>
        <w:rPr>
          <w:rFonts w:ascii="Arial" w:hAnsi="Arial" w:cs="Arial"/>
        </w:rPr>
      </w:pPr>
    </w:p>
    <w:p w14:paraId="6C9BE86C" w14:textId="77777777" w:rsidR="008E4267" w:rsidRPr="00863B39" w:rsidRDefault="008E4267" w:rsidP="00111DA0">
      <w:pPr>
        <w:pStyle w:val="ListParagraph"/>
        <w:ind w:left="0" w:right="-23"/>
        <w:jc w:val="both"/>
        <w:rPr>
          <w:rFonts w:ascii="Arial" w:hAnsi="Arial" w:cs="Arial"/>
        </w:rPr>
      </w:pPr>
    </w:p>
    <w:p w14:paraId="34306A8D" w14:textId="77777777" w:rsidR="008E4267" w:rsidRPr="00863B39" w:rsidRDefault="008E4267" w:rsidP="00111DA0">
      <w:pPr>
        <w:pStyle w:val="ListParagraph"/>
        <w:ind w:left="0" w:right="-23"/>
        <w:jc w:val="both"/>
        <w:rPr>
          <w:rFonts w:ascii="Arial" w:hAnsi="Arial" w:cs="Arial"/>
        </w:rPr>
      </w:pPr>
    </w:p>
    <w:p w14:paraId="40746BAE" w14:textId="77777777" w:rsidR="008E4267" w:rsidRPr="00863B39" w:rsidRDefault="008E4267" w:rsidP="00111DA0">
      <w:pPr>
        <w:pStyle w:val="ListParagraph"/>
        <w:ind w:left="0" w:right="-23"/>
        <w:jc w:val="both"/>
        <w:rPr>
          <w:rFonts w:ascii="Arial" w:hAnsi="Arial" w:cs="Arial"/>
        </w:rPr>
      </w:pPr>
    </w:p>
    <w:p w14:paraId="4D53BE7D" w14:textId="77777777" w:rsidR="008E4267" w:rsidRPr="00863B39" w:rsidRDefault="008E4267" w:rsidP="00111DA0">
      <w:pPr>
        <w:pStyle w:val="ListParagraph"/>
        <w:ind w:left="0" w:right="-23"/>
        <w:jc w:val="both"/>
        <w:rPr>
          <w:rFonts w:ascii="Arial" w:hAnsi="Arial" w:cs="Arial"/>
        </w:rPr>
      </w:pPr>
    </w:p>
    <w:p w14:paraId="20BF97CE" w14:textId="77777777" w:rsidR="008E4267" w:rsidRPr="00863B39" w:rsidRDefault="008E4267" w:rsidP="00111DA0">
      <w:pPr>
        <w:pStyle w:val="ListParagraph"/>
        <w:ind w:left="0" w:right="-23"/>
        <w:jc w:val="both"/>
        <w:rPr>
          <w:rFonts w:ascii="Arial" w:hAnsi="Arial" w:cs="Arial"/>
        </w:rPr>
      </w:pPr>
    </w:p>
    <w:p w14:paraId="712F7DDE" w14:textId="77777777" w:rsidR="008E4267" w:rsidRPr="00863B39" w:rsidRDefault="008E4267" w:rsidP="00111DA0">
      <w:pPr>
        <w:pStyle w:val="ListParagraph"/>
        <w:ind w:left="0" w:right="-23"/>
        <w:jc w:val="both"/>
        <w:rPr>
          <w:rFonts w:ascii="Arial" w:hAnsi="Arial" w:cs="Arial"/>
        </w:rPr>
      </w:pPr>
    </w:p>
    <w:p w14:paraId="26245E66" w14:textId="77777777" w:rsidR="00944CEA" w:rsidRPr="00863B39" w:rsidRDefault="00944CEA" w:rsidP="00111DA0">
      <w:pPr>
        <w:pStyle w:val="ListParagraph"/>
        <w:ind w:left="0" w:right="-23"/>
        <w:jc w:val="both"/>
        <w:rPr>
          <w:rFonts w:ascii="Arial" w:hAnsi="Arial" w:cs="Arial"/>
        </w:rPr>
      </w:pPr>
    </w:p>
    <w:p w14:paraId="5C462F31" w14:textId="77777777" w:rsidR="00944309" w:rsidRPr="00863B39" w:rsidRDefault="00944309" w:rsidP="00111DA0">
      <w:pPr>
        <w:pStyle w:val="ListParagraph"/>
        <w:ind w:left="0" w:right="-23"/>
        <w:jc w:val="both"/>
        <w:rPr>
          <w:rFonts w:ascii="Arial" w:hAnsi="Arial" w:cs="Arial"/>
        </w:rPr>
      </w:pPr>
    </w:p>
    <w:tbl>
      <w:tblPr>
        <w:tblStyle w:val="TableGrid"/>
        <w:tblpPr w:leftFromText="180" w:rightFromText="180" w:horzAnchor="margin" w:tblpY="1244"/>
        <w:tblW w:w="14845" w:type="dxa"/>
        <w:tblLook w:val="04A0" w:firstRow="1" w:lastRow="0" w:firstColumn="1" w:lastColumn="0" w:noHBand="0" w:noVBand="1"/>
      </w:tblPr>
      <w:tblGrid>
        <w:gridCol w:w="6974"/>
        <w:gridCol w:w="7871"/>
      </w:tblGrid>
      <w:tr w:rsidR="00944CEA" w:rsidRPr="00863B39" w14:paraId="4857F92D" w14:textId="77777777" w:rsidTr="00E029F8">
        <w:tc>
          <w:tcPr>
            <w:tcW w:w="14845" w:type="dxa"/>
            <w:gridSpan w:val="2"/>
          </w:tcPr>
          <w:p w14:paraId="0B8D573A" w14:textId="77777777" w:rsidR="00944CEA" w:rsidRPr="00863B39" w:rsidRDefault="00A8786F" w:rsidP="00B0163C">
            <w:pPr>
              <w:pStyle w:val="ListParagraph"/>
              <w:ind w:left="0" w:right="-23"/>
              <w:jc w:val="both"/>
              <w:rPr>
                <w:rFonts w:ascii="Arial" w:hAnsi="Arial" w:cs="Arial"/>
              </w:rPr>
            </w:pPr>
            <w:r w:rsidRPr="00863B39">
              <w:rPr>
                <w:rFonts w:ascii="Arial" w:hAnsi="Arial" w:cs="Arial"/>
              </w:rPr>
              <w:t>D2 Inve</w:t>
            </w:r>
            <w:r w:rsidR="00944CEA" w:rsidRPr="00863B39">
              <w:rPr>
                <w:rFonts w:ascii="Arial" w:hAnsi="Arial" w:cs="Arial"/>
              </w:rPr>
              <w:t>s</w:t>
            </w:r>
            <w:r w:rsidRPr="00863B39">
              <w:rPr>
                <w:rFonts w:ascii="Arial" w:hAnsi="Arial" w:cs="Arial"/>
              </w:rPr>
              <w:t>t</w:t>
            </w:r>
            <w:r w:rsidR="00944CEA" w:rsidRPr="00863B39">
              <w:rPr>
                <w:rFonts w:ascii="Arial" w:hAnsi="Arial" w:cs="Arial"/>
              </w:rPr>
              <w:t xml:space="preserve">ment Strategy </w:t>
            </w:r>
          </w:p>
        </w:tc>
      </w:tr>
      <w:tr w:rsidR="00944CEA" w:rsidRPr="00863B39" w14:paraId="29B22291" w14:textId="77777777" w:rsidTr="00E029F8">
        <w:tc>
          <w:tcPr>
            <w:tcW w:w="6974" w:type="dxa"/>
          </w:tcPr>
          <w:p w14:paraId="71FF1A85" w14:textId="77777777" w:rsidR="00944CEA" w:rsidRPr="00863B39" w:rsidRDefault="00944CEA" w:rsidP="00B0163C">
            <w:pPr>
              <w:pStyle w:val="ListParagraph"/>
              <w:ind w:left="0" w:right="-23"/>
              <w:jc w:val="both"/>
              <w:rPr>
                <w:rFonts w:ascii="Arial" w:hAnsi="Arial" w:cs="Arial"/>
              </w:rPr>
            </w:pPr>
            <w:r w:rsidRPr="00863B39">
              <w:rPr>
                <w:rFonts w:ascii="Arial" w:hAnsi="Arial" w:cs="Arial"/>
              </w:rPr>
              <w:t xml:space="preserve">Investment strategy to intergovernmental project pipeline </w:t>
            </w:r>
          </w:p>
        </w:tc>
        <w:tc>
          <w:tcPr>
            <w:tcW w:w="7871" w:type="dxa"/>
          </w:tcPr>
          <w:p w14:paraId="62A96516" w14:textId="77777777" w:rsidR="00ED058E" w:rsidRPr="00863B39" w:rsidRDefault="00ED058E" w:rsidP="00ED058E">
            <w:pPr>
              <w:pStyle w:val="BodyText"/>
              <w:numPr>
                <w:ilvl w:val="1"/>
                <w:numId w:val="12"/>
              </w:numPr>
              <w:spacing w:line="276" w:lineRule="auto"/>
              <w:ind w:left="567" w:right="-23" w:hanging="567"/>
              <w:rPr>
                <w:rFonts w:ascii="Arial" w:hAnsi="Arial" w:cs="Arial"/>
                <w:b/>
                <w:szCs w:val="22"/>
              </w:rPr>
            </w:pPr>
            <w:r w:rsidRPr="00863B39">
              <w:rPr>
                <w:rFonts w:ascii="Arial" w:hAnsi="Arial" w:cs="Arial"/>
                <w:b/>
                <w:szCs w:val="22"/>
              </w:rPr>
              <w:t>Incentive base land use management</w:t>
            </w:r>
          </w:p>
          <w:p w14:paraId="1797F81A" w14:textId="77777777" w:rsidR="00ED058E" w:rsidRPr="00863B39" w:rsidRDefault="00ED058E" w:rsidP="00ED058E">
            <w:pPr>
              <w:ind w:right="-23"/>
              <w:rPr>
                <w:rFonts w:ascii="Arial" w:hAnsi="Arial" w:cs="Arial"/>
                <w:szCs w:val="22"/>
              </w:rPr>
            </w:pPr>
            <w:r w:rsidRPr="00863B39">
              <w:rPr>
                <w:rFonts w:ascii="Arial" w:hAnsi="Arial" w:cs="Arial"/>
                <w:szCs w:val="22"/>
                <w:lang w:val="en-US"/>
              </w:rPr>
              <w:t xml:space="preserve">Prosperity is often </w:t>
            </w:r>
            <w:r w:rsidRPr="00863B39">
              <w:rPr>
                <w:rFonts w:ascii="Arial" w:hAnsi="Arial" w:cs="Arial"/>
                <w:bCs/>
                <w:szCs w:val="22"/>
                <w:lang w:val="en-US"/>
              </w:rPr>
              <w:t xml:space="preserve">measured by </w:t>
            </w:r>
            <w:r w:rsidRPr="00863B39">
              <w:rPr>
                <w:rFonts w:ascii="Arial" w:hAnsi="Arial" w:cs="Arial"/>
                <w:szCs w:val="22"/>
                <w:lang w:val="en-US"/>
              </w:rPr>
              <w:t xml:space="preserve">economic </w:t>
            </w:r>
            <w:r w:rsidRPr="00863B39">
              <w:rPr>
                <w:rFonts w:ascii="Arial" w:hAnsi="Arial" w:cs="Arial"/>
                <w:bCs/>
                <w:szCs w:val="22"/>
                <w:lang w:val="en-US"/>
              </w:rPr>
              <w:t xml:space="preserve">success and a social cohesion that </w:t>
            </w:r>
            <w:r w:rsidRPr="00863B39">
              <w:rPr>
                <w:rFonts w:ascii="Arial" w:hAnsi="Arial" w:cs="Arial"/>
                <w:szCs w:val="22"/>
                <w:lang w:val="en-US"/>
              </w:rPr>
              <w:t>is underpinned by intact moral conscience within a community. To this effect, the municipality is creating more investment opportunities in a conducive and safe environment resulting from a well-coordinated land use management system.</w:t>
            </w:r>
          </w:p>
          <w:p w14:paraId="3C15C1A1" w14:textId="77777777" w:rsidR="00944CEA" w:rsidRPr="00863B39" w:rsidRDefault="00944CEA" w:rsidP="00B0163C">
            <w:pPr>
              <w:pStyle w:val="ListParagraph"/>
              <w:ind w:left="0" w:right="-23"/>
              <w:jc w:val="both"/>
              <w:rPr>
                <w:rFonts w:ascii="Arial" w:hAnsi="Arial" w:cs="Arial"/>
              </w:rPr>
            </w:pPr>
          </w:p>
        </w:tc>
      </w:tr>
      <w:tr w:rsidR="00944CEA" w:rsidRPr="00863B39" w14:paraId="61D44EA7" w14:textId="77777777" w:rsidTr="00E029F8">
        <w:tc>
          <w:tcPr>
            <w:tcW w:w="6974" w:type="dxa"/>
          </w:tcPr>
          <w:p w14:paraId="31E4EFCA" w14:textId="77777777" w:rsidR="00944CEA" w:rsidRPr="00863B39" w:rsidRDefault="00944CEA" w:rsidP="00B0163C">
            <w:pPr>
              <w:pStyle w:val="ListParagraph"/>
              <w:ind w:left="0" w:right="-23"/>
              <w:jc w:val="both"/>
              <w:rPr>
                <w:rFonts w:ascii="Arial" w:hAnsi="Arial" w:cs="Arial"/>
              </w:rPr>
            </w:pPr>
          </w:p>
        </w:tc>
        <w:tc>
          <w:tcPr>
            <w:tcW w:w="7871" w:type="dxa"/>
          </w:tcPr>
          <w:p w14:paraId="36CFED6D" w14:textId="77777777" w:rsidR="00944CEA" w:rsidRPr="00863B39" w:rsidRDefault="00944CEA" w:rsidP="00B0163C">
            <w:pPr>
              <w:pStyle w:val="ListParagraph"/>
              <w:ind w:left="0" w:right="-23"/>
              <w:jc w:val="both"/>
              <w:rPr>
                <w:rFonts w:ascii="Arial" w:hAnsi="Arial" w:cs="Arial"/>
              </w:rPr>
            </w:pPr>
          </w:p>
        </w:tc>
      </w:tr>
    </w:tbl>
    <w:p w14:paraId="28DA57A1" w14:textId="77777777" w:rsidR="00944CEA" w:rsidRPr="00863B39" w:rsidRDefault="00944CEA" w:rsidP="00111DA0">
      <w:pPr>
        <w:pStyle w:val="ListParagraph"/>
        <w:ind w:left="0" w:right="-23"/>
        <w:jc w:val="both"/>
        <w:rPr>
          <w:rFonts w:ascii="Arial" w:hAnsi="Arial" w:cs="Arial"/>
        </w:rPr>
      </w:pPr>
    </w:p>
    <w:tbl>
      <w:tblPr>
        <w:tblStyle w:val="TableGrid"/>
        <w:tblW w:w="14845" w:type="dxa"/>
        <w:tblLook w:val="04A0" w:firstRow="1" w:lastRow="0" w:firstColumn="1" w:lastColumn="0" w:noHBand="0" w:noVBand="1"/>
      </w:tblPr>
      <w:tblGrid>
        <w:gridCol w:w="4649"/>
        <w:gridCol w:w="4649"/>
        <w:gridCol w:w="5547"/>
      </w:tblGrid>
      <w:tr w:rsidR="000862F5" w:rsidRPr="00863B39" w14:paraId="1DF8269F" w14:textId="77777777" w:rsidTr="00E029F8">
        <w:tc>
          <w:tcPr>
            <w:tcW w:w="14845" w:type="dxa"/>
            <w:gridSpan w:val="3"/>
          </w:tcPr>
          <w:p w14:paraId="5B6071BC" w14:textId="77777777" w:rsidR="000862F5" w:rsidRPr="00863B39" w:rsidRDefault="000862F5" w:rsidP="00111DA0">
            <w:pPr>
              <w:pStyle w:val="ListParagraph"/>
              <w:ind w:left="0" w:right="-23"/>
              <w:jc w:val="both"/>
              <w:rPr>
                <w:rFonts w:ascii="Arial" w:hAnsi="Arial" w:cs="Arial"/>
              </w:rPr>
            </w:pPr>
            <w:r w:rsidRPr="00863B39">
              <w:rPr>
                <w:rFonts w:ascii="Arial" w:hAnsi="Arial" w:cs="Arial"/>
              </w:rPr>
              <w:t xml:space="preserve">D3 Institutional Arrangements and Operating budget </w:t>
            </w:r>
          </w:p>
        </w:tc>
      </w:tr>
      <w:tr w:rsidR="000862F5" w:rsidRPr="00863B39" w14:paraId="60C9BF36" w14:textId="77777777" w:rsidTr="00E029F8">
        <w:tc>
          <w:tcPr>
            <w:tcW w:w="4649" w:type="dxa"/>
          </w:tcPr>
          <w:p w14:paraId="53EE55C3" w14:textId="77777777" w:rsidR="000862F5" w:rsidRPr="00863B39" w:rsidRDefault="000862F5" w:rsidP="00111DA0">
            <w:pPr>
              <w:pStyle w:val="ListParagraph"/>
              <w:ind w:left="0" w:right="-23"/>
              <w:jc w:val="both"/>
              <w:rPr>
                <w:rFonts w:ascii="Arial" w:hAnsi="Arial" w:cs="Arial"/>
              </w:rPr>
            </w:pPr>
            <w:r w:rsidRPr="00863B39">
              <w:rPr>
                <w:rFonts w:ascii="Arial" w:hAnsi="Arial" w:cs="Arial"/>
              </w:rPr>
              <w:t xml:space="preserve">Leadership good governance and planning </w:t>
            </w:r>
          </w:p>
        </w:tc>
        <w:tc>
          <w:tcPr>
            <w:tcW w:w="4649" w:type="dxa"/>
          </w:tcPr>
          <w:p w14:paraId="795CF5EC" w14:textId="77777777" w:rsidR="000862F5" w:rsidRPr="00863B39" w:rsidRDefault="000862F5" w:rsidP="00111DA0">
            <w:pPr>
              <w:pStyle w:val="ListParagraph"/>
              <w:ind w:left="0" w:right="-23"/>
              <w:jc w:val="both"/>
              <w:rPr>
                <w:rFonts w:ascii="Arial" w:hAnsi="Arial" w:cs="Arial"/>
              </w:rPr>
            </w:pPr>
          </w:p>
        </w:tc>
        <w:tc>
          <w:tcPr>
            <w:tcW w:w="5547" w:type="dxa"/>
          </w:tcPr>
          <w:p w14:paraId="7E536800" w14:textId="77777777" w:rsidR="000862F5" w:rsidRPr="00863B39" w:rsidRDefault="000862F5" w:rsidP="00111DA0">
            <w:pPr>
              <w:pStyle w:val="ListParagraph"/>
              <w:ind w:left="0" w:right="-23"/>
              <w:jc w:val="both"/>
              <w:rPr>
                <w:rFonts w:ascii="Arial" w:hAnsi="Arial" w:cs="Arial"/>
              </w:rPr>
            </w:pPr>
          </w:p>
        </w:tc>
      </w:tr>
      <w:tr w:rsidR="000862F5" w:rsidRPr="00863B39" w14:paraId="3D050926" w14:textId="77777777" w:rsidTr="00E029F8">
        <w:tc>
          <w:tcPr>
            <w:tcW w:w="4649" w:type="dxa"/>
          </w:tcPr>
          <w:p w14:paraId="36B95428" w14:textId="77777777" w:rsidR="000862F5" w:rsidRPr="00863B39" w:rsidRDefault="000862F5" w:rsidP="00111DA0">
            <w:pPr>
              <w:pStyle w:val="ListParagraph"/>
              <w:ind w:left="0" w:right="-23"/>
              <w:jc w:val="both"/>
              <w:rPr>
                <w:rFonts w:ascii="Arial" w:hAnsi="Arial" w:cs="Arial"/>
              </w:rPr>
            </w:pPr>
            <w:proofErr w:type="spellStart"/>
            <w:r w:rsidRPr="00863B39">
              <w:rPr>
                <w:rFonts w:ascii="Arial" w:hAnsi="Arial" w:cs="Arial"/>
              </w:rPr>
              <w:t>Intersectoral</w:t>
            </w:r>
            <w:proofErr w:type="spellEnd"/>
            <w:r w:rsidRPr="00863B39">
              <w:rPr>
                <w:rFonts w:ascii="Arial" w:hAnsi="Arial" w:cs="Arial"/>
              </w:rPr>
              <w:t xml:space="preserve"> </w:t>
            </w:r>
            <w:proofErr w:type="spellStart"/>
            <w:r w:rsidRPr="00863B39">
              <w:rPr>
                <w:rFonts w:ascii="Arial" w:hAnsi="Arial" w:cs="Arial"/>
              </w:rPr>
              <w:t>municicpal</w:t>
            </w:r>
            <w:proofErr w:type="spellEnd"/>
            <w:r w:rsidRPr="00863B39">
              <w:rPr>
                <w:rFonts w:ascii="Arial" w:hAnsi="Arial" w:cs="Arial"/>
              </w:rPr>
              <w:t xml:space="preserve"> coordination and consultation with provincial government , SOE, and National </w:t>
            </w:r>
            <w:proofErr w:type="spellStart"/>
            <w:r w:rsidRPr="00863B39">
              <w:rPr>
                <w:rFonts w:ascii="Arial" w:hAnsi="Arial" w:cs="Arial"/>
              </w:rPr>
              <w:t>gov</w:t>
            </w:r>
            <w:proofErr w:type="spellEnd"/>
            <w:r w:rsidRPr="00863B39">
              <w:rPr>
                <w:rFonts w:ascii="Arial" w:hAnsi="Arial" w:cs="Arial"/>
              </w:rPr>
              <w:t xml:space="preserve"> Departments responsible for asset creation for </w:t>
            </w:r>
            <w:proofErr w:type="spellStart"/>
            <w:r w:rsidRPr="00863B39">
              <w:rPr>
                <w:rFonts w:ascii="Arial" w:hAnsi="Arial" w:cs="Arial"/>
              </w:rPr>
              <w:t>ervice</w:t>
            </w:r>
            <w:proofErr w:type="spellEnd"/>
            <w:r w:rsidRPr="00863B39">
              <w:rPr>
                <w:rFonts w:ascii="Arial" w:hAnsi="Arial" w:cs="Arial"/>
              </w:rPr>
              <w:t xml:space="preserve"> delivery directly to the public </w:t>
            </w:r>
          </w:p>
        </w:tc>
        <w:tc>
          <w:tcPr>
            <w:tcW w:w="4649" w:type="dxa"/>
          </w:tcPr>
          <w:p w14:paraId="7EDE5EB1" w14:textId="77777777" w:rsidR="000862F5" w:rsidRPr="00863B39" w:rsidRDefault="000862F5" w:rsidP="00111DA0">
            <w:pPr>
              <w:pStyle w:val="ListParagraph"/>
              <w:ind w:left="0" w:right="-23"/>
              <w:jc w:val="both"/>
              <w:rPr>
                <w:rFonts w:ascii="Arial" w:hAnsi="Arial" w:cs="Arial"/>
              </w:rPr>
            </w:pPr>
          </w:p>
        </w:tc>
        <w:tc>
          <w:tcPr>
            <w:tcW w:w="5547" w:type="dxa"/>
          </w:tcPr>
          <w:p w14:paraId="33E3962D" w14:textId="77777777" w:rsidR="000862F5" w:rsidRPr="00863B39" w:rsidRDefault="000862F5" w:rsidP="00111DA0">
            <w:pPr>
              <w:pStyle w:val="ListParagraph"/>
              <w:ind w:left="0" w:right="-23"/>
              <w:jc w:val="both"/>
              <w:rPr>
                <w:rFonts w:ascii="Arial" w:hAnsi="Arial" w:cs="Arial"/>
              </w:rPr>
            </w:pPr>
          </w:p>
        </w:tc>
      </w:tr>
      <w:tr w:rsidR="000862F5" w:rsidRPr="00863B39" w14:paraId="5A1659AE" w14:textId="77777777" w:rsidTr="00E029F8">
        <w:tc>
          <w:tcPr>
            <w:tcW w:w="4649" w:type="dxa"/>
          </w:tcPr>
          <w:p w14:paraId="053CD79E" w14:textId="77777777" w:rsidR="000862F5" w:rsidRPr="00863B39" w:rsidRDefault="008D2DF3" w:rsidP="00111DA0">
            <w:pPr>
              <w:pStyle w:val="ListParagraph"/>
              <w:ind w:left="0" w:right="-23"/>
              <w:jc w:val="both"/>
              <w:rPr>
                <w:rFonts w:ascii="Arial" w:hAnsi="Arial" w:cs="Arial"/>
              </w:rPr>
            </w:pPr>
            <w:r w:rsidRPr="00863B39">
              <w:rPr>
                <w:rFonts w:ascii="Arial" w:hAnsi="Arial" w:cs="Arial"/>
              </w:rPr>
              <w:t xml:space="preserve">Risk mitigation strategies </w:t>
            </w:r>
          </w:p>
        </w:tc>
        <w:tc>
          <w:tcPr>
            <w:tcW w:w="4649" w:type="dxa"/>
          </w:tcPr>
          <w:p w14:paraId="0A286F97" w14:textId="77777777" w:rsidR="000862F5" w:rsidRPr="00863B39" w:rsidRDefault="000862F5" w:rsidP="00111DA0">
            <w:pPr>
              <w:pStyle w:val="ListParagraph"/>
              <w:ind w:left="0" w:right="-23"/>
              <w:jc w:val="both"/>
              <w:rPr>
                <w:rFonts w:ascii="Arial" w:hAnsi="Arial" w:cs="Arial"/>
              </w:rPr>
            </w:pPr>
          </w:p>
        </w:tc>
        <w:tc>
          <w:tcPr>
            <w:tcW w:w="5547" w:type="dxa"/>
          </w:tcPr>
          <w:p w14:paraId="4C4DA741" w14:textId="77777777" w:rsidR="000862F5" w:rsidRPr="00863B39" w:rsidRDefault="000862F5" w:rsidP="00111DA0">
            <w:pPr>
              <w:pStyle w:val="ListParagraph"/>
              <w:ind w:left="0" w:right="-23"/>
              <w:jc w:val="both"/>
              <w:rPr>
                <w:rFonts w:ascii="Arial" w:hAnsi="Arial" w:cs="Arial"/>
              </w:rPr>
            </w:pPr>
          </w:p>
        </w:tc>
      </w:tr>
      <w:tr w:rsidR="008D2DF3" w:rsidRPr="00863B39" w14:paraId="108207CB" w14:textId="77777777" w:rsidTr="00E029F8">
        <w:tc>
          <w:tcPr>
            <w:tcW w:w="4649" w:type="dxa"/>
          </w:tcPr>
          <w:p w14:paraId="267B45B9" w14:textId="77777777" w:rsidR="008D2DF3" w:rsidRPr="00863B39" w:rsidRDefault="008D2DF3" w:rsidP="00111DA0">
            <w:pPr>
              <w:pStyle w:val="ListParagraph"/>
              <w:ind w:left="0" w:right="-23"/>
              <w:jc w:val="both"/>
              <w:rPr>
                <w:rFonts w:ascii="Arial" w:hAnsi="Arial" w:cs="Arial"/>
              </w:rPr>
            </w:pPr>
            <w:r w:rsidRPr="00863B39">
              <w:rPr>
                <w:rFonts w:ascii="Arial" w:hAnsi="Arial" w:cs="Arial"/>
              </w:rPr>
              <w:t xml:space="preserve">Operating budget implications </w:t>
            </w:r>
          </w:p>
        </w:tc>
        <w:tc>
          <w:tcPr>
            <w:tcW w:w="4649" w:type="dxa"/>
          </w:tcPr>
          <w:p w14:paraId="622E980E" w14:textId="77777777" w:rsidR="008D2DF3" w:rsidRPr="00863B39" w:rsidRDefault="008D2DF3" w:rsidP="00111DA0">
            <w:pPr>
              <w:pStyle w:val="ListParagraph"/>
              <w:ind w:left="0" w:right="-23"/>
              <w:jc w:val="both"/>
              <w:rPr>
                <w:rFonts w:ascii="Arial" w:hAnsi="Arial" w:cs="Arial"/>
              </w:rPr>
            </w:pPr>
          </w:p>
        </w:tc>
        <w:tc>
          <w:tcPr>
            <w:tcW w:w="5547" w:type="dxa"/>
          </w:tcPr>
          <w:p w14:paraId="308C46BA" w14:textId="77777777" w:rsidR="008D2DF3" w:rsidRPr="00863B39" w:rsidRDefault="008D2DF3" w:rsidP="00111DA0">
            <w:pPr>
              <w:pStyle w:val="ListParagraph"/>
              <w:ind w:left="0" w:right="-23"/>
              <w:jc w:val="both"/>
              <w:rPr>
                <w:rFonts w:ascii="Arial" w:hAnsi="Arial" w:cs="Arial"/>
              </w:rPr>
            </w:pPr>
          </w:p>
        </w:tc>
      </w:tr>
    </w:tbl>
    <w:p w14:paraId="6771AF64" w14:textId="77777777" w:rsidR="00D74D0D" w:rsidRPr="00863B39" w:rsidRDefault="00D74D0D" w:rsidP="00111DA0">
      <w:pPr>
        <w:pStyle w:val="ListParagraph"/>
        <w:ind w:left="0" w:right="-23"/>
        <w:jc w:val="both"/>
        <w:rPr>
          <w:rFonts w:ascii="Arial" w:hAnsi="Arial" w:cs="Arial"/>
        </w:rPr>
      </w:pPr>
    </w:p>
    <w:p w14:paraId="0F627575" w14:textId="3B48795C" w:rsidR="00A8786F" w:rsidRDefault="00A8786F" w:rsidP="00111DA0">
      <w:pPr>
        <w:pStyle w:val="ListParagraph"/>
        <w:ind w:left="0" w:right="-23"/>
        <w:jc w:val="both"/>
        <w:rPr>
          <w:rFonts w:ascii="Arial" w:hAnsi="Arial" w:cs="Arial"/>
        </w:rPr>
      </w:pPr>
    </w:p>
    <w:p w14:paraId="66649017" w14:textId="3BA62FED" w:rsidR="00B56BEF" w:rsidRDefault="00B56BEF" w:rsidP="00111DA0">
      <w:pPr>
        <w:pStyle w:val="ListParagraph"/>
        <w:ind w:left="0" w:right="-23"/>
        <w:jc w:val="both"/>
        <w:rPr>
          <w:rFonts w:ascii="Arial" w:hAnsi="Arial" w:cs="Arial"/>
        </w:rPr>
      </w:pPr>
    </w:p>
    <w:p w14:paraId="71896F96" w14:textId="77777777" w:rsidR="00B56BEF" w:rsidRPr="00863B39" w:rsidRDefault="00B56BEF" w:rsidP="00111DA0">
      <w:pPr>
        <w:pStyle w:val="ListParagraph"/>
        <w:ind w:left="0" w:right="-23"/>
        <w:jc w:val="both"/>
        <w:rPr>
          <w:rFonts w:ascii="Arial" w:hAnsi="Arial" w:cs="Arial"/>
        </w:rPr>
      </w:pPr>
    </w:p>
    <w:p w14:paraId="4F40D315" w14:textId="77777777" w:rsidR="00A8786F" w:rsidRPr="00863B39" w:rsidRDefault="00A8786F" w:rsidP="00111DA0">
      <w:pPr>
        <w:pStyle w:val="ListParagraph"/>
        <w:ind w:left="0" w:right="-23"/>
        <w:jc w:val="both"/>
        <w:rPr>
          <w:rFonts w:ascii="Arial" w:hAnsi="Arial" w:cs="Arial"/>
        </w:rPr>
      </w:pPr>
    </w:p>
    <w:p w14:paraId="04EEB4B5" w14:textId="77777777" w:rsidR="00A8786F" w:rsidRPr="00863B39" w:rsidRDefault="00A8786F" w:rsidP="00111DA0">
      <w:pPr>
        <w:pStyle w:val="ListParagraph"/>
        <w:ind w:left="0" w:right="-23"/>
        <w:jc w:val="both"/>
        <w:rPr>
          <w:rFonts w:ascii="Arial" w:hAnsi="Arial" w:cs="Arial"/>
        </w:rPr>
      </w:pPr>
    </w:p>
    <w:p w14:paraId="549742B1" w14:textId="77777777" w:rsidR="002B64BE" w:rsidRPr="00863B39" w:rsidRDefault="00A8786F" w:rsidP="00111DA0">
      <w:pPr>
        <w:pStyle w:val="ListParagraph"/>
        <w:ind w:left="0" w:right="-23"/>
        <w:jc w:val="both"/>
        <w:rPr>
          <w:rFonts w:ascii="Arial" w:hAnsi="Arial" w:cs="Arial"/>
          <w:b/>
        </w:rPr>
      </w:pPr>
      <w:proofErr w:type="gramStart"/>
      <w:r w:rsidRPr="00863B39">
        <w:rPr>
          <w:rFonts w:ascii="Arial" w:hAnsi="Arial" w:cs="Arial"/>
          <w:b/>
        </w:rPr>
        <w:t>E .</w:t>
      </w:r>
      <w:proofErr w:type="gramEnd"/>
      <w:r w:rsidRPr="00863B39">
        <w:rPr>
          <w:rFonts w:ascii="Arial" w:hAnsi="Arial" w:cs="Arial"/>
          <w:b/>
        </w:rPr>
        <w:t xml:space="preserve"> Implementation</w:t>
      </w:r>
    </w:p>
    <w:p w14:paraId="49E67051" w14:textId="77777777" w:rsidR="002B64BE" w:rsidRPr="00863B39" w:rsidRDefault="002B64BE" w:rsidP="002B64BE">
      <w:pPr>
        <w:pStyle w:val="Heading2"/>
        <w:numPr>
          <w:ilvl w:val="3"/>
          <w:numId w:val="56"/>
        </w:numPr>
        <w:spacing w:line="276" w:lineRule="auto"/>
        <w:ind w:left="567" w:right="-330" w:hanging="567"/>
        <w:rPr>
          <w:rFonts w:ascii="Arial" w:hAnsi="Arial" w:cs="Arial"/>
          <w:sz w:val="22"/>
          <w:szCs w:val="22"/>
        </w:rPr>
      </w:pPr>
      <w:r w:rsidRPr="00863B39">
        <w:rPr>
          <w:rFonts w:ascii="Arial" w:hAnsi="Arial" w:cs="Arial"/>
          <w:sz w:val="22"/>
          <w:szCs w:val="22"/>
        </w:rPr>
        <w:t>Land release and development implementation strategy</w:t>
      </w:r>
    </w:p>
    <w:p w14:paraId="286FC279" w14:textId="77777777" w:rsidR="002B64BE" w:rsidRPr="00863B39" w:rsidRDefault="002B64BE" w:rsidP="002B64BE">
      <w:pPr>
        <w:ind w:right="119"/>
        <w:rPr>
          <w:rFonts w:ascii="Arial" w:hAnsi="Arial" w:cs="Arial"/>
          <w:szCs w:val="22"/>
        </w:rPr>
      </w:pPr>
      <w:r w:rsidRPr="00863B39">
        <w:rPr>
          <w:rFonts w:ascii="Arial" w:hAnsi="Arial" w:cs="Arial"/>
          <w:spacing w:val="0"/>
          <w:szCs w:val="22"/>
          <w:lang w:eastAsia="en-US"/>
        </w:rPr>
        <w:t xml:space="preserve">The current land release programme is regarded as the </w:t>
      </w:r>
      <w:r w:rsidRPr="00863B39">
        <w:rPr>
          <w:rFonts w:ascii="Arial" w:hAnsi="Arial" w:cs="Arial"/>
          <w:szCs w:val="22"/>
        </w:rPr>
        <w:t xml:space="preserve">largest and </w:t>
      </w:r>
      <w:proofErr w:type="gramStart"/>
      <w:r w:rsidRPr="00863B39">
        <w:rPr>
          <w:rFonts w:ascii="Arial" w:hAnsi="Arial" w:cs="Arial"/>
          <w:szCs w:val="22"/>
        </w:rPr>
        <w:t>most bold</w:t>
      </w:r>
      <w:proofErr w:type="gramEnd"/>
      <w:r w:rsidRPr="00863B39">
        <w:rPr>
          <w:rFonts w:ascii="Arial" w:hAnsi="Arial" w:cs="Arial"/>
          <w:szCs w:val="22"/>
        </w:rPr>
        <w:t xml:space="preserve"> land development programme in the province since 1994.  The programme will ensure the release of more than 30 000 hectares of land, creating more than 45 000 employment opportunities and ensure phenomenal growth in the construction industry.  It will also create major downstream benefits in other sectors of the economy.</w:t>
      </w:r>
    </w:p>
    <w:p w14:paraId="628456C6" w14:textId="77777777" w:rsidR="002B64BE" w:rsidRPr="00863B39" w:rsidRDefault="002B64BE" w:rsidP="002B64BE">
      <w:pPr>
        <w:ind w:right="119"/>
        <w:rPr>
          <w:rFonts w:ascii="Arial" w:hAnsi="Arial" w:cs="Arial"/>
          <w:szCs w:val="22"/>
        </w:rPr>
      </w:pPr>
    </w:p>
    <w:p w14:paraId="0A01DA53" w14:textId="77777777" w:rsidR="002B64BE" w:rsidRPr="00863B39" w:rsidRDefault="002B64BE" w:rsidP="002B64BE">
      <w:pPr>
        <w:spacing w:after="200"/>
        <w:ind w:right="119"/>
        <w:rPr>
          <w:rFonts w:ascii="Arial" w:hAnsi="Arial" w:cs="Arial"/>
          <w:spacing w:val="0"/>
          <w:szCs w:val="22"/>
          <w:lang w:eastAsia="en-US"/>
        </w:rPr>
      </w:pPr>
      <w:r w:rsidRPr="00863B39">
        <w:rPr>
          <w:rFonts w:ascii="Arial" w:hAnsi="Arial" w:cs="Arial"/>
          <w:spacing w:val="0"/>
          <w:szCs w:val="22"/>
          <w:lang w:eastAsia="en-US"/>
        </w:rPr>
        <w:t>The land release programme is approached from both a long term- and medium term perspectives.</w:t>
      </w:r>
    </w:p>
    <w:p w14:paraId="04216751" w14:textId="77777777" w:rsidR="002B64BE" w:rsidRPr="00863B39" w:rsidRDefault="002B64BE" w:rsidP="002B64BE">
      <w:pPr>
        <w:spacing w:after="200"/>
        <w:ind w:right="119"/>
        <w:rPr>
          <w:rFonts w:ascii="Arial" w:hAnsi="Arial" w:cs="Arial"/>
          <w:spacing w:val="0"/>
          <w:szCs w:val="22"/>
          <w:lang w:eastAsia="en-US"/>
        </w:rPr>
      </w:pPr>
      <w:r w:rsidRPr="00863B39">
        <w:rPr>
          <w:rFonts w:ascii="Arial" w:hAnsi="Arial" w:cs="Arial"/>
          <w:b/>
          <w:spacing w:val="0"/>
          <w:szCs w:val="22"/>
          <w:lang w:eastAsia="en-US"/>
        </w:rPr>
        <w:t>The long term approach</w:t>
      </w:r>
      <w:r w:rsidRPr="00863B39">
        <w:rPr>
          <w:rFonts w:ascii="Arial" w:hAnsi="Arial" w:cs="Arial"/>
          <w:spacing w:val="0"/>
          <w:szCs w:val="22"/>
          <w:lang w:eastAsia="en-US"/>
        </w:rPr>
        <w:t xml:space="preserve"> is focussed on correcting the imbalances of the past through poverty alleviation, integration of the urban fabric and long term economic growth. This approach includes the following;</w:t>
      </w:r>
    </w:p>
    <w:p w14:paraId="108534A4" w14:textId="77777777" w:rsidR="002B64BE" w:rsidRPr="00863B39" w:rsidRDefault="002B64BE" w:rsidP="002B64BE">
      <w:pPr>
        <w:pStyle w:val="ListParagraph"/>
        <w:numPr>
          <w:ilvl w:val="0"/>
          <w:numId w:val="67"/>
        </w:numPr>
        <w:ind w:left="709" w:right="119" w:hanging="709"/>
        <w:rPr>
          <w:rFonts w:ascii="Arial" w:hAnsi="Arial" w:cs="Arial"/>
        </w:rPr>
      </w:pPr>
      <w:r w:rsidRPr="00863B39">
        <w:rPr>
          <w:rFonts w:ascii="Arial" w:hAnsi="Arial" w:cs="Arial"/>
        </w:rPr>
        <w:t>Eight land parcels for sustainable human settlements</w:t>
      </w:r>
    </w:p>
    <w:p w14:paraId="6141437B" w14:textId="77777777" w:rsidR="002B64BE" w:rsidRPr="00863B39" w:rsidRDefault="002B64BE" w:rsidP="002B64BE">
      <w:pPr>
        <w:pStyle w:val="ListParagraph"/>
        <w:numPr>
          <w:ilvl w:val="0"/>
          <w:numId w:val="67"/>
        </w:numPr>
        <w:ind w:left="709" w:right="119" w:hanging="709"/>
        <w:rPr>
          <w:rFonts w:ascii="Arial" w:hAnsi="Arial" w:cs="Arial"/>
        </w:rPr>
      </w:pPr>
      <w:r w:rsidRPr="00863B39">
        <w:rPr>
          <w:rFonts w:ascii="Arial" w:hAnsi="Arial" w:cs="Arial"/>
        </w:rPr>
        <w:t>Land acquisition for BNG projects</w:t>
      </w:r>
    </w:p>
    <w:p w14:paraId="1FC69F9A" w14:textId="77777777" w:rsidR="002B64BE" w:rsidRPr="00863B39" w:rsidRDefault="002B64BE" w:rsidP="002B64BE">
      <w:pPr>
        <w:spacing w:after="200"/>
        <w:ind w:right="119"/>
        <w:rPr>
          <w:rFonts w:ascii="Arial" w:hAnsi="Arial" w:cs="Arial"/>
          <w:spacing w:val="0"/>
          <w:szCs w:val="22"/>
          <w:lang w:eastAsia="en-US"/>
        </w:rPr>
      </w:pPr>
      <w:r w:rsidRPr="00863B39">
        <w:rPr>
          <w:rFonts w:ascii="Arial" w:hAnsi="Arial" w:cs="Arial"/>
          <w:b/>
          <w:spacing w:val="0"/>
          <w:szCs w:val="22"/>
          <w:lang w:eastAsia="en-US"/>
        </w:rPr>
        <w:t>The medium term approach</w:t>
      </w:r>
      <w:r w:rsidRPr="00863B39">
        <w:rPr>
          <w:rFonts w:ascii="Arial" w:hAnsi="Arial" w:cs="Arial"/>
          <w:spacing w:val="0"/>
          <w:szCs w:val="22"/>
          <w:lang w:eastAsia="en-US"/>
        </w:rPr>
        <w:t xml:space="preserve"> is more focussed on accelerated land release, optimal use of infrastructure, capitalizing on investment and generating revenue. These include;</w:t>
      </w:r>
    </w:p>
    <w:p w14:paraId="21E58939" w14:textId="77777777" w:rsidR="002B64BE" w:rsidRPr="00863B39" w:rsidRDefault="002B64BE" w:rsidP="002B64BE">
      <w:pPr>
        <w:spacing w:after="200"/>
        <w:ind w:right="119"/>
        <w:rPr>
          <w:rFonts w:ascii="Arial" w:hAnsi="Arial" w:cs="Arial"/>
          <w:spacing w:val="0"/>
          <w:szCs w:val="22"/>
          <w:lang w:eastAsia="en-US"/>
        </w:rPr>
      </w:pPr>
    </w:p>
    <w:p w14:paraId="7DCE24F9" w14:textId="77777777" w:rsidR="002B64BE" w:rsidRPr="00863B39" w:rsidRDefault="002B64BE" w:rsidP="002B64BE">
      <w:pPr>
        <w:pStyle w:val="ListParagraph"/>
        <w:numPr>
          <w:ilvl w:val="0"/>
          <w:numId w:val="68"/>
        </w:numPr>
        <w:ind w:right="119" w:hanging="720"/>
        <w:rPr>
          <w:rFonts w:ascii="Arial" w:hAnsi="Arial" w:cs="Arial"/>
        </w:rPr>
      </w:pPr>
      <w:r w:rsidRPr="00863B39">
        <w:rPr>
          <w:rFonts w:ascii="Arial" w:hAnsi="Arial" w:cs="Arial"/>
        </w:rPr>
        <w:t>Land for economic investment</w:t>
      </w:r>
    </w:p>
    <w:p w14:paraId="686D596B" w14:textId="77777777" w:rsidR="002B64BE" w:rsidRPr="00863B39" w:rsidRDefault="002B64BE" w:rsidP="002B64BE">
      <w:pPr>
        <w:pStyle w:val="ListParagraph"/>
        <w:ind w:right="119"/>
        <w:rPr>
          <w:rFonts w:ascii="Arial" w:hAnsi="Arial" w:cs="Arial"/>
        </w:rPr>
      </w:pPr>
    </w:p>
    <w:p w14:paraId="460C4C8A" w14:textId="77777777" w:rsidR="002B64BE" w:rsidRPr="00863B39" w:rsidRDefault="002B64BE" w:rsidP="002B64BE">
      <w:pPr>
        <w:pStyle w:val="ListParagraph"/>
        <w:keepNext/>
        <w:keepLines/>
        <w:numPr>
          <w:ilvl w:val="2"/>
          <w:numId w:val="12"/>
        </w:numPr>
        <w:spacing w:before="200"/>
        <w:ind w:left="567" w:right="119" w:hanging="567"/>
        <w:outlineLvl w:val="2"/>
        <w:rPr>
          <w:rFonts w:ascii="Arial" w:eastAsia="Calibri" w:hAnsi="Arial" w:cs="Arial"/>
          <w:b/>
          <w:bCs/>
        </w:rPr>
      </w:pPr>
      <w:r w:rsidRPr="00863B39">
        <w:rPr>
          <w:rFonts w:ascii="Arial" w:eastAsia="Calibri" w:hAnsi="Arial" w:cs="Arial"/>
          <w:b/>
          <w:bCs/>
        </w:rPr>
        <w:t>Eight land parcels for sustainable human settlement (GAP Market)</w:t>
      </w:r>
    </w:p>
    <w:p w14:paraId="60E12ED6" w14:textId="77777777" w:rsidR="002B64BE" w:rsidRPr="00863B39" w:rsidRDefault="002B64BE" w:rsidP="002B64BE">
      <w:pPr>
        <w:spacing w:after="200"/>
        <w:ind w:right="119"/>
        <w:rPr>
          <w:rFonts w:ascii="Arial" w:hAnsi="Arial" w:cs="Arial"/>
          <w:spacing w:val="0"/>
          <w:szCs w:val="22"/>
          <w:lang w:eastAsia="en-US"/>
        </w:rPr>
      </w:pPr>
      <w:r w:rsidRPr="00863B39">
        <w:rPr>
          <w:rFonts w:ascii="Arial" w:hAnsi="Arial" w:cs="Arial"/>
          <w:spacing w:val="0"/>
          <w:szCs w:val="22"/>
          <w:lang w:eastAsia="en-US"/>
        </w:rPr>
        <w:t xml:space="preserve"> Various Portions of land owned by the Municipality and falling within the urban edge have been identified to be integrated successfully within the existing urban fabric.  These land parcels are strategically located between the affluent and poor parts of the city and therefore presenting opportunities for integrating the city spatially, socially and economically to also break the racial barriers created under the “</w:t>
      </w:r>
      <w:r w:rsidRPr="00863B39">
        <w:rPr>
          <w:rFonts w:ascii="Arial" w:hAnsi="Arial" w:cs="Arial"/>
          <w:i/>
          <w:spacing w:val="0"/>
          <w:szCs w:val="22"/>
          <w:lang w:eastAsia="en-US"/>
        </w:rPr>
        <w:t>apartheid</w:t>
      </w:r>
      <w:r w:rsidRPr="00863B39">
        <w:rPr>
          <w:rFonts w:ascii="Arial" w:hAnsi="Arial" w:cs="Arial"/>
          <w:spacing w:val="0"/>
          <w:szCs w:val="22"/>
          <w:lang w:eastAsia="en-US"/>
        </w:rPr>
        <w:t xml:space="preserve">” regime. These land parcels are mainly meant to drive integrated development in the city by making available 13 000 housing opportunities for the GAP market. </w:t>
      </w:r>
    </w:p>
    <w:p w14:paraId="39CEA661" w14:textId="77777777" w:rsidR="00280224" w:rsidRPr="00863B39" w:rsidRDefault="002B64BE" w:rsidP="002B64BE">
      <w:pPr>
        <w:spacing w:after="200"/>
        <w:ind w:right="119"/>
        <w:rPr>
          <w:rFonts w:ascii="Arial" w:hAnsi="Arial" w:cs="Arial"/>
          <w:spacing w:val="0"/>
          <w:szCs w:val="22"/>
          <w:lang w:eastAsia="en-US"/>
        </w:rPr>
      </w:pPr>
      <w:r w:rsidRPr="00863B39">
        <w:rPr>
          <w:rFonts w:ascii="Arial" w:hAnsi="Arial" w:cs="Arial"/>
          <w:spacing w:val="0"/>
          <w:szCs w:val="22"/>
          <w:lang w:eastAsia="en-US"/>
        </w:rPr>
        <w:t xml:space="preserve">Eight land parcels have been identified to provide sustainable human settlements to the GAP market over the medium term, as depicted in the table below, and also indicated on </w:t>
      </w:r>
      <w:r w:rsidRPr="00863B39">
        <w:rPr>
          <w:rFonts w:ascii="Arial" w:hAnsi="Arial" w:cs="Arial"/>
          <w:b/>
          <w:spacing w:val="0"/>
          <w:szCs w:val="22"/>
          <w:lang w:eastAsia="en-US"/>
        </w:rPr>
        <w:t xml:space="preserve">Plan 5 </w:t>
      </w:r>
      <w:r w:rsidRPr="00863B39">
        <w:rPr>
          <w:rFonts w:ascii="Arial" w:hAnsi="Arial" w:cs="Arial"/>
          <w:spacing w:val="0"/>
          <w:szCs w:val="22"/>
          <w:lang w:eastAsia="en-US"/>
        </w:rPr>
        <w:t>attached hereto</w:t>
      </w:r>
      <w:r w:rsidR="00280224" w:rsidRPr="00863B39">
        <w:rPr>
          <w:rFonts w:ascii="Arial" w:hAnsi="Arial" w:cs="Arial"/>
          <w:spacing w:val="0"/>
          <w:szCs w:val="22"/>
          <w:lang w:eastAsia="en-US"/>
        </w:rPr>
        <w:t>.</w:t>
      </w:r>
    </w:p>
    <w:p w14:paraId="47D19A86" w14:textId="77777777" w:rsidR="00B4005B" w:rsidRPr="00863B39" w:rsidRDefault="00B4005B" w:rsidP="002B64BE">
      <w:pPr>
        <w:spacing w:after="200"/>
        <w:ind w:right="119"/>
        <w:rPr>
          <w:rFonts w:ascii="Arial" w:hAnsi="Arial" w:cs="Arial"/>
          <w:spacing w:val="0"/>
          <w:szCs w:val="22"/>
          <w:lang w:eastAsia="en-US"/>
        </w:rPr>
      </w:pPr>
    </w:p>
    <w:p w14:paraId="4F21E4DD" w14:textId="77777777" w:rsidR="00B4005B" w:rsidRPr="00863B39" w:rsidRDefault="00B4005B" w:rsidP="002B64BE">
      <w:pPr>
        <w:spacing w:after="200"/>
        <w:ind w:right="119"/>
        <w:rPr>
          <w:rFonts w:ascii="Arial" w:hAnsi="Arial" w:cs="Arial"/>
          <w:spacing w:val="0"/>
          <w:szCs w:val="22"/>
          <w:lang w:eastAsia="en-US"/>
        </w:rPr>
      </w:pPr>
    </w:p>
    <w:p w14:paraId="6255D87C" w14:textId="77777777" w:rsidR="002B64BE" w:rsidRPr="00863B39" w:rsidRDefault="002B64BE" w:rsidP="002B64BE">
      <w:pPr>
        <w:ind w:right="-340"/>
        <w:rPr>
          <w:rFonts w:ascii="Arial" w:hAnsi="Arial" w:cs="Arial"/>
          <w:b/>
          <w:color w:val="000000"/>
          <w:spacing w:val="0"/>
          <w:szCs w:val="22"/>
          <w:lang w:eastAsia="en-US"/>
        </w:rPr>
      </w:pPr>
      <w:r w:rsidRPr="00863B39">
        <w:rPr>
          <w:rFonts w:ascii="Arial" w:hAnsi="Arial" w:cs="Arial"/>
          <w:b/>
          <w:color w:val="000000"/>
          <w:spacing w:val="0"/>
          <w:szCs w:val="22"/>
          <w:lang w:eastAsia="en-US"/>
        </w:rPr>
        <w:t>Table C3.6: Land Parcels earmarked for the G</w:t>
      </w:r>
      <w:r w:rsidR="00280224" w:rsidRPr="00863B39">
        <w:rPr>
          <w:rFonts w:ascii="Arial" w:hAnsi="Arial" w:cs="Arial"/>
          <w:b/>
          <w:color w:val="000000"/>
          <w:spacing w:val="0"/>
          <w:szCs w:val="22"/>
          <w:lang w:eastAsia="en-US"/>
        </w:rPr>
        <w:t xml:space="preserve">AP Market </w:t>
      </w:r>
    </w:p>
    <w:tbl>
      <w:tblPr>
        <w:tblStyle w:val="TableGrid1"/>
        <w:tblW w:w="13652" w:type="dxa"/>
        <w:tblLayout w:type="fixed"/>
        <w:tblLook w:val="0000" w:firstRow="0" w:lastRow="0" w:firstColumn="0" w:lastColumn="0" w:noHBand="0" w:noVBand="0"/>
      </w:tblPr>
      <w:tblGrid>
        <w:gridCol w:w="714"/>
        <w:gridCol w:w="2498"/>
        <w:gridCol w:w="990"/>
        <w:gridCol w:w="990"/>
        <w:gridCol w:w="2610"/>
        <w:gridCol w:w="1170"/>
        <w:gridCol w:w="1350"/>
        <w:gridCol w:w="900"/>
        <w:gridCol w:w="1260"/>
        <w:gridCol w:w="1170"/>
      </w:tblGrid>
      <w:tr w:rsidR="002B64BE" w:rsidRPr="00863B39" w14:paraId="7612407D" w14:textId="77777777" w:rsidTr="00B56BEF">
        <w:trPr>
          <w:trHeight w:hRule="exact" w:val="340"/>
        </w:trPr>
        <w:tc>
          <w:tcPr>
            <w:tcW w:w="714" w:type="dxa"/>
            <w:vMerge w:val="restart"/>
            <w:noWrap/>
          </w:tcPr>
          <w:p w14:paraId="125F03F6"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xml:space="preserve">Map No. </w:t>
            </w:r>
          </w:p>
        </w:tc>
        <w:tc>
          <w:tcPr>
            <w:tcW w:w="2498" w:type="dxa"/>
            <w:vMerge w:val="restart"/>
          </w:tcPr>
          <w:p w14:paraId="6227B1F5"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Land Parcel</w:t>
            </w:r>
          </w:p>
        </w:tc>
        <w:tc>
          <w:tcPr>
            <w:tcW w:w="990" w:type="dxa"/>
            <w:vMerge w:val="restart"/>
          </w:tcPr>
          <w:p w14:paraId="27E2E9AF"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Size (ha)</w:t>
            </w:r>
          </w:p>
        </w:tc>
        <w:tc>
          <w:tcPr>
            <w:tcW w:w="990" w:type="dxa"/>
            <w:vMerge w:val="restart"/>
          </w:tcPr>
          <w:p w14:paraId="472BA4B5"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Land Use</w:t>
            </w:r>
          </w:p>
        </w:tc>
        <w:tc>
          <w:tcPr>
            <w:tcW w:w="6030" w:type="dxa"/>
            <w:gridSpan w:val="4"/>
            <w:noWrap/>
          </w:tcPr>
          <w:p w14:paraId="705A8E31"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Development Status</w:t>
            </w:r>
          </w:p>
        </w:tc>
        <w:tc>
          <w:tcPr>
            <w:tcW w:w="2430" w:type="dxa"/>
            <w:gridSpan w:val="2"/>
          </w:tcPr>
          <w:p w14:paraId="5D0DD0DB"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Output</w:t>
            </w:r>
          </w:p>
        </w:tc>
      </w:tr>
      <w:tr w:rsidR="002B64BE" w:rsidRPr="00863B39" w14:paraId="76FFFBA7" w14:textId="77777777" w:rsidTr="00B56BEF">
        <w:trPr>
          <w:trHeight w:hRule="exact" w:val="543"/>
        </w:trPr>
        <w:tc>
          <w:tcPr>
            <w:tcW w:w="714" w:type="dxa"/>
            <w:vMerge/>
          </w:tcPr>
          <w:p w14:paraId="354100EF" w14:textId="77777777" w:rsidR="002B64BE" w:rsidRPr="00863B39" w:rsidRDefault="002B64BE" w:rsidP="00B0163C">
            <w:pPr>
              <w:spacing w:after="200" w:line="276" w:lineRule="auto"/>
              <w:jc w:val="left"/>
              <w:rPr>
                <w:rFonts w:ascii="Arial" w:hAnsi="Arial" w:cs="Arial"/>
                <w:b/>
                <w:spacing w:val="0"/>
                <w:szCs w:val="22"/>
                <w:lang w:eastAsia="en-US"/>
              </w:rPr>
            </w:pPr>
          </w:p>
        </w:tc>
        <w:tc>
          <w:tcPr>
            <w:tcW w:w="2498" w:type="dxa"/>
            <w:vMerge/>
          </w:tcPr>
          <w:p w14:paraId="19CD9EAD" w14:textId="77777777" w:rsidR="002B64BE" w:rsidRPr="00863B39" w:rsidRDefault="002B64BE" w:rsidP="00B0163C">
            <w:pPr>
              <w:spacing w:after="200" w:line="276" w:lineRule="auto"/>
              <w:jc w:val="left"/>
              <w:rPr>
                <w:rFonts w:ascii="Arial" w:hAnsi="Arial" w:cs="Arial"/>
                <w:b/>
                <w:spacing w:val="0"/>
                <w:szCs w:val="22"/>
                <w:lang w:eastAsia="en-US"/>
              </w:rPr>
            </w:pPr>
          </w:p>
        </w:tc>
        <w:tc>
          <w:tcPr>
            <w:tcW w:w="990" w:type="dxa"/>
            <w:vMerge/>
          </w:tcPr>
          <w:p w14:paraId="004D2220" w14:textId="77777777" w:rsidR="002B64BE" w:rsidRPr="00863B39" w:rsidRDefault="002B64BE" w:rsidP="00B0163C">
            <w:pPr>
              <w:spacing w:after="200" w:line="276" w:lineRule="auto"/>
              <w:jc w:val="left"/>
              <w:rPr>
                <w:rFonts w:ascii="Arial" w:hAnsi="Arial" w:cs="Arial"/>
                <w:b/>
                <w:spacing w:val="0"/>
                <w:szCs w:val="22"/>
                <w:lang w:eastAsia="en-US"/>
              </w:rPr>
            </w:pPr>
          </w:p>
        </w:tc>
        <w:tc>
          <w:tcPr>
            <w:tcW w:w="990" w:type="dxa"/>
            <w:vMerge/>
          </w:tcPr>
          <w:p w14:paraId="2A22DFD9" w14:textId="77777777" w:rsidR="002B64BE" w:rsidRPr="00863B39" w:rsidRDefault="002B64BE" w:rsidP="00B0163C">
            <w:pPr>
              <w:spacing w:after="200" w:line="276" w:lineRule="auto"/>
              <w:jc w:val="left"/>
              <w:rPr>
                <w:rFonts w:ascii="Arial" w:hAnsi="Arial" w:cs="Arial"/>
                <w:b/>
                <w:spacing w:val="0"/>
                <w:szCs w:val="22"/>
                <w:lang w:eastAsia="en-US"/>
              </w:rPr>
            </w:pPr>
          </w:p>
        </w:tc>
        <w:tc>
          <w:tcPr>
            <w:tcW w:w="2610" w:type="dxa"/>
          </w:tcPr>
          <w:p w14:paraId="16F2407B"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Planning</w:t>
            </w:r>
          </w:p>
        </w:tc>
        <w:tc>
          <w:tcPr>
            <w:tcW w:w="1170" w:type="dxa"/>
          </w:tcPr>
          <w:p w14:paraId="66A07CD5"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Services</w:t>
            </w:r>
          </w:p>
        </w:tc>
        <w:tc>
          <w:tcPr>
            <w:tcW w:w="1350" w:type="dxa"/>
          </w:tcPr>
          <w:p w14:paraId="35E1E287"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Housing</w:t>
            </w:r>
          </w:p>
        </w:tc>
        <w:tc>
          <w:tcPr>
            <w:tcW w:w="900" w:type="dxa"/>
          </w:tcPr>
          <w:p w14:paraId="35BC2524"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Tenure</w:t>
            </w:r>
          </w:p>
        </w:tc>
        <w:tc>
          <w:tcPr>
            <w:tcW w:w="1260" w:type="dxa"/>
          </w:tcPr>
          <w:p w14:paraId="0DE9B697"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No Units</w:t>
            </w:r>
          </w:p>
        </w:tc>
        <w:tc>
          <w:tcPr>
            <w:tcW w:w="1170" w:type="dxa"/>
          </w:tcPr>
          <w:p w14:paraId="5A0E7088"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Density</w:t>
            </w:r>
          </w:p>
        </w:tc>
      </w:tr>
      <w:tr w:rsidR="002B64BE" w:rsidRPr="00863B39" w14:paraId="73746D27" w14:textId="77777777" w:rsidTr="00B56BEF">
        <w:trPr>
          <w:trHeight w:hRule="exact" w:val="390"/>
        </w:trPr>
        <w:tc>
          <w:tcPr>
            <w:tcW w:w="714" w:type="dxa"/>
            <w:noWrap/>
          </w:tcPr>
          <w:p w14:paraId="5566253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w:t>
            </w:r>
          </w:p>
        </w:tc>
        <w:tc>
          <w:tcPr>
            <w:tcW w:w="2498" w:type="dxa"/>
          </w:tcPr>
          <w:p w14:paraId="4AAF5A7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Cecelia 2532</w:t>
            </w:r>
          </w:p>
        </w:tc>
        <w:tc>
          <w:tcPr>
            <w:tcW w:w="990" w:type="dxa"/>
          </w:tcPr>
          <w:p w14:paraId="442E881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155</w:t>
            </w:r>
          </w:p>
        </w:tc>
        <w:tc>
          <w:tcPr>
            <w:tcW w:w="990" w:type="dxa"/>
          </w:tcPr>
          <w:p w14:paraId="48285DD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4FA48F0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170" w:type="dxa"/>
          </w:tcPr>
          <w:p w14:paraId="77106A9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4BD61BA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6FEF34E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46CE337A"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1900</w:t>
            </w:r>
          </w:p>
        </w:tc>
        <w:tc>
          <w:tcPr>
            <w:tcW w:w="1170" w:type="dxa"/>
            <w:noWrap/>
          </w:tcPr>
          <w:p w14:paraId="6F999EF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12.26</w:t>
            </w:r>
          </w:p>
        </w:tc>
      </w:tr>
      <w:tr w:rsidR="002B64BE" w:rsidRPr="00863B39" w14:paraId="7548972D" w14:textId="77777777" w:rsidTr="00B56BEF">
        <w:trPr>
          <w:trHeight w:hRule="exact" w:val="707"/>
        </w:trPr>
        <w:tc>
          <w:tcPr>
            <w:tcW w:w="714" w:type="dxa"/>
            <w:noWrap/>
          </w:tcPr>
          <w:p w14:paraId="548C621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w:t>
            </w:r>
          </w:p>
        </w:tc>
        <w:tc>
          <w:tcPr>
            <w:tcW w:w="2498" w:type="dxa"/>
          </w:tcPr>
          <w:p w14:paraId="289BB5A5" w14:textId="77777777" w:rsidR="002B64BE" w:rsidRPr="00863B39" w:rsidRDefault="002B64BE" w:rsidP="00B0163C">
            <w:pPr>
              <w:spacing w:after="200" w:line="276" w:lineRule="auto"/>
              <w:jc w:val="left"/>
              <w:rPr>
                <w:rFonts w:ascii="Arial" w:hAnsi="Arial" w:cs="Arial"/>
                <w:spacing w:val="0"/>
                <w:szCs w:val="22"/>
                <w:lang w:eastAsia="en-US"/>
              </w:rPr>
            </w:pPr>
            <w:proofErr w:type="spellStart"/>
            <w:r w:rsidRPr="00863B39">
              <w:rPr>
                <w:rFonts w:ascii="Arial" w:hAnsi="Arial" w:cs="Arial"/>
                <w:spacing w:val="0"/>
                <w:szCs w:val="22"/>
                <w:lang w:eastAsia="en-US"/>
              </w:rPr>
              <w:t>Brandkop</w:t>
            </w:r>
            <w:proofErr w:type="spellEnd"/>
            <w:r w:rsidRPr="00863B39">
              <w:rPr>
                <w:rFonts w:ascii="Arial" w:hAnsi="Arial" w:cs="Arial"/>
                <w:spacing w:val="0"/>
                <w:szCs w:val="22"/>
                <w:lang w:eastAsia="en-US"/>
              </w:rPr>
              <w:t xml:space="preserve"> Race Track (BFN 654)</w:t>
            </w:r>
          </w:p>
        </w:tc>
        <w:tc>
          <w:tcPr>
            <w:tcW w:w="990" w:type="dxa"/>
          </w:tcPr>
          <w:p w14:paraId="789431A3"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140</w:t>
            </w:r>
          </w:p>
        </w:tc>
        <w:tc>
          <w:tcPr>
            <w:tcW w:w="990" w:type="dxa"/>
          </w:tcPr>
          <w:p w14:paraId="68412AF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271AC743"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170" w:type="dxa"/>
          </w:tcPr>
          <w:p w14:paraId="495B144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4625D7D0"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34D50F3E"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6CB69EB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1100</w:t>
            </w:r>
          </w:p>
        </w:tc>
        <w:tc>
          <w:tcPr>
            <w:tcW w:w="1170" w:type="dxa"/>
            <w:noWrap/>
          </w:tcPr>
          <w:p w14:paraId="34F34FC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7.86</w:t>
            </w:r>
          </w:p>
        </w:tc>
      </w:tr>
      <w:tr w:rsidR="002B64BE" w:rsidRPr="00863B39" w14:paraId="352B1155" w14:textId="77777777" w:rsidTr="00B56BEF">
        <w:trPr>
          <w:trHeight w:hRule="exact" w:val="579"/>
        </w:trPr>
        <w:tc>
          <w:tcPr>
            <w:tcW w:w="714" w:type="dxa"/>
            <w:noWrap/>
          </w:tcPr>
          <w:p w14:paraId="7CDC8C4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3</w:t>
            </w:r>
          </w:p>
        </w:tc>
        <w:tc>
          <w:tcPr>
            <w:tcW w:w="2498" w:type="dxa"/>
          </w:tcPr>
          <w:p w14:paraId="33FEBEF0" w14:textId="77777777" w:rsidR="002B64BE" w:rsidRPr="00863B39" w:rsidRDefault="002B64BE" w:rsidP="00B0163C">
            <w:pPr>
              <w:spacing w:after="200" w:line="276" w:lineRule="auto"/>
              <w:jc w:val="left"/>
              <w:rPr>
                <w:rFonts w:ascii="Arial" w:hAnsi="Arial" w:cs="Arial"/>
                <w:spacing w:val="0"/>
                <w:szCs w:val="22"/>
                <w:lang w:eastAsia="en-US"/>
              </w:rPr>
            </w:pPr>
            <w:proofErr w:type="spellStart"/>
            <w:r w:rsidRPr="00863B39">
              <w:rPr>
                <w:rFonts w:ascii="Arial" w:hAnsi="Arial" w:cs="Arial"/>
                <w:spacing w:val="0"/>
                <w:szCs w:val="22"/>
                <w:lang w:eastAsia="en-US"/>
              </w:rPr>
              <w:t>Pellissier</w:t>
            </w:r>
            <w:proofErr w:type="spellEnd"/>
            <w:r w:rsidRPr="00863B39">
              <w:rPr>
                <w:rFonts w:ascii="Arial" w:hAnsi="Arial" w:cs="Arial"/>
                <w:spacing w:val="0"/>
                <w:szCs w:val="22"/>
                <w:lang w:eastAsia="en-US"/>
              </w:rPr>
              <w:t xml:space="preserve"> Infill development</w:t>
            </w:r>
          </w:p>
        </w:tc>
        <w:tc>
          <w:tcPr>
            <w:tcW w:w="990" w:type="dxa"/>
          </w:tcPr>
          <w:p w14:paraId="4EEFBEC0"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22</w:t>
            </w:r>
          </w:p>
        </w:tc>
        <w:tc>
          <w:tcPr>
            <w:tcW w:w="990" w:type="dxa"/>
          </w:tcPr>
          <w:p w14:paraId="5E75A31D"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61FF87C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2309650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Partly</w:t>
            </w:r>
          </w:p>
        </w:tc>
        <w:tc>
          <w:tcPr>
            <w:tcW w:w="1350" w:type="dxa"/>
          </w:tcPr>
          <w:p w14:paraId="3A7618D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5FA47CC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445485E3"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200</w:t>
            </w:r>
          </w:p>
        </w:tc>
        <w:tc>
          <w:tcPr>
            <w:tcW w:w="1170" w:type="dxa"/>
            <w:noWrap/>
          </w:tcPr>
          <w:p w14:paraId="79A11EE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9.09</w:t>
            </w:r>
          </w:p>
        </w:tc>
      </w:tr>
      <w:tr w:rsidR="002B64BE" w:rsidRPr="00863B39" w14:paraId="005E57DC" w14:textId="77777777" w:rsidTr="00B56BEF">
        <w:trPr>
          <w:trHeight w:hRule="exact" w:val="559"/>
        </w:trPr>
        <w:tc>
          <w:tcPr>
            <w:tcW w:w="714" w:type="dxa"/>
            <w:noWrap/>
          </w:tcPr>
          <w:p w14:paraId="5044B123"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4</w:t>
            </w:r>
          </w:p>
        </w:tc>
        <w:tc>
          <w:tcPr>
            <w:tcW w:w="2498" w:type="dxa"/>
          </w:tcPr>
          <w:p w14:paraId="764C5B96" w14:textId="77777777" w:rsidR="002B64BE" w:rsidRPr="00863B39" w:rsidRDefault="002B64BE" w:rsidP="00B0163C">
            <w:pPr>
              <w:spacing w:after="200" w:line="276" w:lineRule="auto"/>
              <w:jc w:val="left"/>
              <w:rPr>
                <w:rFonts w:ascii="Arial" w:hAnsi="Arial" w:cs="Arial"/>
                <w:spacing w:val="0"/>
                <w:szCs w:val="22"/>
                <w:lang w:eastAsia="en-US"/>
              </w:rPr>
            </w:pPr>
            <w:proofErr w:type="spellStart"/>
            <w:r w:rsidRPr="00863B39">
              <w:rPr>
                <w:rFonts w:ascii="Arial" w:hAnsi="Arial" w:cs="Arial"/>
                <w:spacing w:val="0"/>
                <w:szCs w:val="22"/>
                <w:lang w:eastAsia="en-US"/>
              </w:rPr>
              <w:t>Brandkop</w:t>
            </w:r>
            <w:proofErr w:type="spellEnd"/>
            <w:r w:rsidRPr="00863B39">
              <w:rPr>
                <w:rFonts w:ascii="Arial" w:hAnsi="Arial" w:cs="Arial"/>
                <w:spacing w:val="0"/>
                <w:szCs w:val="22"/>
                <w:lang w:eastAsia="en-US"/>
              </w:rPr>
              <w:t xml:space="preserve"> 702 (BFN 654)</w:t>
            </w:r>
          </w:p>
        </w:tc>
        <w:tc>
          <w:tcPr>
            <w:tcW w:w="990" w:type="dxa"/>
          </w:tcPr>
          <w:p w14:paraId="6A627B7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285</w:t>
            </w:r>
          </w:p>
        </w:tc>
        <w:tc>
          <w:tcPr>
            <w:tcW w:w="990" w:type="dxa"/>
          </w:tcPr>
          <w:p w14:paraId="5F271BF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7A695C46"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3705DF71"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7759CF2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4B6E35C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5E132A3A"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2700</w:t>
            </w:r>
          </w:p>
        </w:tc>
        <w:tc>
          <w:tcPr>
            <w:tcW w:w="1170" w:type="dxa"/>
            <w:noWrap/>
          </w:tcPr>
          <w:p w14:paraId="2047DFB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9.47</w:t>
            </w:r>
          </w:p>
        </w:tc>
      </w:tr>
      <w:tr w:rsidR="002B64BE" w:rsidRPr="00863B39" w14:paraId="7B287B56" w14:textId="77777777" w:rsidTr="00B56BEF">
        <w:trPr>
          <w:trHeight w:hRule="exact" w:val="567"/>
        </w:trPr>
        <w:tc>
          <w:tcPr>
            <w:tcW w:w="714" w:type="dxa"/>
            <w:noWrap/>
          </w:tcPr>
          <w:p w14:paraId="3E5D475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5</w:t>
            </w:r>
          </w:p>
        </w:tc>
        <w:tc>
          <w:tcPr>
            <w:tcW w:w="2498" w:type="dxa"/>
          </w:tcPr>
          <w:p w14:paraId="1B87E70D"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Vista Park 2 (BFN 654),</w:t>
            </w:r>
          </w:p>
        </w:tc>
        <w:tc>
          <w:tcPr>
            <w:tcW w:w="990" w:type="dxa"/>
          </w:tcPr>
          <w:p w14:paraId="47B78FED"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155</w:t>
            </w:r>
          </w:p>
        </w:tc>
        <w:tc>
          <w:tcPr>
            <w:tcW w:w="990" w:type="dxa"/>
          </w:tcPr>
          <w:p w14:paraId="6819456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2C882CC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7F2A962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1FCF1110"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65CE63F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39DDA35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3397</w:t>
            </w:r>
          </w:p>
        </w:tc>
        <w:tc>
          <w:tcPr>
            <w:tcW w:w="1170" w:type="dxa"/>
            <w:noWrap/>
          </w:tcPr>
          <w:p w14:paraId="06D02BA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21.92</w:t>
            </w:r>
          </w:p>
        </w:tc>
      </w:tr>
      <w:tr w:rsidR="002B64BE" w:rsidRPr="00863B39" w14:paraId="0225D8D9" w14:textId="77777777" w:rsidTr="00B56BEF">
        <w:trPr>
          <w:trHeight w:hRule="exact" w:val="561"/>
        </w:trPr>
        <w:tc>
          <w:tcPr>
            <w:tcW w:w="714" w:type="dxa"/>
            <w:noWrap/>
          </w:tcPr>
          <w:p w14:paraId="5B109D3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6</w:t>
            </w:r>
          </w:p>
        </w:tc>
        <w:tc>
          <w:tcPr>
            <w:tcW w:w="2498" w:type="dxa"/>
          </w:tcPr>
          <w:p w14:paraId="276CDE8A"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Vista Park 3 (BFN 654),</w:t>
            </w:r>
          </w:p>
        </w:tc>
        <w:tc>
          <w:tcPr>
            <w:tcW w:w="990" w:type="dxa"/>
          </w:tcPr>
          <w:p w14:paraId="16A22283"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131</w:t>
            </w:r>
          </w:p>
        </w:tc>
        <w:tc>
          <w:tcPr>
            <w:tcW w:w="990" w:type="dxa"/>
          </w:tcPr>
          <w:p w14:paraId="6512AEEA"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18CD311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12E1BA71"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78BA4E86"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1E6363D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65F9FE01"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2620</w:t>
            </w:r>
          </w:p>
        </w:tc>
        <w:tc>
          <w:tcPr>
            <w:tcW w:w="1170" w:type="dxa"/>
            <w:noWrap/>
          </w:tcPr>
          <w:p w14:paraId="4292507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20.00</w:t>
            </w:r>
          </w:p>
        </w:tc>
      </w:tr>
      <w:tr w:rsidR="002B64BE" w:rsidRPr="00863B39" w14:paraId="58637620" w14:textId="77777777" w:rsidTr="00B56BEF">
        <w:trPr>
          <w:trHeight w:hRule="exact" w:val="719"/>
        </w:trPr>
        <w:tc>
          <w:tcPr>
            <w:tcW w:w="714" w:type="dxa"/>
            <w:noWrap/>
          </w:tcPr>
          <w:p w14:paraId="00FCBABA"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7</w:t>
            </w:r>
          </w:p>
        </w:tc>
        <w:tc>
          <w:tcPr>
            <w:tcW w:w="2498" w:type="dxa"/>
          </w:tcPr>
          <w:p w14:paraId="7A94266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**Hillside (Farm Rocklands 684)</w:t>
            </w:r>
          </w:p>
        </w:tc>
        <w:tc>
          <w:tcPr>
            <w:tcW w:w="990" w:type="dxa"/>
          </w:tcPr>
          <w:p w14:paraId="2091E3B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85</w:t>
            </w:r>
          </w:p>
        </w:tc>
        <w:tc>
          <w:tcPr>
            <w:tcW w:w="990" w:type="dxa"/>
          </w:tcPr>
          <w:p w14:paraId="17D9302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0219381D"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1C8A7240"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Phase 1</w:t>
            </w:r>
          </w:p>
        </w:tc>
        <w:tc>
          <w:tcPr>
            <w:tcW w:w="1350" w:type="dxa"/>
          </w:tcPr>
          <w:p w14:paraId="064DC032"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Construction Commenced</w:t>
            </w:r>
          </w:p>
        </w:tc>
        <w:tc>
          <w:tcPr>
            <w:tcW w:w="900" w:type="dxa"/>
          </w:tcPr>
          <w:p w14:paraId="6FD2F87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0B92867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920</w:t>
            </w:r>
          </w:p>
        </w:tc>
        <w:tc>
          <w:tcPr>
            <w:tcW w:w="1170" w:type="dxa"/>
            <w:noWrap/>
          </w:tcPr>
          <w:p w14:paraId="0F3DFEC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10.82</w:t>
            </w:r>
          </w:p>
        </w:tc>
      </w:tr>
      <w:tr w:rsidR="002B64BE" w:rsidRPr="00863B39" w14:paraId="73DEFCDB" w14:textId="77777777" w:rsidTr="00B56BEF">
        <w:trPr>
          <w:trHeight w:hRule="exact" w:val="431"/>
        </w:trPr>
        <w:tc>
          <w:tcPr>
            <w:tcW w:w="714" w:type="dxa"/>
            <w:noWrap/>
          </w:tcPr>
          <w:p w14:paraId="7AB78A0E"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17</w:t>
            </w:r>
          </w:p>
        </w:tc>
        <w:tc>
          <w:tcPr>
            <w:tcW w:w="2498" w:type="dxa"/>
          </w:tcPr>
          <w:p w14:paraId="6E38328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Sunnyside 2620</w:t>
            </w:r>
          </w:p>
        </w:tc>
        <w:tc>
          <w:tcPr>
            <w:tcW w:w="990" w:type="dxa"/>
          </w:tcPr>
          <w:p w14:paraId="7CF706D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700</w:t>
            </w:r>
          </w:p>
        </w:tc>
        <w:tc>
          <w:tcPr>
            <w:tcW w:w="990" w:type="dxa"/>
          </w:tcPr>
          <w:p w14:paraId="2BCE1696"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1C45400D"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27B6F81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3159054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3F2CCDC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34DF730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200</w:t>
            </w:r>
          </w:p>
        </w:tc>
        <w:tc>
          <w:tcPr>
            <w:tcW w:w="1170" w:type="dxa"/>
            <w:noWrap/>
          </w:tcPr>
          <w:p w14:paraId="7B4DD48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2.86</w:t>
            </w:r>
          </w:p>
        </w:tc>
      </w:tr>
      <w:tr w:rsidR="002B64BE" w:rsidRPr="00863B39" w14:paraId="5397DA8A" w14:textId="77777777" w:rsidTr="00B56BEF">
        <w:trPr>
          <w:trHeight w:hRule="exact" w:val="284"/>
        </w:trPr>
        <w:tc>
          <w:tcPr>
            <w:tcW w:w="714" w:type="dxa"/>
            <w:noWrap/>
          </w:tcPr>
          <w:p w14:paraId="4C975837"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2498" w:type="dxa"/>
            <w:noWrap/>
          </w:tcPr>
          <w:p w14:paraId="65201D28"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TOTALS</w:t>
            </w:r>
          </w:p>
        </w:tc>
        <w:tc>
          <w:tcPr>
            <w:tcW w:w="990" w:type="dxa"/>
            <w:noWrap/>
          </w:tcPr>
          <w:p w14:paraId="1C0B65F2"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1043</w:t>
            </w:r>
          </w:p>
        </w:tc>
        <w:tc>
          <w:tcPr>
            <w:tcW w:w="990" w:type="dxa"/>
            <w:noWrap/>
          </w:tcPr>
          <w:p w14:paraId="7C52A34B"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2610" w:type="dxa"/>
            <w:noWrap/>
          </w:tcPr>
          <w:p w14:paraId="094F5ECC"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1170" w:type="dxa"/>
            <w:noWrap/>
          </w:tcPr>
          <w:p w14:paraId="44F476F9"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1350" w:type="dxa"/>
            <w:noWrap/>
          </w:tcPr>
          <w:p w14:paraId="71851781"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900" w:type="dxa"/>
            <w:noWrap/>
          </w:tcPr>
          <w:p w14:paraId="19E3A308"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1260" w:type="dxa"/>
            <w:noWrap/>
          </w:tcPr>
          <w:p w14:paraId="4CF2246D"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13037</w:t>
            </w:r>
          </w:p>
        </w:tc>
        <w:tc>
          <w:tcPr>
            <w:tcW w:w="1170" w:type="dxa"/>
            <w:noWrap/>
          </w:tcPr>
          <w:p w14:paraId="006C3E1F"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12.5</w:t>
            </w:r>
          </w:p>
        </w:tc>
      </w:tr>
    </w:tbl>
    <w:p w14:paraId="03A7D194" w14:textId="77777777" w:rsidR="002B64BE" w:rsidRPr="00863B39" w:rsidRDefault="002B64BE" w:rsidP="002B64BE">
      <w:pPr>
        <w:spacing w:after="200"/>
        <w:ind w:right="-340"/>
        <w:rPr>
          <w:rFonts w:ascii="Arial" w:hAnsi="Arial" w:cs="Arial"/>
          <w:i/>
          <w:color w:val="008000"/>
          <w:spacing w:val="0"/>
          <w:szCs w:val="22"/>
          <w:lang w:eastAsia="en-US"/>
        </w:rPr>
      </w:pPr>
      <w:r w:rsidRPr="00863B39">
        <w:rPr>
          <w:rFonts w:ascii="Arial" w:hAnsi="Arial" w:cs="Arial"/>
          <w:i/>
          <w:color w:val="000000" w:themeColor="text1"/>
          <w:spacing w:val="0"/>
          <w:szCs w:val="22"/>
          <w:lang w:eastAsia="en-US"/>
        </w:rPr>
        <w:t>Note: ** Portion of Hillside also included under BNG land parcels</w:t>
      </w:r>
    </w:p>
    <w:p w14:paraId="581FD9DB" w14:textId="77777777" w:rsidR="002B64BE" w:rsidRPr="00863B39" w:rsidRDefault="002B64BE" w:rsidP="002B64BE">
      <w:pPr>
        <w:spacing w:line="276" w:lineRule="auto"/>
        <w:ind w:right="119"/>
        <w:rPr>
          <w:rFonts w:ascii="Arial" w:hAnsi="Arial" w:cs="Arial"/>
          <w:spacing w:val="0"/>
          <w:szCs w:val="22"/>
          <w:lang w:eastAsia="en-US"/>
        </w:rPr>
      </w:pPr>
      <w:r w:rsidRPr="00863B39">
        <w:rPr>
          <w:rFonts w:ascii="Arial" w:hAnsi="Arial" w:cs="Arial"/>
          <w:spacing w:val="0"/>
          <w:szCs w:val="22"/>
          <w:lang w:eastAsia="en-US"/>
        </w:rPr>
        <w:t>The 8 land portions identified for the GAP market will yield a total of 13 000 housing opportunities at an average density of 12,5 units per hectare.</w:t>
      </w:r>
    </w:p>
    <w:p w14:paraId="58F57E26" w14:textId="77777777" w:rsidR="002B64BE" w:rsidRPr="00863B39" w:rsidRDefault="002B64BE" w:rsidP="002B64BE">
      <w:pPr>
        <w:spacing w:line="276" w:lineRule="auto"/>
        <w:ind w:right="-23"/>
        <w:rPr>
          <w:rFonts w:ascii="Arial" w:hAnsi="Arial" w:cs="Arial"/>
          <w:spacing w:val="0"/>
          <w:szCs w:val="22"/>
          <w:lang w:eastAsia="en-US"/>
        </w:rPr>
      </w:pPr>
    </w:p>
    <w:p w14:paraId="5CF55E9B" w14:textId="77777777" w:rsidR="002B64BE" w:rsidRPr="00863B39" w:rsidRDefault="002B64BE" w:rsidP="002B64BE">
      <w:pPr>
        <w:spacing w:line="276" w:lineRule="auto"/>
        <w:ind w:right="119"/>
        <w:rPr>
          <w:rFonts w:ascii="Arial" w:hAnsi="Arial" w:cs="Arial"/>
          <w:spacing w:val="0"/>
          <w:szCs w:val="22"/>
          <w:lang w:eastAsia="en-US"/>
        </w:rPr>
      </w:pPr>
      <w:r w:rsidRPr="00863B39">
        <w:rPr>
          <w:rFonts w:ascii="Arial" w:hAnsi="Arial" w:cs="Arial"/>
          <w:spacing w:val="0"/>
          <w:szCs w:val="22"/>
          <w:lang w:eastAsia="en-US"/>
        </w:rPr>
        <w:t xml:space="preserve">Three of these land parcels i.e. Hillside View, Vista Park 2 and Vista Park </w:t>
      </w:r>
      <w:r w:rsidRPr="00863B39">
        <w:rPr>
          <w:rFonts w:ascii="Arial" w:hAnsi="Arial" w:cs="Arial"/>
          <w:color w:val="000000" w:themeColor="text1"/>
          <w:spacing w:val="0"/>
          <w:szCs w:val="22"/>
          <w:lang w:eastAsia="en-US"/>
        </w:rPr>
        <w:t>3 are currently being developed for</w:t>
      </w:r>
      <w:r w:rsidRPr="00863B39">
        <w:rPr>
          <w:rFonts w:ascii="Arial" w:hAnsi="Arial" w:cs="Arial"/>
          <w:spacing w:val="0"/>
          <w:szCs w:val="22"/>
          <w:lang w:eastAsia="en-US"/>
        </w:rPr>
        <w:t xml:space="preserve"> mixed land-use initiatives by development partners to accommodate high-income households, households in the gap market and marginalised households, all integrated into a single development. These developments are at advanced stages and a new District Hospital will also form part of the new development of Vista Park 3. </w:t>
      </w:r>
    </w:p>
    <w:p w14:paraId="4C3B423D" w14:textId="77777777" w:rsidR="002B64BE" w:rsidRPr="00863B39" w:rsidRDefault="002B64BE" w:rsidP="002B64BE">
      <w:pPr>
        <w:spacing w:line="276" w:lineRule="auto"/>
        <w:ind w:right="119"/>
        <w:rPr>
          <w:rFonts w:ascii="Arial" w:hAnsi="Arial" w:cs="Arial"/>
          <w:spacing w:val="0"/>
          <w:szCs w:val="22"/>
          <w:lang w:eastAsia="en-US"/>
        </w:rPr>
      </w:pPr>
    </w:p>
    <w:p w14:paraId="18690783" w14:textId="77777777" w:rsidR="002B64BE" w:rsidRPr="00863B39" w:rsidRDefault="00280224" w:rsidP="002B64BE">
      <w:pPr>
        <w:pStyle w:val="BodyText"/>
        <w:spacing w:line="276" w:lineRule="auto"/>
        <w:ind w:right="119"/>
        <w:rPr>
          <w:rFonts w:ascii="Arial" w:hAnsi="Arial" w:cs="Arial"/>
          <w:color w:val="000000" w:themeColor="text1"/>
          <w:szCs w:val="22"/>
          <w:lang w:eastAsia="en-US"/>
        </w:rPr>
      </w:pPr>
      <w:r w:rsidRPr="00863B39">
        <w:rPr>
          <w:rFonts w:ascii="Arial" w:hAnsi="Arial" w:cs="Arial"/>
          <w:szCs w:val="22"/>
          <w:lang w:eastAsia="en-US"/>
        </w:rPr>
        <w:t xml:space="preserve">The City is in the </w:t>
      </w:r>
      <w:proofErr w:type="gramStart"/>
      <w:r w:rsidRPr="00863B39">
        <w:rPr>
          <w:rFonts w:ascii="Arial" w:hAnsi="Arial" w:cs="Arial"/>
          <w:szCs w:val="22"/>
          <w:lang w:eastAsia="en-US"/>
        </w:rPr>
        <w:t>process  to</w:t>
      </w:r>
      <w:proofErr w:type="gramEnd"/>
      <w:r w:rsidRPr="00863B39">
        <w:rPr>
          <w:rFonts w:ascii="Arial" w:hAnsi="Arial" w:cs="Arial"/>
          <w:szCs w:val="22"/>
          <w:lang w:eastAsia="en-US"/>
        </w:rPr>
        <w:t xml:space="preserve"> formulate townships </w:t>
      </w:r>
      <w:r w:rsidR="002B64BE" w:rsidRPr="00863B39">
        <w:rPr>
          <w:rFonts w:ascii="Arial" w:hAnsi="Arial" w:cs="Arial"/>
          <w:szCs w:val="22"/>
          <w:lang w:eastAsia="en-US"/>
        </w:rPr>
        <w:t xml:space="preserve"> for mixed land-use developments in respect of three other remaining land parcels i.e. Cecilia, </w:t>
      </w:r>
      <w:proofErr w:type="spellStart"/>
      <w:r w:rsidR="002B64BE" w:rsidRPr="00863B39">
        <w:rPr>
          <w:rFonts w:ascii="Arial" w:hAnsi="Arial" w:cs="Arial"/>
          <w:szCs w:val="22"/>
          <w:lang w:eastAsia="en-US"/>
        </w:rPr>
        <w:t>Brandkop</w:t>
      </w:r>
      <w:proofErr w:type="spellEnd"/>
      <w:r w:rsidR="002B64BE" w:rsidRPr="00863B39">
        <w:rPr>
          <w:rFonts w:ascii="Arial" w:hAnsi="Arial" w:cs="Arial"/>
          <w:szCs w:val="22"/>
          <w:lang w:eastAsia="en-US"/>
        </w:rPr>
        <w:t xml:space="preserve"> and the Airport Node. </w:t>
      </w:r>
      <w:r w:rsidR="002B64BE" w:rsidRPr="00863B39">
        <w:rPr>
          <w:rFonts w:ascii="Arial" w:hAnsi="Arial" w:cs="Arial"/>
          <w:color w:val="000000" w:themeColor="text1"/>
          <w:szCs w:val="22"/>
          <w:lang w:eastAsia="en-US"/>
        </w:rPr>
        <w:t>The challenge to the metropolitan municipality is to ensure the long term financial sustainability of the developments which will improve the financial sustainability of the metro.</w:t>
      </w:r>
    </w:p>
    <w:p w14:paraId="1051EEE8" w14:textId="77777777" w:rsidR="00B4005B" w:rsidRPr="00863B39" w:rsidRDefault="00B4005B" w:rsidP="002B64BE">
      <w:pPr>
        <w:pStyle w:val="BodyText"/>
        <w:spacing w:line="276" w:lineRule="auto"/>
        <w:ind w:right="119"/>
        <w:rPr>
          <w:rFonts w:ascii="Arial" w:hAnsi="Arial" w:cs="Arial"/>
          <w:color w:val="000000" w:themeColor="text1"/>
          <w:szCs w:val="22"/>
          <w:lang w:eastAsia="en-US"/>
        </w:rPr>
      </w:pPr>
    </w:p>
    <w:p w14:paraId="3246E43E" w14:textId="77777777" w:rsidR="00A8786F" w:rsidRPr="00863B39" w:rsidRDefault="00A8786F" w:rsidP="002B64BE">
      <w:pPr>
        <w:pStyle w:val="BodyText"/>
        <w:spacing w:line="276" w:lineRule="auto"/>
        <w:ind w:right="119"/>
        <w:rPr>
          <w:rFonts w:ascii="Arial" w:hAnsi="Arial" w:cs="Arial"/>
          <w:color w:val="000000" w:themeColor="text1"/>
          <w:szCs w:val="22"/>
          <w:lang w:eastAsia="en-US"/>
        </w:rPr>
      </w:pPr>
    </w:p>
    <w:p w14:paraId="64AEED92" w14:textId="77777777" w:rsidR="00A8786F" w:rsidRPr="00863B39" w:rsidRDefault="00A8786F" w:rsidP="002B64BE">
      <w:pPr>
        <w:pStyle w:val="BodyText"/>
        <w:spacing w:line="276" w:lineRule="auto"/>
        <w:ind w:right="119"/>
        <w:rPr>
          <w:rFonts w:ascii="Arial" w:hAnsi="Arial" w:cs="Arial"/>
          <w:color w:val="000000" w:themeColor="text1"/>
          <w:szCs w:val="22"/>
          <w:lang w:eastAsia="en-US"/>
        </w:rPr>
      </w:pPr>
    </w:p>
    <w:p w14:paraId="25DCEC15" w14:textId="77777777" w:rsidR="00E958E4" w:rsidRPr="00863B39" w:rsidRDefault="00280224" w:rsidP="002B64BE">
      <w:pPr>
        <w:pStyle w:val="BodyText"/>
        <w:spacing w:line="276" w:lineRule="auto"/>
        <w:ind w:right="119"/>
        <w:rPr>
          <w:rFonts w:ascii="Arial" w:hAnsi="Arial" w:cs="Arial"/>
          <w:b/>
          <w:szCs w:val="22"/>
          <w:lang w:eastAsia="en-US"/>
        </w:rPr>
      </w:pPr>
      <w:r w:rsidRPr="00863B39">
        <w:rPr>
          <w:rFonts w:ascii="Arial" w:hAnsi="Arial" w:cs="Arial"/>
          <w:b/>
          <w:szCs w:val="22"/>
          <w:lang w:eastAsia="en-US"/>
        </w:rPr>
        <w:t xml:space="preserve">E </w:t>
      </w:r>
      <w:proofErr w:type="gramStart"/>
      <w:r w:rsidRPr="00863B39">
        <w:rPr>
          <w:rFonts w:ascii="Arial" w:hAnsi="Arial" w:cs="Arial"/>
          <w:b/>
          <w:szCs w:val="22"/>
          <w:lang w:eastAsia="en-US"/>
        </w:rPr>
        <w:t>2 .</w:t>
      </w:r>
      <w:proofErr w:type="gramEnd"/>
      <w:r w:rsidRPr="00863B39">
        <w:rPr>
          <w:rFonts w:ascii="Arial" w:hAnsi="Arial" w:cs="Arial"/>
          <w:b/>
          <w:szCs w:val="22"/>
          <w:lang w:eastAsia="en-US"/>
        </w:rPr>
        <w:t xml:space="preserve"> </w:t>
      </w:r>
      <w:r w:rsidR="00E958E4" w:rsidRPr="00863B39">
        <w:rPr>
          <w:rFonts w:ascii="Arial" w:hAnsi="Arial" w:cs="Arial"/>
          <w:b/>
          <w:szCs w:val="22"/>
          <w:lang w:eastAsia="en-US"/>
        </w:rPr>
        <w:t xml:space="preserve">Procurement Approach </w:t>
      </w:r>
    </w:p>
    <w:p w14:paraId="2759A6A4" w14:textId="77777777" w:rsidR="00B4005B" w:rsidRPr="00863B39" w:rsidRDefault="00E958E4" w:rsidP="00B4005B">
      <w:pPr>
        <w:pStyle w:val="BodyText"/>
        <w:spacing w:line="276" w:lineRule="auto"/>
        <w:ind w:right="119"/>
        <w:rPr>
          <w:rFonts w:ascii="Arial" w:hAnsi="Arial" w:cs="Arial"/>
          <w:szCs w:val="22"/>
          <w:lang w:eastAsia="en-US"/>
        </w:rPr>
      </w:pPr>
      <w:r w:rsidRPr="00863B39">
        <w:rPr>
          <w:rFonts w:ascii="Arial" w:hAnsi="Arial" w:cs="Arial"/>
          <w:szCs w:val="22"/>
          <w:lang w:eastAsia="en-US"/>
        </w:rPr>
        <w:t>The strategic land parcels are currently in ownership of the Municipality therefor</w:t>
      </w:r>
      <w:r w:rsidR="00280224" w:rsidRPr="00863B39">
        <w:rPr>
          <w:rFonts w:ascii="Arial" w:hAnsi="Arial" w:cs="Arial"/>
          <w:szCs w:val="22"/>
          <w:lang w:eastAsia="en-US"/>
        </w:rPr>
        <w:t>e</w:t>
      </w:r>
      <w:r w:rsidRPr="00863B39">
        <w:rPr>
          <w:rFonts w:ascii="Arial" w:hAnsi="Arial" w:cs="Arial"/>
          <w:szCs w:val="22"/>
          <w:lang w:eastAsia="en-US"/>
        </w:rPr>
        <w:t xml:space="preserve"> procurement of land is more directed in acquisition of land in the marginalised areas and for commonages</w:t>
      </w:r>
      <w:r w:rsidR="00B4005B" w:rsidRPr="00863B39">
        <w:rPr>
          <w:rFonts w:ascii="Arial" w:hAnsi="Arial" w:cs="Arial"/>
          <w:szCs w:val="22"/>
          <w:lang w:eastAsia="en-US"/>
        </w:rPr>
        <w:t>.</w:t>
      </w:r>
    </w:p>
    <w:p w14:paraId="355AA038" w14:textId="77777777" w:rsidR="00832098" w:rsidRPr="00863B39" w:rsidRDefault="00832098" w:rsidP="00B4005B">
      <w:pPr>
        <w:rPr>
          <w:rFonts w:ascii="Arial" w:hAnsi="Arial" w:cs="Arial"/>
          <w:szCs w:val="22"/>
        </w:rPr>
      </w:pPr>
    </w:p>
    <w:tbl>
      <w:tblPr>
        <w:tblStyle w:val="TableGrid"/>
        <w:tblW w:w="14845" w:type="dxa"/>
        <w:tblLook w:val="04A0" w:firstRow="1" w:lastRow="0" w:firstColumn="1" w:lastColumn="0" w:noHBand="0" w:noVBand="1"/>
      </w:tblPr>
      <w:tblGrid>
        <w:gridCol w:w="2605"/>
        <w:gridCol w:w="2970"/>
        <w:gridCol w:w="9270"/>
      </w:tblGrid>
      <w:tr w:rsidR="00280224" w:rsidRPr="00863B39" w14:paraId="64805697" w14:textId="77777777" w:rsidTr="00832098">
        <w:trPr>
          <w:trHeight w:val="9535"/>
        </w:trPr>
        <w:tc>
          <w:tcPr>
            <w:tcW w:w="2605" w:type="dxa"/>
          </w:tcPr>
          <w:p w14:paraId="70C1587C" w14:textId="77777777" w:rsidR="00280224" w:rsidRPr="00863B39" w:rsidRDefault="00280224" w:rsidP="00280224">
            <w:pPr>
              <w:pStyle w:val="ListParagraph"/>
              <w:ind w:left="0" w:right="-23"/>
              <w:jc w:val="both"/>
              <w:rPr>
                <w:rFonts w:ascii="Arial" w:hAnsi="Arial" w:cs="Arial"/>
              </w:rPr>
            </w:pPr>
            <w:r w:rsidRPr="00863B39">
              <w:rPr>
                <w:rFonts w:ascii="Arial" w:hAnsi="Arial" w:cs="Arial"/>
              </w:rPr>
              <w:t xml:space="preserve">E3 Institutional Arrangements  and Operating Budget </w:t>
            </w:r>
          </w:p>
        </w:tc>
        <w:tc>
          <w:tcPr>
            <w:tcW w:w="2970" w:type="dxa"/>
          </w:tcPr>
          <w:p w14:paraId="446C8C93" w14:textId="77777777" w:rsidR="00280224" w:rsidRPr="00863B39" w:rsidRDefault="00832098" w:rsidP="00280224">
            <w:pPr>
              <w:pStyle w:val="ListParagraph"/>
              <w:ind w:left="0" w:right="-23"/>
              <w:jc w:val="both"/>
              <w:rPr>
                <w:rFonts w:ascii="Arial" w:hAnsi="Arial" w:cs="Arial"/>
              </w:rPr>
            </w:pPr>
            <w:r w:rsidRPr="00863B39">
              <w:rPr>
                <w:rFonts w:ascii="Arial" w:hAnsi="Arial" w:cs="Arial"/>
              </w:rPr>
              <w:t>Leadership , good governance and planning</w:t>
            </w:r>
          </w:p>
        </w:tc>
        <w:tc>
          <w:tcPr>
            <w:tcW w:w="9270" w:type="dxa"/>
          </w:tcPr>
          <w:p w14:paraId="1359C33D" w14:textId="77777777" w:rsidR="00280224" w:rsidRPr="00863B39" w:rsidRDefault="00280224" w:rsidP="004616A0">
            <w:pPr>
              <w:pStyle w:val="Heading2"/>
              <w:numPr>
                <w:ilvl w:val="0"/>
                <w:numId w:val="0"/>
              </w:numPr>
              <w:spacing w:line="276" w:lineRule="auto"/>
              <w:ind w:left="576" w:right="119" w:hanging="576"/>
              <w:outlineLvl w:val="1"/>
              <w:rPr>
                <w:rFonts w:ascii="Arial" w:hAnsi="Arial" w:cs="Arial"/>
                <w:sz w:val="22"/>
                <w:szCs w:val="22"/>
              </w:rPr>
            </w:pPr>
            <w:r w:rsidRPr="00863B39">
              <w:rPr>
                <w:rFonts w:ascii="Arial" w:hAnsi="Arial" w:cs="Arial"/>
                <w:sz w:val="22"/>
                <w:szCs w:val="22"/>
              </w:rPr>
              <w:t>Institutional arrangements for capital programme management</w:t>
            </w:r>
          </w:p>
          <w:p w14:paraId="75A3BAD9" w14:textId="77777777" w:rsidR="00280224" w:rsidRPr="00863B39" w:rsidRDefault="00280224" w:rsidP="004616A0">
            <w:pPr>
              <w:pStyle w:val="BodyText"/>
              <w:rPr>
                <w:rFonts w:ascii="Arial" w:hAnsi="Arial" w:cs="Arial"/>
                <w:b/>
                <w:szCs w:val="22"/>
              </w:rPr>
            </w:pPr>
            <w:r w:rsidRPr="00863B39">
              <w:rPr>
                <w:rFonts w:ascii="Arial" w:hAnsi="Arial" w:cs="Arial"/>
                <w:b/>
                <w:szCs w:val="22"/>
              </w:rPr>
              <w:t>Budgeting Process</w:t>
            </w:r>
          </w:p>
          <w:p w14:paraId="2543FFCF" w14:textId="77777777" w:rsidR="00280224" w:rsidRPr="00863B39" w:rsidRDefault="00280224" w:rsidP="00280224">
            <w:pPr>
              <w:pStyle w:val="ListParagraph"/>
              <w:spacing w:after="0"/>
              <w:ind w:left="0" w:right="119"/>
              <w:jc w:val="both"/>
              <w:rPr>
                <w:rFonts w:ascii="Arial" w:hAnsi="Arial" w:cs="Arial"/>
              </w:rPr>
            </w:pPr>
            <w:r w:rsidRPr="00863B39">
              <w:rPr>
                <w:rFonts w:ascii="Arial" w:hAnsi="Arial" w:cs="Arial"/>
              </w:rPr>
              <w:t>The projects selected to be implemented are budgeted as accurately as possible to be included on the Draft Capital Budget.  The Finance Department is responsible to verify the Draft Budget against the funds available.  Budget meetings will follow to do the necessary adjustment and to finalise the Capital Budget.</w:t>
            </w:r>
          </w:p>
          <w:p w14:paraId="3CB96E1C" w14:textId="77777777" w:rsidR="00280224" w:rsidRPr="00863B39" w:rsidRDefault="00280224" w:rsidP="00280224">
            <w:pPr>
              <w:pStyle w:val="ListParagraph"/>
              <w:spacing w:after="0"/>
              <w:ind w:left="0" w:right="119"/>
              <w:jc w:val="both"/>
              <w:rPr>
                <w:rFonts w:ascii="Arial" w:hAnsi="Arial" w:cs="Arial"/>
              </w:rPr>
            </w:pPr>
          </w:p>
          <w:p w14:paraId="30C1EDB5" w14:textId="77777777" w:rsidR="00280224" w:rsidRPr="00863B39" w:rsidRDefault="00280224" w:rsidP="004616A0">
            <w:pPr>
              <w:pStyle w:val="BodyText"/>
              <w:rPr>
                <w:rFonts w:ascii="Arial" w:hAnsi="Arial" w:cs="Arial"/>
                <w:b/>
                <w:szCs w:val="22"/>
              </w:rPr>
            </w:pPr>
            <w:r w:rsidRPr="00863B39">
              <w:rPr>
                <w:rFonts w:ascii="Arial" w:hAnsi="Arial" w:cs="Arial"/>
                <w:b/>
                <w:szCs w:val="22"/>
              </w:rPr>
              <w:t>Tender Evaluation</w:t>
            </w:r>
          </w:p>
          <w:p w14:paraId="1AC901D0" w14:textId="77777777" w:rsidR="00280224" w:rsidRPr="00863B39" w:rsidRDefault="00280224" w:rsidP="00280224">
            <w:pPr>
              <w:pStyle w:val="ListParagraph"/>
              <w:spacing w:after="0"/>
              <w:ind w:left="0" w:right="119"/>
              <w:jc w:val="both"/>
              <w:rPr>
                <w:rFonts w:ascii="Arial" w:hAnsi="Arial" w:cs="Arial"/>
              </w:rPr>
            </w:pPr>
            <w:r w:rsidRPr="00863B39">
              <w:rPr>
                <w:rFonts w:ascii="Arial" w:hAnsi="Arial" w:cs="Arial"/>
              </w:rPr>
              <w:t>Once the budget has been approved, projects are put out tender.  Guidelines are followed as set out in the municipality’s Procurement Policy.  The Supply Chain Management process is followed to evaluate the tenders. Members of the Supply Chain Unit verify the validity of the tenders and the consultants compile an evaluation report according to rules as prescribed by municipal officials, within the requirements of the MFMA.</w:t>
            </w:r>
          </w:p>
          <w:p w14:paraId="2C573FDC" w14:textId="77777777" w:rsidR="00280224" w:rsidRPr="00863B39" w:rsidRDefault="00280224" w:rsidP="00280224">
            <w:pPr>
              <w:pStyle w:val="ListParagraph"/>
              <w:spacing w:after="0"/>
              <w:ind w:left="0" w:right="119" w:hanging="720"/>
              <w:jc w:val="both"/>
              <w:rPr>
                <w:rFonts w:ascii="Arial" w:hAnsi="Arial" w:cs="Arial"/>
              </w:rPr>
            </w:pPr>
          </w:p>
          <w:p w14:paraId="2A39B6B6" w14:textId="77777777" w:rsidR="00280224" w:rsidRPr="00863B39" w:rsidRDefault="00280224" w:rsidP="00280224">
            <w:pPr>
              <w:pStyle w:val="ListParagraph"/>
              <w:spacing w:after="0"/>
              <w:ind w:left="0" w:right="119"/>
              <w:jc w:val="both"/>
              <w:rPr>
                <w:rFonts w:ascii="Arial" w:hAnsi="Arial" w:cs="Arial"/>
              </w:rPr>
            </w:pPr>
            <w:r w:rsidRPr="00863B39">
              <w:rPr>
                <w:rFonts w:ascii="Arial" w:hAnsi="Arial" w:cs="Arial"/>
              </w:rPr>
              <w:t>The Bid Evaluation Committee strives to succeed in the following key objectives:</w:t>
            </w:r>
          </w:p>
          <w:p w14:paraId="03232B27" w14:textId="77777777" w:rsidR="00280224" w:rsidRPr="00863B39" w:rsidRDefault="00280224" w:rsidP="00280224">
            <w:pPr>
              <w:pStyle w:val="ListParagraph"/>
              <w:spacing w:after="0"/>
              <w:ind w:left="0" w:right="119" w:hanging="720"/>
              <w:jc w:val="both"/>
              <w:rPr>
                <w:rFonts w:ascii="Arial" w:hAnsi="Arial" w:cs="Arial"/>
              </w:rPr>
            </w:pPr>
          </w:p>
          <w:p w14:paraId="773B3222" w14:textId="77777777" w:rsidR="00280224" w:rsidRPr="00863B39" w:rsidRDefault="00280224" w:rsidP="00280224">
            <w:pPr>
              <w:pStyle w:val="ListParagraph"/>
              <w:numPr>
                <w:ilvl w:val="0"/>
                <w:numId w:val="18"/>
              </w:numPr>
              <w:tabs>
                <w:tab w:val="left" w:pos="567"/>
              </w:tabs>
              <w:spacing w:after="0"/>
              <w:ind w:left="0" w:right="119" w:firstLine="0"/>
              <w:jc w:val="both"/>
              <w:rPr>
                <w:rFonts w:ascii="Arial" w:hAnsi="Arial" w:cs="Arial"/>
              </w:rPr>
            </w:pPr>
            <w:r w:rsidRPr="00863B39">
              <w:rPr>
                <w:rFonts w:ascii="Arial" w:hAnsi="Arial" w:cs="Arial"/>
              </w:rPr>
              <w:t>Quality in service delivery</w:t>
            </w:r>
          </w:p>
          <w:p w14:paraId="34FF40AF" w14:textId="77777777" w:rsidR="00280224" w:rsidRPr="00863B39" w:rsidRDefault="00280224" w:rsidP="00280224">
            <w:pPr>
              <w:pStyle w:val="ListParagraph"/>
              <w:numPr>
                <w:ilvl w:val="0"/>
                <w:numId w:val="18"/>
              </w:numPr>
              <w:tabs>
                <w:tab w:val="left" w:pos="567"/>
              </w:tabs>
              <w:spacing w:after="0"/>
              <w:ind w:left="0" w:right="119" w:firstLine="0"/>
              <w:jc w:val="both"/>
              <w:rPr>
                <w:rFonts w:ascii="Arial" w:hAnsi="Arial" w:cs="Arial"/>
              </w:rPr>
            </w:pPr>
            <w:r w:rsidRPr="00863B39">
              <w:rPr>
                <w:rFonts w:ascii="Arial" w:hAnsi="Arial" w:cs="Arial"/>
              </w:rPr>
              <w:t>The spreading of work in a fair and professional manner</w:t>
            </w:r>
          </w:p>
          <w:p w14:paraId="3F614D92" w14:textId="77777777" w:rsidR="00280224" w:rsidRPr="00863B39" w:rsidRDefault="00280224" w:rsidP="00280224">
            <w:pPr>
              <w:pStyle w:val="ListParagraph"/>
              <w:numPr>
                <w:ilvl w:val="0"/>
                <w:numId w:val="18"/>
              </w:numPr>
              <w:tabs>
                <w:tab w:val="left" w:pos="567"/>
              </w:tabs>
              <w:spacing w:after="0"/>
              <w:ind w:left="0" w:right="119" w:firstLine="0"/>
              <w:jc w:val="both"/>
              <w:rPr>
                <w:rFonts w:ascii="Arial" w:hAnsi="Arial" w:cs="Arial"/>
              </w:rPr>
            </w:pPr>
            <w:r w:rsidRPr="00863B39">
              <w:rPr>
                <w:rFonts w:ascii="Arial" w:hAnsi="Arial" w:cs="Arial"/>
              </w:rPr>
              <w:t>The accommodation of emerging service providers</w:t>
            </w:r>
          </w:p>
          <w:p w14:paraId="12E9A545" w14:textId="77777777" w:rsidR="00280224" w:rsidRPr="00863B39" w:rsidRDefault="00280224" w:rsidP="00280224">
            <w:pPr>
              <w:pStyle w:val="ListParagraph"/>
              <w:tabs>
                <w:tab w:val="left" w:pos="567"/>
              </w:tabs>
              <w:spacing w:after="0"/>
              <w:ind w:left="0" w:right="119"/>
              <w:jc w:val="both"/>
              <w:rPr>
                <w:rFonts w:ascii="Arial" w:hAnsi="Arial" w:cs="Arial"/>
              </w:rPr>
            </w:pPr>
          </w:p>
          <w:p w14:paraId="287609A1" w14:textId="77777777" w:rsidR="00280224" w:rsidRPr="00863B39" w:rsidRDefault="00280224" w:rsidP="00280224">
            <w:pPr>
              <w:tabs>
                <w:tab w:val="left" w:pos="567"/>
              </w:tabs>
              <w:ind w:right="119"/>
              <w:rPr>
                <w:rFonts w:ascii="Arial" w:hAnsi="Arial" w:cs="Arial"/>
                <w:szCs w:val="22"/>
              </w:rPr>
            </w:pPr>
          </w:p>
          <w:p w14:paraId="535C3CDB" w14:textId="77777777" w:rsidR="00280224" w:rsidRPr="00863B39" w:rsidRDefault="00280224" w:rsidP="004616A0">
            <w:pPr>
              <w:pStyle w:val="BodyText"/>
              <w:rPr>
                <w:rFonts w:ascii="Arial" w:hAnsi="Arial" w:cs="Arial"/>
                <w:b/>
                <w:szCs w:val="22"/>
              </w:rPr>
            </w:pPr>
            <w:r w:rsidRPr="00863B39">
              <w:rPr>
                <w:rFonts w:ascii="Arial" w:hAnsi="Arial" w:cs="Arial"/>
                <w:b/>
                <w:szCs w:val="22"/>
              </w:rPr>
              <w:t>Implementation of Projects</w:t>
            </w:r>
          </w:p>
          <w:p w14:paraId="14976F75" w14:textId="77777777" w:rsidR="00280224" w:rsidRPr="00863B39" w:rsidRDefault="00280224" w:rsidP="00280224">
            <w:pPr>
              <w:spacing w:line="276" w:lineRule="auto"/>
              <w:ind w:right="119"/>
              <w:rPr>
                <w:rFonts w:ascii="Arial" w:hAnsi="Arial" w:cs="Arial"/>
                <w:szCs w:val="22"/>
              </w:rPr>
            </w:pPr>
            <w:r w:rsidRPr="00863B39">
              <w:rPr>
                <w:rFonts w:ascii="Arial" w:hAnsi="Arial" w:cs="Arial"/>
                <w:szCs w:val="22"/>
              </w:rPr>
              <w:t xml:space="preserve">During the implementation of </w:t>
            </w:r>
            <w:proofErr w:type="gramStart"/>
            <w:r w:rsidRPr="00863B39">
              <w:rPr>
                <w:rFonts w:ascii="Arial" w:hAnsi="Arial" w:cs="Arial"/>
                <w:szCs w:val="22"/>
              </w:rPr>
              <w:t>projects</w:t>
            </w:r>
            <w:proofErr w:type="gramEnd"/>
            <w:r w:rsidRPr="00863B39">
              <w:rPr>
                <w:rFonts w:ascii="Arial" w:hAnsi="Arial" w:cs="Arial"/>
                <w:szCs w:val="22"/>
              </w:rPr>
              <w:t xml:space="preserve"> the consultants are responsible for project management and quality control, monitored by municipal officials.  All stakeholders are involved by means of technical meetings, project steering committee meetings and monthly site meetings.  The community is represented by ward councillor’s, CLO’s and project steering committee members.</w:t>
            </w:r>
          </w:p>
          <w:p w14:paraId="109BA370" w14:textId="77777777" w:rsidR="00280224" w:rsidRPr="00863B39" w:rsidRDefault="00280224" w:rsidP="00280224">
            <w:pPr>
              <w:spacing w:line="276" w:lineRule="auto"/>
              <w:ind w:right="119" w:hanging="720"/>
              <w:rPr>
                <w:rFonts w:ascii="Arial" w:hAnsi="Arial" w:cs="Arial"/>
                <w:szCs w:val="22"/>
              </w:rPr>
            </w:pPr>
          </w:p>
          <w:p w14:paraId="3DD9C18D" w14:textId="77777777" w:rsidR="00280224" w:rsidRPr="00863B39" w:rsidRDefault="00280224" w:rsidP="00280224">
            <w:pPr>
              <w:spacing w:line="276" w:lineRule="auto"/>
              <w:ind w:right="119"/>
              <w:rPr>
                <w:rFonts w:ascii="Arial" w:hAnsi="Arial" w:cs="Arial"/>
                <w:szCs w:val="22"/>
              </w:rPr>
            </w:pPr>
            <w:r w:rsidRPr="00863B39">
              <w:rPr>
                <w:rFonts w:ascii="Arial" w:hAnsi="Arial" w:cs="Arial"/>
                <w:szCs w:val="22"/>
              </w:rPr>
              <w:t>It is expected of consultants to do full time supervision on site and to give accurate feedback on progress, expenditure, challenges, job creation, etc.  Progress reports are submitted on a monthly basis.</w:t>
            </w:r>
          </w:p>
          <w:p w14:paraId="65E30B19" w14:textId="77777777" w:rsidR="00280224" w:rsidRPr="00863B39" w:rsidRDefault="00280224" w:rsidP="00280224">
            <w:pPr>
              <w:spacing w:line="276" w:lineRule="auto"/>
              <w:ind w:right="-330" w:hanging="720"/>
              <w:rPr>
                <w:rFonts w:ascii="Arial" w:hAnsi="Arial" w:cs="Arial"/>
                <w:szCs w:val="22"/>
              </w:rPr>
            </w:pPr>
          </w:p>
          <w:p w14:paraId="522DA5DB" w14:textId="77777777" w:rsidR="00280224" w:rsidRPr="00863B39" w:rsidRDefault="00280224" w:rsidP="00280224">
            <w:pPr>
              <w:spacing w:line="276" w:lineRule="auto"/>
              <w:ind w:right="119"/>
              <w:rPr>
                <w:rFonts w:ascii="Arial" w:hAnsi="Arial" w:cs="Arial"/>
                <w:szCs w:val="22"/>
              </w:rPr>
            </w:pPr>
            <w:r w:rsidRPr="00863B39">
              <w:rPr>
                <w:rFonts w:ascii="Arial" w:hAnsi="Arial" w:cs="Arial"/>
                <w:szCs w:val="22"/>
              </w:rPr>
              <w:t>The key objectives of project implementation are:</w:t>
            </w:r>
          </w:p>
          <w:p w14:paraId="3C40B25A" w14:textId="77777777" w:rsidR="00280224" w:rsidRPr="00863B39" w:rsidRDefault="00280224" w:rsidP="00280224">
            <w:pPr>
              <w:spacing w:line="276" w:lineRule="auto"/>
              <w:ind w:right="119" w:hanging="720"/>
              <w:rPr>
                <w:rFonts w:ascii="Arial" w:hAnsi="Arial" w:cs="Arial"/>
                <w:szCs w:val="22"/>
              </w:rPr>
            </w:pPr>
          </w:p>
          <w:p w14:paraId="190700D6" w14:textId="77777777" w:rsidR="00280224" w:rsidRPr="00863B39" w:rsidRDefault="00280224" w:rsidP="00280224">
            <w:pPr>
              <w:pStyle w:val="ListParagraph"/>
              <w:numPr>
                <w:ilvl w:val="0"/>
                <w:numId w:val="19"/>
              </w:numPr>
              <w:tabs>
                <w:tab w:val="left" w:pos="567"/>
              </w:tabs>
              <w:spacing w:after="0"/>
              <w:ind w:left="0" w:right="119" w:firstLine="0"/>
              <w:jc w:val="both"/>
              <w:rPr>
                <w:rFonts w:ascii="Arial" w:hAnsi="Arial" w:cs="Arial"/>
              </w:rPr>
            </w:pPr>
            <w:r w:rsidRPr="00863B39">
              <w:rPr>
                <w:rFonts w:ascii="Arial" w:hAnsi="Arial" w:cs="Arial"/>
              </w:rPr>
              <w:t>To complete the projects within the required timeframe’s;</w:t>
            </w:r>
          </w:p>
          <w:p w14:paraId="3CB7D8ED" w14:textId="77777777" w:rsidR="00280224" w:rsidRPr="00863B39" w:rsidRDefault="00280224" w:rsidP="00280224">
            <w:pPr>
              <w:pStyle w:val="ListParagraph"/>
              <w:numPr>
                <w:ilvl w:val="0"/>
                <w:numId w:val="19"/>
              </w:numPr>
              <w:tabs>
                <w:tab w:val="left" w:pos="567"/>
              </w:tabs>
              <w:spacing w:after="0"/>
              <w:ind w:left="0" w:right="119" w:firstLine="0"/>
              <w:jc w:val="both"/>
              <w:rPr>
                <w:rFonts w:ascii="Arial" w:hAnsi="Arial" w:cs="Arial"/>
              </w:rPr>
            </w:pPr>
            <w:r w:rsidRPr="00863B39">
              <w:rPr>
                <w:rFonts w:ascii="Arial" w:hAnsi="Arial" w:cs="Arial"/>
              </w:rPr>
              <w:t>To complete the projects not exceeding the budgeted amounts;</w:t>
            </w:r>
          </w:p>
          <w:p w14:paraId="7409C500" w14:textId="77777777" w:rsidR="00280224" w:rsidRPr="00863B39" w:rsidRDefault="00280224" w:rsidP="00280224">
            <w:pPr>
              <w:pStyle w:val="ListParagraph"/>
              <w:numPr>
                <w:ilvl w:val="0"/>
                <w:numId w:val="19"/>
              </w:numPr>
              <w:tabs>
                <w:tab w:val="left" w:pos="567"/>
              </w:tabs>
              <w:spacing w:after="0"/>
              <w:ind w:left="0" w:right="119" w:firstLine="0"/>
              <w:jc w:val="both"/>
              <w:rPr>
                <w:rFonts w:ascii="Arial" w:hAnsi="Arial" w:cs="Arial"/>
              </w:rPr>
            </w:pPr>
            <w:r w:rsidRPr="00863B39">
              <w:rPr>
                <w:rFonts w:ascii="Arial" w:hAnsi="Arial" w:cs="Arial"/>
              </w:rPr>
              <w:t xml:space="preserve">To complete the projects to the standards required; </w:t>
            </w:r>
          </w:p>
          <w:p w14:paraId="35D78717" w14:textId="77777777" w:rsidR="00280224" w:rsidRPr="00863B39" w:rsidRDefault="00280224" w:rsidP="00280224">
            <w:pPr>
              <w:pStyle w:val="ListParagraph"/>
              <w:numPr>
                <w:ilvl w:val="0"/>
                <w:numId w:val="19"/>
              </w:numPr>
              <w:tabs>
                <w:tab w:val="left" w:pos="567"/>
              </w:tabs>
              <w:spacing w:after="0"/>
              <w:ind w:left="0" w:right="119" w:firstLine="0"/>
              <w:jc w:val="both"/>
              <w:rPr>
                <w:rFonts w:ascii="Arial" w:hAnsi="Arial" w:cs="Arial"/>
              </w:rPr>
            </w:pPr>
            <w:r w:rsidRPr="00863B39">
              <w:rPr>
                <w:rFonts w:ascii="Arial" w:hAnsi="Arial" w:cs="Arial"/>
              </w:rPr>
              <w:t>To apply labour intensive construction methods as far as possible.</w:t>
            </w:r>
          </w:p>
          <w:p w14:paraId="28663B06" w14:textId="77777777" w:rsidR="00280224" w:rsidRPr="00863B39" w:rsidRDefault="00280224" w:rsidP="00280224">
            <w:pPr>
              <w:pStyle w:val="ListParagraph"/>
              <w:tabs>
                <w:tab w:val="left" w:pos="567"/>
              </w:tabs>
              <w:spacing w:after="0"/>
              <w:ind w:left="0" w:right="119"/>
              <w:jc w:val="both"/>
              <w:rPr>
                <w:rFonts w:ascii="Arial" w:hAnsi="Arial" w:cs="Arial"/>
              </w:rPr>
            </w:pPr>
          </w:p>
          <w:p w14:paraId="74F31B76" w14:textId="77777777" w:rsidR="00280224" w:rsidRPr="00863B39" w:rsidRDefault="00280224" w:rsidP="00280224">
            <w:pPr>
              <w:pStyle w:val="Heading2"/>
              <w:numPr>
                <w:ilvl w:val="0"/>
                <w:numId w:val="0"/>
              </w:numPr>
              <w:spacing w:line="276" w:lineRule="auto"/>
              <w:ind w:right="119"/>
              <w:outlineLvl w:val="1"/>
              <w:rPr>
                <w:rFonts w:ascii="Arial" w:hAnsi="Arial" w:cs="Arial"/>
                <w:sz w:val="22"/>
                <w:szCs w:val="22"/>
              </w:rPr>
            </w:pPr>
            <w:r w:rsidRPr="00863B39">
              <w:rPr>
                <w:rFonts w:ascii="Arial" w:hAnsi="Arial" w:cs="Arial"/>
                <w:sz w:val="22"/>
                <w:szCs w:val="22"/>
              </w:rPr>
              <w:t>Supply chain managements and procurement plan</w:t>
            </w:r>
          </w:p>
          <w:p w14:paraId="2D71663E" w14:textId="77777777" w:rsidR="00280224" w:rsidRPr="00863B39" w:rsidRDefault="00280224" w:rsidP="00280224">
            <w:pPr>
              <w:pStyle w:val="Heading2"/>
              <w:numPr>
                <w:ilvl w:val="0"/>
                <w:numId w:val="0"/>
              </w:numPr>
              <w:spacing w:line="276" w:lineRule="auto"/>
              <w:ind w:right="119"/>
              <w:outlineLvl w:val="1"/>
              <w:rPr>
                <w:rFonts w:ascii="Arial" w:hAnsi="Arial" w:cs="Arial"/>
                <w:sz w:val="22"/>
                <w:szCs w:val="22"/>
              </w:rPr>
            </w:pPr>
            <w:r w:rsidRPr="00863B39">
              <w:rPr>
                <w:rFonts w:ascii="Arial" w:hAnsi="Arial" w:cs="Arial"/>
                <w:b w:val="0"/>
                <w:sz w:val="22"/>
                <w:szCs w:val="22"/>
              </w:rPr>
              <w:t>Compliance</w:t>
            </w:r>
          </w:p>
          <w:p w14:paraId="726C3369" w14:textId="77777777" w:rsidR="00280224" w:rsidRPr="00863B39" w:rsidRDefault="00280224" w:rsidP="00280224">
            <w:pPr>
              <w:spacing w:line="276" w:lineRule="auto"/>
              <w:ind w:left="567" w:right="119" w:hanging="567"/>
              <w:rPr>
                <w:rFonts w:ascii="Arial" w:hAnsi="Arial" w:cs="Arial"/>
                <w:b/>
                <w:szCs w:val="22"/>
              </w:rPr>
            </w:pPr>
          </w:p>
          <w:p w14:paraId="3BFD29A6" w14:textId="77777777" w:rsidR="00280224" w:rsidRPr="00863B39" w:rsidRDefault="00280224" w:rsidP="00280224">
            <w:pPr>
              <w:spacing w:line="276" w:lineRule="auto"/>
              <w:ind w:right="119"/>
              <w:rPr>
                <w:rFonts w:ascii="Arial" w:hAnsi="Arial" w:cs="Arial"/>
                <w:szCs w:val="22"/>
              </w:rPr>
            </w:pPr>
            <w:r w:rsidRPr="00863B39">
              <w:rPr>
                <w:rFonts w:ascii="Arial" w:hAnsi="Arial" w:cs="Arial"/>
                <w:szCs w:val="22"/>
              </w:rPr>
              <w:t>The MMM has established a Supply Chain Unit in line with the internal Supply Chain Management (SCM) Policy.  The head of the unit is a general manager, who reports to the Chief Financial Officer.</w:t>
            </w:r>
          </w:p>
          <w:p w14:paraId="7A338B5C" w14:textId="77777777" w:rsidR="00280224" w:rsidRPr="00863B39" w:rsidRDefault="00280224" w:rsidP="00280224">
            <w:pPr>
              <w:spacing w:line="276" w:lineRule="auto"/>
              <w:ind w:right="119"/>
              <w:rPr>
                <w:rFonts w:ascii="Arial" w:hAnsi="Arial" w:cs="Arial"/>
                <w:szCs w:val="22"/>
              </w:rPr>
            </w:pPr>
          </w:p>
          <w:p w14:paraId="26764242" w14:textId="77777777" w:rsidR="00280224" w:rsidRPr="00863B39" w:rsidRDefault="00280224" w:rsidP="00280224">
            <w:pPr>
              <w:pStyle w:val="BodyText"/>
              <w:rPr>
                <w:rFonts w:ascii="Arial" w:hAnsi="Arial" w:cs="Arial"/>
                <w:b/>
                <w:szCs w:val="22"/>
              </w:rPr>
            </w:pPr>
            <w:r w:rsidRPr="00863B39">
              <w:rPr>
                <w:rFonts w:ascii="Arial" w:hAnsi="Arial" w:cs="Arial"/>
                <w:b/>
                <w:szCs w:val="22"/>
              </w:rPr>
              <w:t>Delegated Authority</w:t>
            </w:r>
          </w:p>
          <w:p w14:paraId="21D89EF1" w14:textId="77777777" w:rsidR="00280224" w:rsidRPr="00863B39" w:rsidRDefault="00280224" w:rsidP="00280224">
            <w:pPr>
              <w:pStyle w:val="ListParagraph"/>
              <w:spacing w:after="0"/>
              <w:ind w:left="0" w:right="119"/>
              <w:jc w:val="both"/>
              <w:rPr>
                <w:rFonts w:ascii="Arial" w:hAnsi="Arial" w:cs="Arial"/>
              </w:rPr>
            </w:pPr>
            <w:r w:rsidRPr="00863B39">
              <w:rPr>
                <w:rFonts w:ascii="Arial" w:hAnsi="Arial" w:cs="Arial"/>
              </w:rPr>
              <w:t>Section 79 and 106 of the MFMA empower the Accounting Officer of MMM to delegate decision-making powers to officials.  The following should apply to acquisition of goods and services and the disposal and letting of assets:</w:t>
            </w:r>
          </w:p>
          <w:p w14:paraId="0E56498A" w14:textId="77777777" w:rsidR="00280224" w:rsidRPr="00863B39" w:rsidRDefault="00280224" w:rsidP="00280224">
            <w:pPr>
              <w:pStyle w:val="ListParagraph"/>
              <w:spacing w:after="0"/>
              <w:ind w:left="567" w:right="119" w:hanging="567"/>
              <w:jc w:val="both"/>
              <w:rPr>
                <w:rFonts w:ascii="Arial" w:hAnsi="Arial" w:cs="Arial"/>
              </w:rPr>
            </w:pPr>
          </w:p>
          <w:p w14:paraId="1F4FD946" w14:textId="77777777" w:rsidR="00280224" w:rsidRPr="00863B39" w:rsidRDefault="00280224" w:rsidP="00280224">
            <w:pPr>
              <w:pStyle w:val="ListParagraph"/>
              <w:numPr>
                <w:ilvl w:val="0"/>
                <w:numId w:val="20"/>
              </w:numPr>
              <w:spacing w:after="0"/>
              <w:ind w:left="567" w:right="119" w:hanging="567"/>
              <w:jc w:val="both"/>
              <w:rPr>
                <w:rFonts w:ascii="Arial" w:hAnsi="Arial" w:cs="Arial"/>
              </w:rPr>
            </w:pPr>
            <w:r w:rsidRPr="00863B39">
              <w:rPr>
                <w:rFonts w:ascii="Arial" w:hAnsi="Arial" w:cs="Arial"/>
              </w:rPr>
              <w:t>All delegations must be in writing;</w:t>
            </w:r>
          </w:p>
          <w:p w14:paraId="554F175D" w14:textId="77777777" w:rsidR="00280224" w:rsidRPr="00863B39" w:rsidRDefault="00280224" w:rsidP="00280224">
            <w:pPr>
              <w:pStyle w:val="ListParagraph"/>
              <w:numPr>
                <w:ilvl w:val="0"/>
                <w:numId w:val="20"/>
              </w:numPr>
              <w:spacing w:after="0"/>
              <w:ind w:left="567" w:right="119" w:hanging="567"/>
              <w:jc w:val="both"/>
              <w:rPr>
                <w:rFonts w:ascii="Arial" w:hAnsi="Arial" w:cs="Arial"/>
              </w:rPr>
            </w:pPr>
            <w:r w:rsidRPr="00863B39">
              <w:rPr>
                <w:rFonts w:ascii="Arial" w:hAnsi="Arial" w:cs="Arial"/>
              </w:rPr>
              <w:t>No supply chain management duties or powers may be delegated or sub-delegated to a person who is not an official of the Municipality or to a committee which is not exclusively composed of officials of the Municipality.</w:t>
            </w:r>
          </w:p>
          <w:p w14:paraId="564028D2" w14:textId="77777777" w:rsidR="00280224" w:rsidRPr="00863B39" w:rsidRDefault="00280224" w:rsidP="00280224">
            <w:pPr>
              <w:ind w:right="119"/>
              <w:rPr>
                <w:rFonts w:ascii="Arial" w:hAnsi="Arial" w:cs="Arial"/>
                <w:szCs w:val="22"/>
              </w:rPr>
            </w:pPr>
          </w:p>
          <w:p w14:paraId="766AD88D" w14:textId="77777777" w:rsidR="00280224" w:rsidRPr="00863B39" w:rsidRDefault="00280224" w:rsidP="00280224">
            <w:pPr>
              <w:pStyle w:val="BodyText"/>
              <w:rPr>
                <w:rFonts w:ascii="Arial" w:hAnsi="Arial" w:cs="Arial"/>
                <w:b/>
                <w:szCs w:val="22"/>
              </w:rPr>
            </w:pPr>
            <w:r w:rsidRPr="00863B39">
              <w:rPr>
                <w:rFonts w:ascii="Arial" w:hAnsi="Arial" w:cs="Arial"/>
                <w:b/>
                <w:szCs w:val="22"/>
              </w:rPr>
              <w:t>SCM Procedure</w:t>
            </w:r>
          </w:p>
          <w:p w14:paraId="7C02985F" w14:textId="77777777" w:rsidR="00280224" w:rsidRPr="00863B39" w:rsidRDefault="00280224" w:rsidP="00280224">
            <w:pPr>
              <w:pStyle w:val="ListParagraph"/>
              <w:spacing w:after="0"/>
              <w:ind w:left="0" w:right="119"/>
              <w:jc w:val="both"/>
              <w:rPr>
                <w:rFonts w:ascii="Arial" w:hAnsi="Arial" w:cs="Arial"/>
              </w:rPr>
            </w:pPr>
            <w:r w:rsidRPr="00863B39">
              <w:rPr>
                <w:rFonts w:ascii="Arial" w:hAnsi="Arial" w:cs="Arial"/>
              </w:rPr>
              <w:t>The calling for tenders to secure supplies of goods and services is an integral part of SCM, as legislation compels public institutions to procure goods and services through this process.  A thorough knowledge of the different phases of the tendering process and the accompanying procedures is therefore necessary to ensure that public officials procure goods and services timeously and according to their requirements.</w:t>
            </w:r>
          </w:p>
          <w:p w14:paraId="0A9C7E29" w14:textId="77777777" w:rsidR="00280224" w:rsidRPr="00863B39" w:rsidRDefault="00280224" w:rsidP="00280224">
            <w:pPr>
              <w:pStyle w:val="ListParagraph"/>
              <w:spacing w:after="0"/>
              <w:ind w:left="0" w:right="-330"/>
              <w:jc w:val="both"/>
              <w:rPr>
                <w:rFonts w:ascii="Arial" w:hAnsi="Arial" w:cs="Arial"/>
              </w:rPr>
            </w:pPr>
          </w:p>
          <w:p w14:paraId="30A091EF" w14:textId="77777777" w:rsidR="00280224" w:rsidRPr="00863B39" w:rsidRDefault="00280224" w:rsidP="00280224">
            <w:pPr>
              <w:pStyle w:val="ListParagraph"/>
              <w:spacing w:after="0"/>
              <w:ind w:left="0" w:right="119"/>
              <w:jc w:val="both"/>
              <w:rPr>
                <w:rFonts w:ascii="Arial" w:hAnsi="Arial" w:cs="Arial"/>
              </w:rPr>
            </w:pPr>
            <w:r w:rsidRPr="00863B39">
              <w:rPr>
                <w:rFonts w:ascii="Arial" w:hAnsi="Arial" w:cs="Arial"/>
              </w:rPr>
              <w:t>In line with the MFMA, the Accounting Officer has approved the Bid Committees.</w:t>
            </w:r>
          </w:p>
          <w:p w14:paraId="1B0B49A7" w14:textId="77777777" w:rsidR="00280224" w:rsidRPr="00863B39" w:rsidRDefault="00280224" w:rsidP="00280224">
            <w:pPr>
              <w:pStyle w:val="ListParagraph"/>
              <w:spacing w:after="0"/>
              <w:ind w:left="0" w:right="119"/>
              <w:jc w:val="both"/>
              <w:rPr>
                <w:rFonts w:ascii="Arial" w:hAnsi="Arial" w:cs="Arial"/>
              </w:rPr>
            </w:pPr>
          </w:p>
          <w:p w14:paraId="1B155E9E" w14:textId="77777777" w:rsidR="00280224" w:rsidRPr="00863B39" w:rsidRDefault="00280224" w:rsidP="00280224">
            <w:pPr>
              <w:pStyle w:val="ListParagraph"/>
              <w:spacing w:after="0"/>
              <w:ind w:left="0" w:right="119"/>
              <w:jc w:val="both"/>
              <w:rPr>
                <w:rFonts w:ascii="Arial" w:hAnsi="Arial" w:cs="Arial"/>
              </w:rPr>
            </w:pPr>
            <w:r w:rsidRPr="00863B39">
              <w:rPr>
                <w:rFonts w:ascii="Arial" w:hAnsi="Arial" w:cs="Arial"/>
              </w:rPr>
              <w:t>The Municipality ensures that the tender process is fair, transparent and equitable and cost effective to all parties.  More specifically it will:</w:t>
            </w:r>
          </w:p>
          <w:p w14:paraId="1DDB89CC" w14:textId="77777777" w:rsidR="00280224" w:rsidRPr="00863B39" w:rsidRDefault="00280224" w:rsidP="00280224">
            <w:pPr>
              <w:pStyle w:val="ListParagraph"/>
              <w:spacing w:after="0"/>
              <w:ind w:left="360" w:right="119"/>
              <w:jc w:val="both"/>
              <w:rPr>
                <w:rFonts w:ascii="Arial" w:hAnsi="Arial" w:cs="Arial"/>
              </w:rPr>
            </w:pPr>
          </w:p>
          <w:p w14:paraId="0A422C02" w14:textId="77777777" w:rsidR="00280224" w:rsidRPr="00863B39" w:rsidRDefault="00280224" w:rsidP="00280224">
            <w:pPr>
              <w:pStyle w:val="ListParagraph"/>
              <w:numPr>
                <w:ilvl w:val="0"/>
                <w:numId w:val="21"/>
              </w:numPr>
              <w:spacing w:after="0"/>
              <w:ind w:left="567" w:right="119" w:hanging="567"/>
              <w:jc w:val="both"/>
              <w:rPr>
                <w:rFonts w:ascii="Arial" w:hAnsi="Arial" w:cs="Arial"/>
              </w:rPr>
            </w:pPr>
            <w:r w:rsidRPr="00863B39">
              <w:rPr>
                <w:rFonts w:ascii="Arial" w:hAnsi="Arial" w:cs="Arial"/>
              </w:rPr>
              <w:t>Clearly separate its role as a purchaser from that of a provider of services;</w:t>
            </w:r>
          </w:p>
          <w:p w14:paraId="279EF47D" w14:textId="77777777" w:rsidR="00280224" w:rsidRPr="00863B39" w:rsidRDefault="00280224" w:rsidP="00280224">
            <w:pPr>
              <w:pStyle w:val="ListParagraph"/>
              <w:numPr>
                <w:ilvl w:val="0"/>
                <w:numId w:val="21"/>
              </w:numPr>
              <w:spacing w:after="0"/>
              <w:ind w:left="567" w:right="119" w:hanging="567"/>
              <w:jc w:val="both"/>
              <w:rPr>
                <w:rFonts w:ascii="Arial" w:hAnsi="Arial" w:cs="Arial"/>
              </w:rPr>
            </w:pPr>
            <w:r w:rsidRPr="00863B39">
              <w:rPr>
                <w:rFonts w:ascii="Arial" w:hAnsi="Arial" w:cs="Arial"/>
              </w:rPr>
              <w:t>Produce tender documents, which clearly specify MMM’s required services to allow bidders to bid for and price their work accurately;</w:t>
            </w:r>
          </w:p>
          <w:p w14:paraId="181615E3" w14:textId="77777777" w:rsidR="00280224" w:rsidRPr="00863B39" w:rsidRDefault="00280224" w:rsidP="00280224">
            <w:pPr>
              <w:pStyle w:val="ListParagraph"/>
              <w:numPr>
                <w:ilvl w:val="0"/>
                <w:numId w:val="21"/>
              </w:numPr>
              <w:spacing w:after="0"/>
              <w:ind w:left="567" w:right="119" w:hanging="567"/>
              <w:jc w:val="both"/>
              <w:rPr>
                <w:rFonts w:ascii="Arial" w:hAnsi="Arial" w:cs="Arial"/>
              </w:rPr>
            </w:pPr>
            <w:r w:rsidRPr="00863B39">
              <w:rPr>
                <w:rFonts w:ascii="Arial" w:hAnsi="Arial" w:cs="Arial"/>
              </w:rPr>
              <w:t>Package work put to tender in a manner which encourages competition and the best outcome for residents and ratepayers;</w:t>
            </w:r>
          </w:p>
          <w:p w14:paraId="22525AF7" w14:textId="77777777" w:rsidR="00280224" w:rsidRPr="00863B39" w:rsidRDefault="00280224" w:rsidP="00280224">
            <w:pPr>
              <w:pStyle w:val="ListParagraph"/>
              <w:numPr>
                <w:ilvl w:val="0"/>
                <w:numId w:val="21"/>
              </w:numPr>
              <w:spacing w:after="0"/>
              <w:ind w:left="567" w:right="119" w:hanging="567"/>
              <w:jc w:val="both"/>
              <w:rPr>
                <w:rFonts w:ascii="Arial" w:hAnsi="Arial" w:cs="Arial"/>
              </w:rPr>
            </w:pPr>
            <w:r w:rsidRPr="00863B39">
              <w:rPr>
                <w:rFonts w:ascii="Arial" w:hAnsi="Arial" w:cs="Arial"/>
              </w:rPr>
              <w:t>Actively discourage improper tendering practices such as collusion, misrepresentation, and disclosure of confidential information;</w:t>
            </w:r>
          </w:p>
          <w:p w14:paraId="4C7883BB" w14:textId="77777777" w:rsidR="00280224" w:rsidRPr="00863B39" w:rsidRDefault="00280224" w:rsidP="00280224">
            <w:pPr>
              <w:pStyle w:val="ListParagraph"/>
              <w:numPr>
                <w:ilvl w:val="0"/>
                <w:numId w:val="21"/>
              </w:numPr>
              <w:spacing w:after="0"/>
              <w:ind w:left="567" w:right="119" w:hanging="567"/>
              <w:jc w:val="both"/>
              <w:rPr>
                <w:rFonts w:ascii="Arial" w:hAnsi="Arial" w:cs="Arial"/>
              </w:rPr>
            </w:pPr>
            <w:r w:rsidRPr="00863B39">
              <w:rPr>
                <w:rFonts w:ascii="Arial" w:hAnsi="Arial" w:cs="Arial"/>
              </w:rPr>
              <w:t>Require any conflict to interest to be disclosed immediately.</w:t>
            </w:r>
          </w:p>
          <w:p w14:paraId="28EE996B" w14:textId="3DFB5D55" w:rsidR="00280224" w:rsidRPr="00B56BEF" w:rsidRDefault="00280224" w:rsidP="00B56BEF">
            <w:pPr>
              <w:spacing w:after="200" w:line="276" w:lineRule="auto"/>
              <w:jc w:val="left"/>
              <w:rPr>
                <w:rFonts w:ascii="Arial" w:hAnsi="Arial" w:cs="Arial"/>
                <w:b/>
                <w:spacing w:val="0"/>
                <w:kern w:val="28"/>
                <w:szCs w:val="22"/>
              </w:rPr>
            </w:pPr>
          </w:p>
        </w:tc>
      </w:tr>
      <w:tr w:rsidR="00280224" w:rsidRPr="00863B39" w14:paraId="4B507D9D" w14:textId="77777777" w:rsidTr="00E958E4">
        <w:tc>
          <w:tcPr>
            <w:tcW w:w="2605" w:type="dxa"/>
            <w:vMerge w:val="restart"/>
          </w:tcPr>
          <w:p w14:paraId="2A86CBF4" w14:textId="77777777" w:rsidR="00280224" w:rsidRPr="00863B39" w:rsidRDefault="00280224" w:rsidP="00280224">
            <w:pPr>
              <w:pStyle w:val="ListParagraph"/>
              <w:ind w:left="0" w:right="-23"/>
              <w:jc w:val="both"/>
              <w:rPr>
                <w:rFonts w:ascii="Arial" w:hAnsi="Arial" w:cs="Arial"/>
              </w:rPr>
            </w:pPr>
          </w:p>
        </w:tc>
        <w:tc>
          <w:tcPr>
            <w:tcW w:w="2970" w:type="dxa"/>
          </w:tcPr>
          <w:p w14:paraId="104B151A" w14:textId="77777777" w:rsidR="00280224" w:rsidRPr="00863B39" w:rsidRDefault="00280224" w:rsidP="00280224">
            <w:pPr>
              <w:pStyle w:val="ListParagraph"/>
              <w:ind w:left="0" w:right="-23"/>
              <w:jc w:val="both"/>
              <w:rPr>
                <w:rFonts w:ascii="Arial" w:hAnsi="Arial" w:cs="Arial"/>
              </w:rPr>
            </w:pPr>
            <w:proofErr w:type="spellStart"/>
            <w:r w:rsidRPr="00863B39">
              <w:rPr>
                <w:rFonts w:ascii="Arial" w:hAnsi="Arial" w:cs="Arial"/>
              </w:rPr>
              <w:t>Intersectoral</w:t>
            </w:r>
            <w:proofErr w:type="spellEnd"/>
            <w:r w:rsidRPr="00863B39">
              <w:rPr>
                <w:rFonts w:ascii="Arial" w:hAnsi="Arial" w:cs="Arial"/>
              </w:rPr>
              <w:t xml:space="preserve"> municipal and consultation with PG , SOE and National Departments responsible for asset creation for service delivery directly to the public</w:t>
            </w:r>
          </w:p>
        </w:tc>
        <w:tc>
          <w:tcPr>
            <w:tcW w:w="9270" w:type="dxa"/>
          </w:tcPr>
          <w:p w14:paraId="2B754889" w14:textId="77777777" w:rsidR="00280224" w:rsidRPr="00863B39" w:rsidRDefault="00280224" w:rsidP="00280224">
            <w:pPr>
              <w:pStyle w:val="ListParagraph"/>
              <w:ind w:left="0" w:right="-23"/>
              <w:jc w:val="both"/>
              <w:rPr>
                <w:rFonts w:ascii="Arial" w:hAnsi="Arial" w:cs="Arial"/>
              </w:rPr>
            </w:pPr>
          </w:p>
          <w:p w14:paraId="4D6C6B30" w14:textId="77777777" w:rsidR="00280224" w:rsidRPr="00863B39" w:rsidRDefault="00280224" w:rsidP="00280224">
            <w:pPr>
              <w:pStyle w:val="ListParagraph"/>
              <w:ind w:left="0" w:right="-23"/>
              <w:jc w:val="both"/>
              <w:rPr>
                <w:rFonts w:ascii="Arial" w:hAnsi="Arial" w:cs="Arial"/>
              </w:rPr>
            </w:pPr>
          </w:p>
          <w:p w14:paraId="065E79C6" w14:textId="37F3C18C" w:rsidR="00280224" w:rsidRPr="00863B39" w:rsidRDefault="00280224" w:rsidP="00280224">
            <w:pPr>
              <w:pStyle w:val="ListParagraph"/>
              <w:ind w:left="0" w:right="-23"/>
              <w:jc w:val="both"/>
              <w:rPr>
                <w:rFonts w:ascii="Arial" w:hAnsi="Arial" w:cs="Arial"/>
              </w:rPr>
            </w:pPr>
          </w:p>
          <w:p w14:paraId="71725C6C" w14:textId="77777777" w:rsidR="00280224" w:rsidRPr="00863B39" w:rsidRDefault="00280224" w:rsidP="00280224">
            <w:pPr>
              <w:pStyle w:val="ListParagraph"/>
              <w:ind w:left="0" w:right="-23"/>
              <w:jc w:val="both"/>
              <w:rPr>
                <w:rFonts w:ascii="Arial" w:hAnsi="Arial" w:cs="Arial"/>
              </w:rPr>
            </w:pPr>
          </w:p>
        </w:tc>
      </w:tr>
      <w:tr w:rsidR="00280224" w:rsidRPr="00863B39" w14:paraId="66EAC07A" w14:textId="77777777" w:rsidTr="00E958E4">
        <w:tc>
          <w:tcPr>
            <w:tcW w:w="2605" w:type="dxa"/>
            <w:vMerge/>
          </w:tcPr>
          <w:p w14:paraId="69EFDCE7" w14:textId="77777777" w:rsidR="00280224" w:rsidRPr="00863B39" w:rsidRDefault="00280224" w:rsidP="00280224">
            <w:pPr>
              <w:pStyle w:val="ListParagraph"/>
              <w:ind w:left="0" w:right="-23"/>
              <w:jc w:val="both"/>
              <w:rPr>
                <w:rFonts w:ascii="Arial" w:hAnsi="Arial" w:cs="Arial"/>
              </w:rPr>
            </w:pPr>
          </w:p>
        </w:tc>
        <w:tc>
          <w:tcPr>
            <w:tcW w:w="2970" w:type="dxa"/>
          </w:tcPr>
          <w:p w14:paraId="31FA8733" w14:textId="77777777" w:rsidR="00280224" w:rsidRPr="00863B39" w:rsidRDefault="00280224" w:rsidP="00280224">
            <w:pPr>
              <w:pStyle w:val="ListParagraph"/>
              <w:ind w:left="0" w:right="-23"/>
              <w:jc w:val="both"/>
              <w:rPr>
                <w:rFonts w:ascii="Arial" w:hAnsi="Arial" w:cs="Arial"/>
              </w:rPr>
            </w:pPr>
            <w:r w:rsidRPr="00863B39">
              <w:rPr>
                <w:rFonts w:ascii="Arial" w:hAnsi="Arial" w:cs="Arial"/>
              </w:rPr>
              <w:t xml:space="preserve">Risk mitigation strategies </w:t>
            </w:r>
          </w:p>
        </w:tc>
        <w:tc>
          <w:tcPr>
            <w:tcW w:w="9270" w:type="dxa"/>
          </w:tcPr>
          <w:p w14:paraId="73217DF9" w14:textId="77777777" w:rsidR="00280224" w:rsidRPr="00863B39" w:rsidRDefault="00280224" w:rsidP="00280224">
            <w:pPr>
              <w:pStyle w:val="ListParagraph"/>
              <w:ind w:left="0" w:right="-23"/>
              <w:jc w:val="both"/>
              <w:rPr>
                <w:rFonts w:ascii="Arial" w:hAnsi="Arial" w:cs="Arial"/>
              </w:rPr>
            </w:pPr>
          </w:p>
        </w:tc>
      </w:tr>
      <w:tr w:rsidR="00280224" w:rsidRPr="00863B39" w14:paraId="5A0E0FBA" w14:textId="77777777" w:rsidTr="00E958E4">
        <w:tc>
          <w:tcPr>
            <w:tcW w:w="2605" w:type="dxa"/>
            <w:vMerge/>
          </w:tcPr>
          <w:p w14:paraId="56E6EE72" w14:textId="77777777" w:rsidR="00280224" w:rsidRPr="00863B39" w:rsidRDefault="00280224" w:rsidP="00280224">
            <w:pPr>
              <w:pStyle w:val="ListParagraph"/>
              <w:ind w:left="0" w:right="-23"/>
              <w:jc w:val="both"/>
              <w:rPr>
                <w:rFonts w:ascii="Arial" w:hAnsi="Arial" w:cs="Arial"/>
              </w:rPr>
            </w:pPr>
          </w:p>
        </w:tc>
        <w:tc>
          <w:tcPr>
            <w:tcW w:w="2970" w:type="dxa"/>
          </w:tcPr>
          <w:p w14:paraId="74567B5B" w14:textId="77777777" w:rsidR="00280224" w:rsidRPr="00863B39" w:rsidRDefault="00280224" w:rsidP="00280224">
            <w:pPr>
              <w:pStyle w:val="ListParagraph"/>
              <w:ind w:left="0" w:right="-23"/>
              <w:jc w:val="both"/>
              <w:rPr>
                <w:rFonts w:ascii="Arial" w:hAnsi="Arial" w:cs="Arial"/>
              </w:rPr>
            </w:pPr>
            <w:r w:rsidRPr="00863B39">
              <w:rPr>
                <w:rFonts w:ascii="Arial" w:hAnsi="Arial" w:cs="Arial"/>
              </w:rPr>
              <w:t xml:space="preserve">Operating budget implications </w:t>
            </w:r>
          </w:p>
        </w:tc>
        <w:tc>
          <w:tcPr>
            <w:tcW w:w="9270" w:type="dxa"/>
          </w:tcPr>
          <w:p w14:paraId="34C73A23" w14:textId="77777777" w:rsidR="00280224" w:rsidRPr="00863B39" w:rsidRDefault="00280224" w:rsidP="00280224">
            <w:pPr>
              <w:pStyle w:val="ListParagraph"/>
              <w:ind w:left="0" w:right="-23"/>
              <w:jc w:val="both"/>
              <w:rPr>
                <w:rFonts w:ascii="Arial" w:hAnsi="Arial" w:cs="Arial"/>
              </w:rPr>
            </w:pPr>
          </w:p>
        </w:tc>
      </w:tr>
      <w:tr w:rsidR="00280224" w:rsidRPr="00863B39" w14:paraId="7CD70086" w14:textId="77777777" w:rsidTr="00E958E4">
        <w:tc>
          <w:tcPr>
            <w:tcW w:w="2605" w:type="dxa"/>
            <w:vMerge/>
          </w:tcPr>
          <w:p w14:paraId="687E498E" w14:textId="77777777" w:rsidR="00280224" w:rsidRPr="00863B39" w:rsidRDefault="00280224" w:rsidP="00280224">
            <w:pPr>
              <w:pStyle w:val="ListParagraph"/>
              <w:ind w:left="0" w:right="-23"/>
              <w:jc w:val="both"/>
              <w:rPr>
                <w:rFonts w:ascii="Arial" w:hAnsi="Arial" w:cs="Arial"/>
              </w:rPr>
            </w:pPr>
          </w:p>
        </w:tc>
        <w:tc>
          <w:tcPr>
            <w:tcW w:w="2970" w:type="dxa"/>
          </w:tcPr>
          <w:p w14:paraId="4FD8B782" w14:textId="77777777" w:rsidR="00280224" w:rsidRPr="00863B39" w:rsidRDefault="00280224" w:rsidP="00280224">
            <w:pPr>
              <w:pStyle w:val="ListParagraph"/>
              <w:ind w:left="0" w:right="-23"/>
              <w:jc w:val="both"/>
              <w:rPr>
                <w:rFonts w:ascii="Arial" w:hAnsi="Arial" w:cs="Arial"/>
              </w:rPr>
            </w:pPr>
            <w:r w:rsidRPr="00863B39">
              <w:rPr>
                <w:rFonts w:ascii="Arial" w:hAnsi="Arial" w:cs="Arial"/>
              </w:rPr>
              <w:t xml:space="preserve">City Support Implementation Plan </w:t>
            </w:r>
          </w:p>
        </w:tc>
        <w:tc>
          <w:tcPr>
            <w:tcW w:w="9270" w:type="dxa"/>
          </w:tcPr>
          <w:p w14:paraId="4804D7C8" w14:textId="77777777" w:rsidR="00280224" w:rsidRPr="00863B39" w:rsidRDefault="00280224" w:rsidP="00280224">
            <w:pPr>
              <w:pStyle w:val="ListParagraph"/>
              <w:ind w:left="0" w:right="-23"/>
              <w:jc w:val="both"/>
              <w:rPr>
                <w:rFonts w:ascii="Arial" w:hAnsi="Arial" w:cs="Arial"/>
              </w:rPr>
            </w:pPr>
          </w:p>
        </w:tc>
      </w:tr>
    </w:tbl>
    <w:p w14:paraId="5F3C11F5" w14:textId="77777777" w:rsidR="002627CA" w:rsidRPr="00863B39" w:rsidRDefault="002627CA" w:rsidP="00111DA0">
      <w:pPr>
        <w:pStyle w:val="ListParagraph"/>
        <w:ind w:left="0" w:right="-23"/>
        <w:jc w:val="both"/>
        <w:rPr>
          <w:rFonts w:ascii="Arial" w:hAnsi="Arial" w:cs="Arial"/>
          <w:color w:val="FF0000"/>
        </w:rPr>
      </w:pPr>
    </w:p>
    <w:p w14:paraId="1E89D8D2" w14:textId="77777777" w:rsidR="002B64BE" w:rsidRPr="00863B39" w:rsidRDefault="004616A0" w:rsidP="004616A0">
      <w:pPr>
        <w:pStyle w:val="Heading2"/>
        <w:numPr>
          <w:ilvl w:val="0"/>
          <w:numId w:val="0"/>
        </w:numPr>
        <w:spacing w:line="276" w:lineRule="auto"/>
        <w:ind w:left="576" w:right="-330" w:hanging="576"/>
        <w:rPr>
          <w:rFonts w:ascii="Arial" w:hAnsi="Arial" w:cs="Arial"/>
          <w:sz w:val="22"/>
          <w:szCs w:val="22"/>
        </w:rPr>
      </w:pPr>
      <w:r w:rsidRPr="00863B39">
        <w:rPr>
          <w:rFonts w:ascii="Arial" w:hAnsi="Arial" w:cs="Arial"/>
          <w:sz w:val="22"/>
          <w:szCs w:val="22"/>
        </w:rPr>
        <w:t xml:space="preserve">E1 </w:t>
      </w:r>
      <w:r w:rsidR="002B64BE" w:rsidRPr="00863B39">
        <w:rPr>
          <w:rFonts w:ascii="Arial" w:hAnsi="Arial" w:cs="Arial"/>
          <w:sz w:val="22"/>
          <w:szCs w:val="22"/>
        </w:rPr>
        <w:t>Land release and development implementation strategy</w:t>
      </w:r>
    </w:p>
    <w:p w14:paraId="294FAA96" w14:textId="77777777" w:rsidR="002B64BE" w:rsidRPr="00863B39" w:rsidRDefault="002B64BE" w:rsidP="002B64BE">
      <w:pPr>
        <w:ind w:right="119"/>
        <w:rPr>
          <w:rFonts w:ascii="Arial" w:hAnsi="Arial" w:cs="Arial"/>
          <w:szCs w:val="22"/>
        </w:rPr>
      </w:pPr>
      <w:r w:rsidRPr="00863B39">
        <w:rPr>
          <w:rFonts w:ascii="Arial" w:hAnsi="Arial" w:cs="Arial"/>
          <w:spacing w:val="0"/>
          <w:szCs w:val="22"/>
          <w:lang w:eastAsia="en-US"/>
        </w:rPr>
        <w:t xml:space="preserve">The current land release programme is regarded as the </w:t>
      </w:r>
      <w:r w:rsidRPr="00863B39">
        <w:rPr>
          <w:rFonts w:ascii="Arial" w:hAnsi="Arial" w:cs="Arial"/>
          <w:szCs w:val="22"/>
        </w:rPr>
        <w:t xml:space="preserve">largest and </w:t>
      </w:r>
      <w:proofErr w:type="gramStart"/>
      <w:r w:rsidRPr="00863B39">
        <w:rPr>
          <w:rFonts w:ascii="Arial" w:hAnsi="Arial" w:cs="Arial"/>
          <w:szCs w:val="22"/>
        </w:rPr>
        <w:t>most bold</w:t>
      </w:r>
      <w:proofErr w:type="gramEnd"/>
      <w:r w:rsidRPr="00863B39">
        <w:rPr>
          <w:rFonts w:ascii="Arial" w:hAnsi="Arial" w:cs="Arial"/>
          <w:szCs w:val="22"/>
        </w:rPr>
        <w:t xml:space="preserve"> land development programme in the province since 1994.  The programme will ensure the release of more than 30 000 hectares of land, creating more than 45 000 employment opportunities and ensure phenomenal growth in the construction industry.  It will also create major downstream benefits in other sectors of the economy.</w:t>
      </w:r>
    </w:p>
    <w:p w14:paraId="704FFC1B" w14:textId="77777777" w:rsidR="002B64BE" w:rsidRPr="00863B39" w:rsidRDefault="002B64BE" w:rsidP="002B64BE">
      <w:pPr>
        <w:ind w:right="119"/>
        <w:rPr>
          <w:rFonts w:ascii="Arial" w:hAnsi="Arial" w:cs="Arial"/>
          <w:szCs w:val="22"/>
        </w:rPr>
      </w:pPr>
    </w:p>
    <w:p w14:paraId="478779D1" w14:textId="77777777" w:rsidR="002B64BE" w:rsidRPr="00863B39" w:rsidRDefault="002B64BE" w:rsidP="002B64BE">
      <w:pPr>
        <w:spacing w:after="200"/>
        <w:ind w:right="119"/>
        <w:rPr>
          <w:rFonts w:ascii="Arial" w:hAnsi="Arial" w:cs="Arial"/>
          <w:spacing w:val="0"/>
          <w:szCs w:val="22"/>
          <w:lang w:eastAsia="en-US"/>
        </w:rPr>
      </w:pPr>
      <w:r w:rsidRPr="00863B39">
        <w:rPr>
          <w:rFonts w:ascii="Arial" w:hAnsi="Arial" w:cs="Arial"/>
          <w:spacing w:val="0"/>
          <w:szCs w:val="22"/>
          <w:lang w:eastAsia="en-US"/>
        </w:rPr>
        <w:t>The land release programme is approached from both a long term- and medium term perspectives.</w:t>
      </w:r>
    </w:p>
    <w:p w14:paraId="335910E2" w14:textId="77777777" w:rsidR="002B64BE" w:rsidRPr="00863B39" w:rsidRDefault="002B64BE" w:rsidP="002B64BE">
      <w:pPr>
        <w:spacing w:after="200"/>
        <w:ind w:right="119"/>
        <w:rPr>
          <w:rFonts w:ascii="Arial" w:hAnsi="Arial" w:cs="Arial"/>
          <w:spacing w:val="0"/>
          <w:szCs w:val="22"/>
          <w:lang w:eastAsia="en-US"/>
        </w:rPr>
      </w:pPr>
      <w:r w:rsidRPr="00863B39">
        <w:rPr>
          <w:rFonts w:ascii="Arial" w:hAnsi="Arial" w:cs="Arial"/>
          <w:b/>
          <w:spacing w:val="0"/>
          <w:szCs w:val="22"/>
          <w:lang w:eastAsia="en-US"/>
        </w:rPr>
        <w:t>The long term approach</w:t>
      </w:r>
      <w:r w:rsidRPr="00863B39">
        <w:rPr>
          <w:rFonts w:ascii="Arial" w:hAnsi="Arial" w:cs="Arial"/>
          <w:spacing w:val="0"/>
          <w:szCs w:val="22"/>
          <w:lang w:eastAsia="en-US"/>
        </w:rPr>
        <w:t xml:space="preserve"> is focussed on correcting the imbalances of the past through poverty alleviation, integration of the urban fabric and long term economic growth. This approach includes the following;</w:t>
      </w:r>
    </w:p>
    <w:p w14:paraId="7AE96C4A" w14:textId="77777777" w:rsidR="002B64BE" w:rsidRPr="00863B39" w:rsidRDefault="002B64BE" w:rsidP="002B64BE">
      <w:pPr>
        <w:pStyle w:val="ListParagraph"/>
        <w:numPr>
          <w:ilvl w:val="0"/>
          <w:numId w:val="67"/>
        </w:numPr>
        <w:ind w:left="709" w:right="119" w:hanging="709"/>
        <w:rPr>
          <w:rFonts w:ascii="Arial" w:hAnsi="Arial" w:cs="Arial"/>
        </w:rPr>
      </w:pPr>
      <w:r w:rsidRPr="00863B39">
        <w:rPr>
          <w:rFonts w:ascii="Arial" w:hAnsi="Arial" w:cs="Arial"/>
        </w:rPr>
        <w:t>Eight land parcels for sustainable human settlements</w:t>
      </w:r>
    </w:p>
    <w:p w14:paraId="67EC49F1" w14:textId="77777777" w:rsidR="002B64BE" w:rsidRPr="00863B39" w:rsidRDefault="002B64BE" w:rsidP="002B64BE">
      <w:pPr>
        <w:pStyle w:val="ListParagraph"/>
        <w:numPr>
          <w:ilvl w:val="0"/>
          <w:numId w:val="67"/>
        </w:numPr>
        <w:ind w:left="709" w:right="119" w:hanging="709"/>
        <w:rPr>
          <w:rFonts w:ascii="Arial" w:hAnsi="Arial" w:cs="Arial"/>
        </w:rPr>
      </w:pPr>
      <w:r w:rsidRPr="00863B39">
        <w:rPr>
          <w:rFonts w:ascii="Arial" w:hAnsi="Arial" w:cs="Arial"/>
        </w:rPr>
        <w:t>Land acquisition for BNG projects</w:t>
      </w:r>
    </w:p>
    <w:p w14:paraId="6EDD9484" w14:textId="77777777" w:rsidR="002B64BE" w:rsidRPr="00863B39" w:rsidRDefault="002B64BE" w:rsidP="002B64BE">
      <w:pPr>
        <w:spacing w:after="200"/>
        <w:ind w:right="119"/>
        <w:rPr>
          <w:rFonts w:ascii="Arial" w:hAnsi="Arial" w:cs="Arial"/>
          <w:spacing w:val="0"/>
          <w:szCs w:val="22"/>
          <w:lang w:eastAsia="en-US"/>
        </w:rPr>
      </w:pPr>
      <w:r w:rsidRPr="00863B39">
        <w:rPr>
          <w:rFonts w:ascii="Arial" w:hAnsi="Arial" w:cs="Arial"/>
          <w:b/>
          <w:spacing w:val="0"/>
          <w:szCs w:val="22"/>
          <w:lang w:eastAsia="en-US"/>
        </w:rPr>
        <w:t>The medium term approach</w:t>
      </w:r>
      <w:r w:rsidRPr="00863B39">
        <w:rPr>
          <w:rFonts w:ascii="Arial" w:hAnsi="Arial" w:cs="Arial"/>
          <w:spacing w:val="0"/>
          <w:szCs w:val="22"/>
          <w:lang w:eastAsia="en-US"/>
        </w:rPr>
        <w:t xml:space="preserve"> is more focussed on accelerated land release, optimal use of infrastructure, capitalizing on investment and generating revenue. These include;</w:t>
      </w:r>
    </w:p>
    <w:p w14:paraId="4597705B" w14:textId="77777777" w:rsidR="002B64BE" w:rsidRPr="00863B39" w:rsidRDefault="002B64BE" w:rsidP="002B64BE">
      <w:pPr>
        <w:spacing w:after="200"/>
        <w:ind w:right="119"/>
        <w:rPr>
          <w:rFonts w:ascii="Arial" w:hAnsi="Arial" w:cs="Arial"/>
          <w:spacing w:val="0"/>
          <w:szCs w:val="22"/>
          <w:lang w:eastAsia="en-US"/>
        </w:rPr>
      </w:pPr>
    </w:p>
    <w:p w14:paraId="5DBE3C2E" w14:textId="77777777" w:rsidR="002B64BE" w:rsidRPr="00863B39" w:rsidRDefault="002B64BE" w:rsidP="002B64BE">
      <w:pPr>
        <w:pStyle w:val="ListParagraph"/>
        <w:numPr>
          <w:ilvl w:val="0"/>
          <w:numId w:val="68"/>
        </w:numPr>
        <w:ind w:right="119" w:hanging="720"/>
        <w:rPr>
          <w:rFonts w:ascii="Arial" w:hAnsi="Arial" w:cs="Arial"/>
        </w:rPr>
      </w:pPr>
      <w:r w:rsidRPr="00863B39">
        <w:rPr>
          <w:rFonts w:ascii="Arial" w:hAnsi="Arial" w:cs="Arial"/>
        </w:rPr>
        <w:t>Land for economic investment</w:t>
      </w:r>
    </w:p>
    <w:p w14:paraId="6617AAD8" w14:textId="77777777" w:rsidR="002B64BE" w:rsidRPr="00863B39" w:rsidRDefault="002B64BE" w:rsidP="002B64BE">
      <w:pPr>
        <w:pStyle w:val="ListParagraph"/>
        <w:ind w:right="119"/>
        <w:rPr>
          <w:rFonts w:ascii="Arial" w:hAnsi="Arial" w:cs="Arial"/>
        </w:rPr>
      </w:pPr>
    </w:p>
    <w:p w14:paraId="3501FD28" w14:textId="77777777" w:rsidR="002B64BE" w:rsidRPr="00863B39" w:rsidRDefault="002B64BE" w:rsidP="002B64BE">
      <w:pPr>
        <w:pStyle w:val="ListParagraph"/>
        <w:keepNext/>
        <w:keepLines/>
        <w:numPr>
          <w:ilvl w:val="2"/>
          <w:numId w:val="12"/>
        </w:numPr>
        <w:spacing w:before="200"/>
        <w:ind w:left="567" w:right="119" w:hanging="567"/>
        <w:outlineLvl w:val="2"/>
        <w:rPr>
          <w:rFonts w:ascii="Arial" w:eastAsia="Calibri" w:hAnsi="Arial" w:cs="Arial"/>
          <w:b/>
          <w:bCs/>
        </w:rPr>
      </w:pPr>
      <w:bookmarkStart w:id="38" w:name="_Toc288996198"/>
      <w:bookmarkStart w:id="39" w:name="_Toc320777982"/>
      <w:bookmarkStart w:id="40" w:name="_Toc380147765"/>
      <w:bookmarkStart w:id="41" w:name="_Toc389406080"/>
      <w:r w:rsidRPr="00863B39">
        <w:rPr>
          <w:rFonts w:ascii="Arial" w:eastAsia="Calibri" w:hAnsi="Arial" w:cs="Arial"/>
          <w:b/>
          <w:bCs/>
        </w:rPr>
        <w:t>Eight land parcels for sustainable human settlement (GAP Market)</w:t>
      </w:r>
      <w:bookmarkEnd w:id="38"/>
      <w:bookmarkEnd w:id="39"/>
      <w:bookmarkEnd w:id="40"/>
      <w:bookmarkEnd w:id="41"/>
    </w:p>
    <w:p w14:paraId="2859B575" w14:textId="77777777" w:rsidR="002B64BE" w:rsidRPr="00863B39" w:rsidRDefault="002B64BE" w:rsidP="002B64BE">
      <w:pPr>
        <w:spacing w:after="200"/>
        <w:ind w:right="119"/>
        <w:rPr>
          <w:rFonts w:ascii="Arial" w:hAnsi="Arial" w:cs="Arial"/>
          <w:spacing w:val="0"/>
          <w:szCs w:val="22"/>
          <w:lang w:eastAsia="en-US"/>
        </w:rPr>
      </w:pPr>
      <w:r w:rsidRPr="00863B39">
        <w:rPr>
          <w:rFonts w:ascii="Arial" w:hAnsi="Arial" w:cs="Arial"/>
          <w:spacing w:val="0"/>
          <w:szCs w:val="22"/>
          <w:lang w:eastAsia="en-US"/>
        </w:rPr>
        <w:t xml:space="preserve"> Various Portions of land owned by the Municipality and falling within the urban edge have been identified to be integrated successfully within the existing urban fabric.  These land parcels are strategically located between the affluent and poor parts of the city and therefore presenting opportunities for integrating the city spatially, socially and economically to also break the racial barriers created under the “</w:t>
      </w:r>
      <w:r w:rsidRPr="00863B39">
        <w:rPr>
          <w:rFonts w:ascii="Arial" w:hAnsi="Arial" w:cs="Arial"/>
          <w:i/>
          <w:spacing w:val="0"/>
          <w:szCs w:val="22"/>
          <w:lang w:eastAsia="en-US"/>
        </w:rPr>
        <w:t>apartheid</w:t>
      </w:r>
      <w:r w:rsidRPr="00863B39">
        <w:rPr>
          <w:rFonts w:ascii="Arial" w:hAnsi="Arial" w:cs="Arial"/>
          <w:spacing w:val="0"/>
          <w:szCs w:val="22"/>
          <w:lang w:eastAsia="en-US"/>
        </w:rPr>
        <w:t xml:space="preserve">” regime. These land parcels are mainly meant to drive integrated development in the city by making available 13 000 housing opportunities for the GAP market. </w:t>
      </w:r>
    </w:p>
    <w:p w14:paraId="14931FC0" w14:textId="77777777" w:rsidR="002B64BE" w:rsidRPr="00863B39" w:rsidRDefault="002B64BE" w:rsidP="002B64BE">
      <w:pPr>
        <w:spacing w:after="200"/>
        <w:ind w:right="119"/>
        <w:rPr>
          <w:rFonts w:ascii="Arial" w:hAnsi="Arial" w:cs="Arial"/>
          <w:spacing w:val="0"/>
          <w:szCs w:val="22"/>
          <w:lang w:eastAsia="en-US"/>
        </w:rPr>
      </w:pPr>
      <w:r w:rsidRPr="00863B39">
        <w:rPr>
          <w:rFonts w:ascii="Arial" w:hAnsi="Arial" w:cs="Arial"/>
          <w:spacing w:val="0"/>
          <w:szCs w:val="22"/>
          <w:lang w:eastAsia="en-US"/>
        </w:rPr>
        <w:t xml:space="preserve">Eight land parcels have been identified to provide sustainable human settlements to the GAP market over the medium term, as depicted in the table below, and also indicated on </w:t>
      </w:r>
      <w:r w:rsidRPr="00863B39">
        <w:rPr>
          <w:rFonts w:ascii="Arial" w:hAnsi="Arial" w:cs="Arial"/>
          <w:b/>
          <w:spacing w:val="0"/>
          <w:szCs w:val="22"/>
          <w:lang w:eastAsia="en-US"/>
        </w:rPr>
        <w:t xml:space="preserve">Plan 5 </w:t>
      </w:r>
      <w:r w:rsidRPr="00863B39">
        <w:rPr>
          <w:rFonts w:ascii="Arial" w:hAnsi="Arial" w:cs="Arial"/>
          <w:spacing w:val="0"/>
          <w:szCs w:val="22"/>
          <w:lang w:eastAsia="en-US"/>
        </w:rPr>
        <w:t>attached hereto</w:t>
      </w:r>
    </w:p>
    <w:p w14:paraId="6B35BED9" w14:textId="597F46B2" w:rsidR="002B64BE" w:rsidRPr="00863B39" w:rsidRDefault="002B64BE" w:rsidP="002B64BE">
      <w:pPr>
        <w:ind w:right="-340"/>
        <w:rPr>
          <w:rFonts w:ascii="Arial" w:hAnsi="Arial" w:cs="Arial"/>
          <w:b/>
          <w:color w:val="000000"/>
          <w:spacing w:val="0"/>
          <w:szCs w:val="22"/>
          <w:lang w:eastAsia="en-US"/>
        </w:rPr>
      </w:pPr>
      <w:r w:rsidRPr="00863B39">
        <w:rPr>
          <w:rFonts w:ascii="Arial" w:hAnsi="Arial" w:cs="Arial"/>
          <w:b/>
          <w:color w:val="000000"/>
          <w:spacing w:val="0"/>
          <w:szCs w:val="22"/>
          <w:lang w:eastAsia="en-US"/>
        </w:rPr>
        <w:t>Table C3.6: Land Parcel</w:t>
      </w:r>
      <w:r w:rsidR="00B56BEF">
        <w:rPr>
          <w:rFonts w:ascii="Arial" w:hAnsi="Arial" w:cs="Arial"/>
          <w:b/>
          <w:color w:val="000000"/>
          <w:spacing w:val="0"/>
          <w:szCs w:val="22"/>
          <w:lang w:eastAsia="en-US"/>
        </w:rPr>
        <w:t xml:space="preserve">s earmarked for the GAP Market </w:t>
      </w:r>
      <w:r w:rsidRPr="00863B39">
        <w:rPr>
          <w:rFonts w:ascii="Arial" w:hAnsi="Arial" w:cs="Arial"/>
          <w:b/>
          <w:color w:val="000000"/>
          <w:spacing w:val="0"/>
          <w:szCs w:val="22"/>
          <w:lang w:eastAsia="en-US"/>
        </w:rPr>
        <w:t xml:space="preserve"> </w:t>
      </w:r>
    </w:p>
    <w:tbl>
      <w:tblPr>
        <w:tblStyle w:val="TableGrid1"/>
        <w:tblW w:w="13652" w:type="dxa"/>
        <w:tblLayout w:type="fixed"/>
        <w:tblLook w:val="0000" w:firstRow="0" w:lastRow="0" w:firstColumn="0" w:lastColumn="0" w:noHBand="0" w:noVBand="0"/>
      </w:tblPr>
      <w:tblGrid>
        <w:gridCol w:w="714"/>
        <w:gridCol w:w="2498"/>
        <w:gridCol w:w="990"/>
        <w:gridCol w:w="990"/>
        <w:gridCol w:w="2610"/>
        <w:gridCol w:w="1170"/>
        <w:gridCol w:w="1350"/>
        <w:gridCol w:w="900"/>
        <w:gridCol w:w="1260"/>
        <w:gridCol w:w="1170"/>
      </w:tblGrid>
      <w:tr w:rsidR="002B64BE" w:rsidRPr="00863B39" w14:paraId="2CF96B61" w14:textId="77777777" w:rsidTr="00B56BEF">
        <w:trPr>
          <w:trHeight w:hRule="exact" w:val="340"/>
        </w:trPr>
        <w:tc>
          <w:tcPr>
            <w:tcW w:w="714" w:type="dxa"/>
            <w:vMerge w:val="restart"/>
            <w:noWrap/>
          </w:tcPr>
          <w:p w14:paraId="07E76A38"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xml:space="preserve">Map No. </w:t>
            </w:r>
          </w:p>
        </w:tc>
        <w:tc>
          <w:tcPr>
            <w:tcW w:w="2498" w:type="dxa"/>
            <w:vMerge w:val="restart"/>
          </w:tcPr>
          <w:p w14:paraId="53E2A2A9"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Land Parcel</w:t>
            </w:r>
          </w:p>
        </w:tc>
        <w:tc>
          <w:tcPr>
            <w:tcW w:w="990" w:type="dxa"/>
            <w:vMerge w:val="restart"/>
          </w:tcPr>
          <w:p w14:paraId="38870FB4"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Size (ha)</w:t>
            </w:r>
          </w:p>
        </w:tc>
        <w:tc>
          <w:tcPr>
            <w:tcW w:w="990" w:type="dxa"/>
            <w:vMerge w:val="restart"/>
          </w:tcPr>
          <w:p w14:paraId="30722BDB"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Land Use</w:t>
            </w:r>
          </w:p>
        </w:tc>
        <w:tc>
          <w:tcPr>
            <w:tcW w:w="6030" w:type="dxa"/>
            <w:gridSpan w:val="4"/>
            <w:noWrap/>
          </w:tcPr>
          <w:p w14:paraId="270944A1"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Development Status</w:t>
            </w:r>
          </w:p>
        </w:tc>
        <w:tc>
          <w:tcPr>
            <w:tcW w:w="2430" w:type="dxa"/>
            <w:gridSpan w:val="2"/>
          </w:tcPr>
          <w:p w14:paraId="299AA6B0"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Output</w:t>
            </w:r>
          </w:p>
        </w:tc>
      </w:tr>
      <w:tr w:rsidR="002B64BE" w:rsidRPr="00863B39" w14:paraId="1BA0731D" w14:textId="77777777" w:rsidTr="00B56BEF">
        <w:trPr>
          <w:trHeight w:hRule="exact" w:val="298"/>
        </w:trPr>
        <w:tc>
          <w:tcPr>
            <w:tcW w:w="714" w:type="dxa"/>
            <w:vMerge/>
          </w:tcPr>
          <w:p w14:paraId="77993FFA" w14:textId="77777777" w:rsidR="002B64BE" w:rsidRPr="00863B39" w:rsidRDefault="002B64BE" w:rsidP="00B0163C">
            <w:pPr>
              <w:spacing w:after="200" w:line="276" w:lineRule="auto"/>
              <w:jc w:val="left"/>
              <w:rPr>
                <w:rFonts w:ascii="Arial" w:hAnsi="Arial" w:cs="Arial"/>
                <w:b/>
                <w:spacing w:val="0"/>
                <w:szCs w:val="22"/>
                <w:lang w:eastAsia="en-US"/>
              </w:rPr>
            </w:pPr>
          </w:p>
        </w:tc>
        <w:tc>
          <w:tcPr>
            <w:tcW w:w="2498" w:type="dxa"/>
            <w:vMerge/>
          </w:tcPr>
          <w:p w14:paraId="4D384E8F" w14:textId="77777777" w:rsidR="002B64BE" w:rsidRPr="00863B39" w:rsidRDefault="002B64BE" w:rsidP="00B0163C">
            <w:pPr>
              <w:spacing w:after="200" w:line="276" w:lineRule="auto"/>
              <w:jc w:val="left"/>
              <w:rPr>
                <w:rFonts w:ascii="Arial" w:hAnsi="Arial" w:cs="Arial"/>
                <w:b/>
                <w:spacing w:val="0"/>
                <w:szCs w:val="22"/>
                <w:lang w:eastAsia="en-US"/>
              </w:rPr>
            </w:pPr>
          </w:p>
        </w:tc>
        <w:tc>
          <w:tcPr>
            <w:tcW w:w="990" w:type="dxa"/>
            <w:vMerge/>
          </w:tcPr>
          <w:p w14:paraId="042A9DCB" w14:textId="77777777" w:rsidR="002B64BE" w:rsidRPr="00863B39" w:rsidRDefault="002B64BE" w:rsidP="00B0163C">
            <w:pPr>
              <w:spacing w:after="200" w:line="276" w:lineRule="auto"/>
              <w:jc w:val="left"/>
              <w:rPr>
                <w:rFonts w:ascii="Arial" w:hAnsi="Arial" w:cs="Arial"/>
                <w:b/>
                <w:spacing w:val="0"/>
                <w:szCs w:val="22"/>
                <w:lang w:eastAsia="en-US"/>
              </w:rPr>
            </w:pPr>
          </w:p>
        </w:tc>
        <w:tc>
          <w:tcPr>
            <w:tcW w:w="990" w:type="dxa"/>
            <w:vMerge/>
          </w:tcPr>
          <w:p w14:paraId="71F4200D" w14:textId="77777777" w:rsidR="002B64BE" w:rsidRPr="00863B39" w:rsidRDefault="002B64BE" w:rsidP="00B0163C">
            <w:pPr>
              <w:spacing w:after="200" w:line="276" w:lineRule="auto"/>
              <w:jc w:val="left"/>
              <w:rPr>
                <w:rFonts w:ascii="Arial" w:hAnsi="Arial" w:cs="Arial"/>
                <w:b/>
                <w:spacing w:val="0"/>
                <w:szCs w:val="22"/>
                <w:lang w:eastAsia="en-US"/>
              </w:rPr>
            </w:pPr>
          </w:p>
        </w:tc>
        <w:tc>
          <w:tcPr>
            <w:tcW w:w="2610" w:type="dxa"/>
          </w:tcPr>
          <w:p w14:paraId="3D7E927A"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Planning</w:t>
            </w:r>
          </w:p>
        </w:tc>
        <w:tc>
          <w:tcPr>
            <w:tcW w:w="1170" w:type="dxa"/>
          </w:tcPr>
          <w:p w14:paraId="3BC6209F"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Services</w:t>
            </w:r>
          </w:p>
        </w:tc>
        <w:tc>
          <w:tcPr>
            <w:tcW w:w="1350" w:type="dxa"/>
          </w:tcPr>
          <w:p w14:paraId="3ADE467C"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Housing</w:t>
            </w:r>
          </w:p>
        </w:tc>
        <w:tc>
          <w:tcPr>
            <w:tcW w:w="900" w:type="dxa"/>
          </w:tcPr>
          <w:p w14:paraId="7C42CAE6"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Tenure</w:t>
            </w:r>
          </w:p>
        </w:tc>
        <w:tc>
          <w:tcPr>
            <w:tcW w:w="1260" w:type="dxa"/>
          </w:tcPr>
          <w:p w14:paraId="296EE12D"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No Units</w:t>
            </w:r>
          </w:p>
        </w:tc>
        <w:tc>
          <w:tcPr>
            <w:tcW w:w="1170" w:type="dxa"/>
          </w:tcPr>
          <w:p w14:paraId="1DC14C7F"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Density</w:t>
            </w:r>
          </w:p>
        </w:tc>
      </w:tr>
      <w:tr w:rsidR="002B64BE" w:rsidRPr="00863B39" w14:paraId="3FA0148F" w14:textId="77777777" w:rsidTr="00B56BEF">
        <w:trPr>
          <w:trHeight w:hRule="exact" w:val="413"/>
        </w:trPr>
        <w:tc>
          <w:tcPr>
            <w:tcW w:w="714" w:type="dxa"/>
            <w:noWrap/>
          </w:tcPr>
          <w:p w14:paraId="756CE43E"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w:t>
            </w:r>
          </w:p>
        </w:tc>
        <w:tc>
          <w:tcPr>
            <w:tcW w:w="2498" w:type="dxa"/>
          </w:tcPr>
          <w:p w14:paraId="6D7D0E0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Cecelia 2532</w:t>
            </w:r>
          </w:p>
        </w:tc>
        <w:tc>
          <w:tcPr>
            <w:tcW w:w="990" w:type="dxa"/>
          </w:tcPr>
          <w:p w14:paraId="718F941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155</w:t>
            </w:r>
          </w:p>
        </w:tc>
        <w:tc>
          <w:tcPr>
            <w:tcW w:w="990" w:type="dxa"/>
          </w:tcPr>
          <w:p w14:paraId="2C30C15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657727F6"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170" w:type="dxa"/>
          </w:tcPr>
          <w:p w14:paraId="2744E90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19AC712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077DED8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050E911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1900</w:t>
            </w:r>
          </w:p>
        </w:tc>
        <w:tc>
          <w:tcPr>
            <w:tcW w:w="1170" w:type="dxa"/>
            <w:noWrap/>
          </w:tcPr>
          <w:p w14:paraId="1AE0DD8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12.26</w:t>
            </w:r>
          </w:p>
        </w:tc>
      </w:tr>
      <w:tr w:rsidR="002B64BE" w:rsidRPr="00863B39" w14:paraId="575D5C9F" w14:textId="77777777" w:rsidTr="00B56BEF">
        <w:trPr>
          <w:trHeight w:hRule="exact" w:val="717"/>
        </w:trPr>
        <w:tc>
          <w:tcPr>
            <w:tcW w:w="714" w:type="dxa"/>
            <w:noWrap/>
          </w:tcPr>
          <w:p w14:paraId="7B417D7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w:t>
            </w:r>
          </w:p>
        </w:tc>
        <w:tc>
          <w:tcPr>
            <w:tcW w:w="2498" w:type="dxa"/>
          </w:tcPr>
          <w:p w14:paraId="1A778EC2" w14:textId="77777777" w:rsidR="002B64BE" w:rsidRPr="00863B39" w:rsidRDefault="002B64BE" w:rsidP="00B0163C">
            <w:pPr>
              <w:spacing w:after="200" w:line="276" w:lineRule="auto"/>
              <w:jc w:val="left"/>
              <w:rPr>
                <w:rFonts w:ascii="Arial" w:hAnsi="Arial" w:cs="Arial"/>
                <w:spacing w:val="0"/>
                <w:szCs w:val="22"/>
                <w:lang w:eastAsia="en-US"/>
              </w:rPr>
            </w:pPr>
            <w:proofErr w:type="spellStart"/>
            <w:r w:rsidRPr="00863B39">
              <w:rPr>
                <w:rFonts w:ascii="Arial" w:hAnsi="Arial" w:cs="Arial"/>
                <w:spacing w:val="0"/>
                <w:szCs w:val="22"/>
                <w:lang w:eastAsia="en-US"/>
              </w:rPr>
              <w:t>Brandkop</w:t>
            </w:r>
            <w:proofErr w:type="spellEnd"/>
            <w:r w:rsidRPr="00863B39">
              <w:rPr>
                <w:rFonts w:ascii="Arial" w:hAnsi="Arial" w:cs="Arial"/>
                <w:spacing w:val="0"/>
                <w:szCs w:val="22"/>
                <w:lang w:eastAsia="en-US"/>
              </w:rPr>
              <w:t xml:space="preserve"> Race Track (BFN 654)</w:t>
            </w:r>
          </w:p>
        </w:tc>
        <w:tc>
          <w:tcPr>
            <w:tcW w:w="990" w:type="dxa"/>
          </w:tcPr>
          <w:p w14:paraId="77AC6F6E"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140</w:t>
            </w:r>
          </w:p>
        </w:tc>
        <w:tc>
          <w:tcPr>
            <w:tcW w:w="990" w:type="dxa"/>
          </w:tcPr>
          <w:p w14:paraId="2D3BCFB0"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6A9B6F2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170" w:type="dxa"/>
          </w:tcPr>
          <w:p w14:paraId="6804DBD3"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1D721CA0"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3DC0D9FA"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2A7719F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1100</w:t>
            </w:r>
          </w:p>
        </w:tc>
        <w:tc>
          <w:tcPr>
            <w:tcW w:w="1170" w:type="dxa"/>
            <w:noWrap/>
          </w:tcPr>
          <w:p w14:paraId="362C2A3E"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7.86</w:t>
            </w:r>
          </w:p>
        </w:tc>
      </w:tr>
      <w:tr w:rsidR="002B64BE" w:rsidRPr="00863B39" w14:paraId="4A53EA9F" w14:textId="77777777" w:rsidTr="00B56BEF">
        <w:trPr>
          <w:trHeight w:hRule="exact" w:val="699"/>
        </w:trPr>
        <w:tc>
          <w:tcPr>
            <w:tcW w:w="714" w:type="dxa"/>
            <w:noWrap/>
          </w:tcPr>
          <w:p w14:paraId="33B7204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3</w:t>
            </w:r>
          </w:p>
        </w:tc>
        <w:tc>
          <w:tcPr>
            <w:tcW w:w="2498" w:type="dxa"/>
          </w:tcPr>
          <w:p w14:paraId="135DCF1C" w14:textId="77777777" w:rsidR="002B64BE" w:rsidRPr="00863B39" w:rsidRDefault="002B64BE" w:rsidP="00B0163C">
            <w:pPr>
              <w:spacing w:after="200" w:line="276" w:lineRule="auto"/>
              <w:jc w:val="left"/>
              <w:rPr>
                <w:rFonts w:ascii="Arial" w:hAnsi="Arial" w:cs="Arial"/>
                <w:spacing w:val="0"/>
                <w:szCs w:val="22"/>
                <w:lang w:eastAsia="en-US"/>
              </w:rPr>
            </w:pPr>
            <w:proofErr w:type="spellStart"/>
            <w:r w:rsidRPr="00863B39">
              <w:rPr>
                <w:rFonts w:ascii="Arial" w:hAnsi="Arial" w:cs="Arial"/>
                <w:spacing w:val="0"/>
                <w:szCs w:val="22"/>
                <w:lang w:eastAsia="en-US"/>
              </w:rPr>
              <w:t>Pellissier</w:t>
            </w:r>
            <w:proofErr w:type="spellEnd"/>
            <w:r w:rsidRPr="00863B39">
              <w:rPr>
                <w:rFonts w:ascii="Arial" w:hAnsi="Arial" w:cs="Arial"/>
                <w:spacing w:val="0"/>
                <w:szCs w:val="22"/>
                <w:lang w:eastAsia="en-US"/>
              </w:rPr>
              <w:t xml:space="preserve"> Infill development</w:t>
            </w:r>
          </w:p>
        </w:tc>
        <w:tc>
          <w:tcPr>
            <w:tcW w:w="990" w:type="dxa"/>
          </w:tcPr>
          <w:p w14:paraId="10DF290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22</w:t>
            </w:r>
          </w:p>
        </w:tc>
        <w:tc>
          <w:tcPr>
            <w:tcW w:w="990" w:type="dxa"/>
          </w:tcPr>
          <w:p w14:paraId="5C36EDA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42480B4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60E5033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Partly</w:t>
            </w:r>
          </w:p>
        </w:tc>
        <w:tc>
          <w:tcPr>
            <w:tcW w:w="1350" w:type="dxa"/>
          </w:tcPr>
          <w:p w14:paraId="4CBA760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284EEB32"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76A1B24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200</w:t>
            </w:r>
          </w:p>
        </w:tc>
        <w:tc>
          <w:tcPr>
            <w:tcW w:w="1170" w:type="dxa"/>
            <w:noWrap/>
          </w:tcPr>
          <w:p w14:paraId="34415B2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9.09</w:t>
            </w:r>
          </w:p>
        </w:tc>
      </w:tr>
      <w:tr w:rsidR="002B64BE" w:rsidRPr="00863B39" w14:paraId="197B4634" w14:textId="77777777" w:rsidTr="00B56BEF">
        <w:trPr>
          <w:trHeight w:hRule="exact" w:val="559"/>
        </w:trPr>
        <w:tc>
          <w:tcPr>
            <w:tcW w:w="714" w:type="dxa"/>
            <w:noWrap/>
          </w:tcPr>
          <w:p w14:paraId="105CB9B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4</w:t>
            </w:r>
          </w:p>
        </w:tc>
        <w:tc>
          <w:tcPr>
            <w:tcW w:w="2498" w:type="dxa"/>
          </w:tcPr>
          <w:p w14:paraId="504D8728" w14:textId="77777777" w:rsidR="002B64BE" w:rsidRPr="00863B39" w:rsidRDefault="002B64BE" w:rsidP="00B0163C">
            <w:pPr>
              <w:spacing w:after="200" w:line="276" w:lineRule="auto"/>
              <w:jc w:val="left"/>
              <w:rPr>
                <w:rFonts w:ascii="Arial" w:hAnsi="Arial" w:cs="Arial"/>
                <w:spacing w:val="0"/>
                <w:szCs w:val="22"/>
                <w:lang w:eastAsia="en-US"/>
              </w:rPr>
            </w:pPr>
            <w:proofErr w:type="spellStart"/>
            <w:r w:rsidRPr="00863B39">
              <w:rPr>
                <w:rFonts w:ascii="Arial" w:hAnsi="Arial" w:cs="Arial"/>
                <w:spacing w:val="0"/>
                <w:szCs w:val="22"/>
                <w:lang w:eastAsia="en-US"/>
              </w:rPr>
              <w:t>Brandkop</w:t>
            </w:r>
            <w:proofErr w:type="spellEnd"/>
            <w:r w:rsidRPr="00863B39">
              <w:rPr>
                <w:rFonts w:ascii="Arial" w:hAnsi="Arial" w:cs="Arial"/>
                <w:spacing w:val="0"/>
                <w:szCs w:val="22"/>
                <w:lang w:eastAsia="en-US"/>
              </w:rPr>
              <w:t xml:space="preserve"> 702 (BFN 654)</w:t>
            </w:r>
          </w:p>
        </w:tc>
        <w:tc>
          <w:tcPr>
            <w:tcW w:w="990" w:type="dxa"/>
          </w:tcPr>
          <w:p w14:paraId="4946F60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285</w:t>
            </w:r>
          </w:p>
        </w:tc>
        <w:tc>
          <w:tcPr>
            <w:tcW w:w="990" w:type="dxa"/>
          </w:tcPr>
          <w:p w14:paraId="425944F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75B8343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36B8E6F2"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6E80A33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58022B8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664CBCD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2700</w:t>
            </w:r>
          </w:p>
        </w:tc>
        <w:tc>
          <w:tcPr>
            <w:tcW w:w="1170" w:type="dxa"/>
            <w:noWrap/>
          </w:tcPr>
          <w:p w14:paraId="28F6A742"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9.47</w:t>
            </w:r>
          </w:p>
        </w:tc>
      </w:tr>
      <w:tr w:rsidR="002B64BE" w:rsidRPr="00863B39" w14:paraId="2B15EC23" w14:textId="77777777" w:rsidTr="00B56BEF">
        <w:trPr>
          <w:trHeight w:hRule="exact" w:val="567"/>
        </w:trPr>
        <w:tc>
          <w:tcPr>
            <w:tcW w:w="714" w:type="dxa"/>
            <w:noWrap/>
          </w:tcPr>
          <w:p w14:paraId="2940E75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5</w:t>
            </w:r>
          </w:p>
        </w:tc>
        <w:tc>
          <w:tcPr>
            <w:tcW w:w="2498" w:type="dxa"/>
          </w:tcPr>
          <w:p w14:paraId="39F80C7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Vista Park 2 (BFN 654),</w:t>
            </w:r>
          </w:p>
        </w:tc>
        <w:tc>
          <w:tcPr>
            <w:tcW w:w="990" w:type="dxa"/>
          </w:tcPr>
          <w:p w14:paraId="7C03D200"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155</w:t>
            </w:r>
          </w:p>
        </w:tc>
        <w:tc>
          <w:tcPr>
            <w:tcW w:w="990" w:type="dxa"/>
          </w:tcPr>
          <w:p w14:paraId="399C4BDA"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3C16BBC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4F2F2D2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5FE49CF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6066A17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5C4D6E7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3397</w:t>
            </w:r>
          </w:p>
        </w:tc>
        <w:tc>
          <w:tcPr>
            <w:tcW w:w="1170" w:type="dxa"/>
            <w:noWrap/>
          </w:tcPr>
          <w:p w14:paraId="21934DA1"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21.92</w:t>
            </w:r>
          </w:p>
        </w:tc>
      </w:tr>
      <w:tr w:rsidR="002B64BE" w:rsidRPr="00863B39" w14:paraId="549EDB6D" w14:textId="77777777" w:rsidTr="00B56BEF">
        <w:trPr>
          <w:trHeight w:hRule="exact" w:val="561"/>
        </w:trPr>
        <w:tc>
          <w:tcPr>
            <w:tcW w:w="714" w:type="dxa"/>
            <w:noWrap/>
          </w:tcPr>
          <w:p w14:paraId="0310BB9B"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6</w:t>
            </w:r>
          </w:p>
        </w:tc>
        <w:tc>
          <w:tcPr>
            <w:tcW w:w="2498" w:type="dxa"/>
          </w:tcPr>
          <w:p w14:paraId="33F9E853"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Vista Park 3 (BFN 654),</w:t>
            </w:r>
          </w:p>
        </w:tc>
        <w:tc>
          <w:tcPr>
            <w:tcW w:w="990" w:type="dxa"/>
          </w:tcPr>
          <w:p w14:paraId="155288C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131</w:t>
            </w:r>
          </w:p>
        </w:tc>
        <w:tc>
          <w:tcPr>
            <w:tcW w:w="990" w:type="dxa"/>
          </w:tcPr>
          <w:p w14:paraId="1A5615D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73914B0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27F8F90E"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157764EE"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2067C5F2"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4821935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2620</w:t>
            </w:r>
          </w:p>
        </w:tc>
        <w:tc>
          <w:tcPr>
            <w:tcW w:w="1170" w:type="dxa"/>
            <w:noWrap/>
          </w:tcPr>
          <w:p w14:paraId="4B1DE31E"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20.00</w:t>
            </w:r>
          </w:p>
        </w:tc>
      </w:tr>
      <w:tr w:rsidR="002B64BE" w:rsidRPr="00863B39" w14:paraId="05A9841D" w14:textId="77777777" w:rsidTr="00B56BEF">
        <w:trPr>
          <w:trHeight w:hRule="exact" w:val="733"/>
        </w:trPr>
        <w:tc>
          <w:tcPr>
            <w:tcW w:w="714" w:type="dxa"/>
            <w:noWrap/>
          </w:tcPr>
          <w:p w14:paraId="6D54C32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7</w:t>
            </w:r>
          </w:p>
        </w:tc>
        <w:tc>
          <w:tcPr>
            <w:tcW w:w="2498" w:type="dxa"/>
          </w:tcPr>
          <w:p w14:paraId="67CFB836"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**Hillside (Farm Rocklands 684)</w:t>
            </w:r>
          </w:p>
        </w:tc>
        <w:tc>
          <w:tcPr>
            <w:tcW w:w="990" w:type="dxa"/>
          </w:tcPr>
          <w:p w14:paraId="26DAD200"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85</w:t>
            </w:r>
          </w:p>
        </w:tc>
        <w:tc>
          <w:tcPr>
            <w:tcW w:w="990" w:type="dxa"/>
          </w:tcPr>
          <w:p w14:paraId="33B7106F"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10FE424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05414A01"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Phase 1</w:t>
            </w:r>
          </w:p>
        </w:tc>
        <w:tc>
          <w:tcPr>
            <w:tcW w:w="1350" w:type="dxa"/>
          </w:tcPr>
          <w:p w14:paraId="34C0C24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Construction Commenced</w:t>
            </w:r>
          </w:p>
        </w:tc>
        <w:tc>
          <w:tcPr>
            <w:tcW w:w="900" w:type="dxa"/>
          </w:tcPr>
          <w:p w14:paraId="61EA2DA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6FE65647"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920</w:t>
            </w:r>
          </w:p>
        </w:tc>
        <w:tc>
          <w:tcPr>
            <w:tcW w:w="1170" w:type="dxa"/>
            <w:noWrap/>
          </w:tcPr>
          <w:p w14:paraId="7288D03C"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10.82</w:t>
            </w:r>
          </w:p>
        </w:tc>
      </w:tr>
      <w:tr w:rsidR="002B64BE" w:rsidRPr="00863B39" w14:paraId="4E9AC47A" w14:textId="77777777" w:rsidTr="00B56BEF">
        <w:trPr>
          <w:trHeight w:hRule="exact" w:val="418"/>
        </w:trPr>
        <w:tc>
          <w:tcPr>
            <w:tcW w:w="714" w:type="dxa"/>
            <w:noWrap/>
          </w:tcPr>
          <w:p w14:paraId="533DF8D1"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17</w:t>
            </w:r>
          </w:p>
        </w:tc>
        <w:tc>
          <w:tcPr>
            <w:tcW w:w="2498" w:type="dxa"/>
          </w:tcPr>
          <w:p w14:paraId="0B7F512E"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Sunnyside 2620</w:t>
            </w:r>
          </w:p>
        </w:tc>
        <w:tc>
          <w:tcPr>
            <w:tcW w:w="990" w:type="dxa"/>
          </w:tcPr>
          <w:p w14:paraId="2E5A10BA"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700</w:t>
            </w:r>
          </w:p>
        </w:tc>
        <w:tc>
          <w:tcPr>
            <w:tcW w:w="990" w:type="dxa"/>
          </w:tcPr>
          <w:p w14:paraId="50408031"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Vacant</w:t>
            </w:r>
          </w:p>
        </w:tc>
        <w:tc>
          <w:tcPr>
            <w:tcW w:w="2610" w:type="dxa"/>
          </w:tcPr>
          <w:p w14:paraId="5582C2B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Yes</w:t>
            </w:r>
          </w:p>
        </w:tc>
        <w:tc>
          <w:tcPr>
            <w:tcW w:w="1170" w:type="dxa"/>
          </w:tcPr>
          <w:p w14:paraId="147514C4"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350" w:type="dxa"/>
          </w:tcPr>
          <w:p w14:paraId="6AAA69B5"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900" w:type="dxa"/>
          </w:tcPr>
          <w:p w14:paraId="26A64209"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No</w:t>
            </w:r>
          </w:p>
        </w:tc>
        <w:tc>
          <w:tcPr>
            <w:tcW w:w="1260" w:type="dxa"/>
            <w:noWrap/>
          </w:tcPr>
          <w:p w14:paraId="534021B8"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200</w:t>
            </w:r>
          </w:p>
        </w:tc>
        <w:tc>
          <w:tcPr>
            <w:tcW w:w="1170" w:type="dxa"/>
            <w:noWrap/>
          </w:tcPr>
          <w:p w14:paraId="5E5A7080" w14:textId="77777777" w:rsidR="002B64BE" w:rsidRPr="00863B39" w:rsidRDefault="002B64BE" w:rsidP="00B0163C">
            <w:pPr>
              <w:spacing w:after="200" w:line="276" w:lineRule="auto"/>
              <w:jc w:val="left"/>
              <w:rPr>
                <w:rFonts w:ascii="Arial" w:hAnsi="Arial" w:cs="Arial"/>
                <w:spacing w:val="0"/>
                <w:szCs w:val="22"/>
                <w:lang w:eastAsia="en-US"/>
              </w:rPr>
            </w:pPr>
            <w:r w:rsidRPr="00863B39">
              <w:rPr>
                <w:rFonts w:ascii="Arial" w:hAnsi="Arial" w:cs="Arial"/>
                <w:spacing w:val="0"/>
                <w:szCs w:val="22"/>
                <w:lang w:eastAsia="en-US"/>
              </w:rPr>
              <w:t>2.86</w:t>
            </w:r>
          </w:p>
        </w:tc>
      </w:tr>
      <w:tr w:rsidR="002B64BE" w:rsidRPr="00863B39" w14:paraId="4D582990" w14:textId="77777777" w:rsidTr="00B56BEF">
        <w:trPr>
          <w:trHeight w:hRule="exact" w:val="423"/>
        </w:trPr>
        <w:tc>
          <w:tcPr>
            <w:tcW w:w="714" w:type="dxa"/>
            <w:noWrap/>
          </w:tcPr>
          <w:p w14:paraId="22705E54"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2498" w:type="dxa"/>
            <w:noWrap/>
          </w:tcPr>
          <w:p w14:paraId="4BDF8678"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TOTALS</w:t>
            </w:r>
          </w:p>
        </w:tc>
        <w:tc>
          <w:tcPr>
            <w:tcW w:w="990" w:type="dxa"/>
            <w:noWrap/>
          </w:tcPr>
          <w:p w14:paraId="59368E25"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1043</w:t>
            </w:r>
          </w:p>
        </w:tc>
        <w:tc>
          <w:tcPr>
            <w:tcW w:w="990" w:type="dxa"/>
            <w:noWrap/>
          </w:tcPr>
          <w:p w14:paraId="1CF81881"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2610" w:type="dxa"/>
            <w:noWrap/>
          </w:tcPr>
          <w:p w14:paraId="74D0D863"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1170" w:type="dxa"/>
            <w:noWrap/>
          </w:tcPr>
          <w:p w14:paraId="0B0A51C4"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1350" w:type="dxa"/>
            <w:noWrap/>
          </w:tcPr>
          <w:p w14:paraId="25EF932A"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900" w:type="dxa"/>
            <w:noWrap/>
          </w:tcPr>
          <w:p w14:paraId="72ED6641"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 </w:t>
            </w:r>
          </w:p>
        </w:tc>
        <w:tc>
          <w:tcPr>
            <w:tcW w:w="1260" w:type="dxa"/>
            <w:noWrap/>
          </w:tcPr>
          <w:p w14:paraId="1878CE11"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13037</w:t>
            </w:r>
          </w:p>
        </w:tc>
        <w:tc>
          <w:tcPr>
            <w:tcW w:w="1170" w:type="dxa"/>
            <w:noWrap/>
          </w:tcPr>
          <w:p w14:paraId="6D861ECA" w14:textId="77777777" w:rsidR="002B64BE" w:rsidRPr="00863B39" w:rsidRDefault="002B64BE" w:rsidP="00B0163C">
            <w:pPr>
              <w:spacing w:after="200" w:line="276" w:lineRule="auto"/>
              <w:jc w:val="left"/>
              <w:rPr>
                <w:rFonts w:ascii="Arial" w:hAnsi="Arial" w:cs="Arial"/>
                <w:b/>
                <w:spacing w:val="0"/>
                <w:szCs w:val="22"/>
                <w:lang w:eastAsia="en-US"/>
              </w:rPr>
            </w:pPr>
            <w:r w:rsidRPr="00863B39">
              <w:rPr>
                <w:rFonts w:ascii="Arial" w:hAnsi="Arial" w:cs="Arial"/>
                <w:b/>
                <w:spacing w:val="0"/>
                <w:szCs w:val="22"/>
                <w:lang w:eastAsia="en-US"/>
              </w:rPr>
              <w:t>12.5</w:t>
            </w:r>
          </w:p>
        </w:tc>
      </w:tr>
    </w:tbl>
    <w:p w14:paraId="4A3F4EA8" w14:textId="77777777" w:rsidR="002B64BE" w:rsidRPr="00863B39" w:rsidRDefault="002B64BE" w:rsidP="002B64BE">
      <w:pPr>
        <w:spacing w:after="200"/>
        <w:ind w:right="-340"/>
        <w:rPr>
          <w:rFonts w:ascii="Arial" w:hAnsi="Arial" w:cs="Arial"/>
          <w:i/>
          <w:color w:val="008000"/>
          <w:spacing w:val="0"/>
          <w:szCs w:val="22"/>
          <w:lang w:eastAsia="en-US"/>
        </w:rPr>
      </w:pPr>
      <w:r w:rsidRPr="00863B39">
        <w:rPr>
          <w:rFonts w:ascii="Arial" w:hAnsi="Arial" w:cs="Arial"/>
          <w:i/>
          <w:color w:val="000000" w:themeColor="text1"/>
          <w:spacing w:val="0"/>
          <w:szCs w:val="22"/>
          <w:lang w:eastAsia="en-US"/>
        </w:rPr>
        <w:t>Note: ** Portion of Hillside also included under BNG land parcels</w:t>
      </w:r>
    </w:p>
    <w:p w14:paraId="79B95899" w14:textId="77777777" w:rsidR="002B64BE" w:rsidRPr="00863B39" w:rsidRDefault="002B64BE" w:rsidP="002B64BE">
      <w:pPr>
        <w:spacing w:line="276" w:lineRule="auto"/>
        <w:ind w:right="119"/>
        <w:rPr>
          <w:rFonts w:ascii="Arial" w:hAnsi="Arial" w:cs="Arial"/>
          <w:spacing w:val="0"/>
          <w:szCs w:val="22"/>
          <w:lang w:eastAsia="en-US"/>
        </w:rPr>
      </w:pPr>
      <w:r w:rsidRPr="00863B39">
        <w:rPr>
          <w:rFonts w:ascii="Arial" w:hAnsi="Arial" w:cs="Arial"/>
          <w:spacing w:val="0"/>
          <w:szCs w:val="22"/>
          <w:lang w:eastAsia="en-US"/>
        </w:rPr>
        <w:t>The 8 land portions identified for the GAP market will yield a total of 13 000 housing opportunities at an average density of 12,5 units per hectare.</w:t>
      </w:r>
    </w:p>
    <w:p w14:paraId="5688D00E" w14:textId="77777777" w:rsidR="002B64BE" w:rsidRPr="00863B39" w:rsidRDefault="002B64BE" w:rsidP="002B64BE">
      <w:pPr>
        <w:spacing w:line="276" w:lineRule="auto"/>
        <w:ind w:right="-23"/>
        <w:rPr>
          <w:rFonts w:ascii="Arial" w:hAnsi="Arial" w:cs="Arial"/>
          <w:spacing w:val="0"/>
          <w:szCs w:val="22"/>
          <w:lang w:eastAsia="en-US"/>
        </w:rPr>
      </w:pPr>
    </w:p>
    <w:p w14:paraId="59A28745" w14:textId="77777777" w:rsidR="002B64BE" w:rsidRPr="00863B39" w:rsidRDefault="002B64BE" w:rsidP="002B64BE">
      <w:pPr>
        <w:spacing w:line="276" w:lineRule="auto"/>
        <w:ind w:right="119"/>
        <w:rPr>
          <w:rFonts w:ascii="Arial" w:hAnsi="Arial" w:cs="Arial"/>
          <w:spacing w:val="0"/>
          <w:szCs w:val="22"/>
          <w:lang w:eastAsia="en-US"/>
        </w:rPr>
      </w:pPr>
      <w:r w:rsidRPr="00863B39">
        <w:rPr>
          <w:rFonts w:ascii="Arial" w:hAnsi="Arial" w:cs="Arial"/>
          <w:spacing w:val="0"/>
          <w:szCs w:val="22"/>
          <w:lang w:eastAsia="en-US"/>
        </w:rPr>
        <w:t xml:space="preserve">Three of these land parcels i.e. Hillside View, Vista Park 2 and Vista Park </w:t>
      </w:r>
      <w:r w:rsidRPr="00863B39">
        <w:rPr>
          <w:rFonts w:ascii="Arial" w:hAnsi="Arial" w:cs="Arial"/>
          <w:color w:val="000000" w:themeColor="text1"/>
          <w:spacing w:val="0"/>
          <w:szCs w:val="22"/>
          <w:lang w:eastAsia="en-US"/>
        </w:rPr>
        <w:t>3 are currently being developed for</w:t>
      </w:r>
      <w:r w:rsidRPr="00863B39">
        <w:rPr>
          <w:rFonts w:ascii="Arial" w:hAnsi="Arial" w:cs="Arial"/>
          <w:spacing w:val="0"/>
          <w:szCs w:val="22"/>
          <w:lang w:eastAsia="en-US"/>
        </w:rPr>
        <w:t xml:space="preserve"> mixed land-use initiatives by development partners to accommodate high-income households, households in the gap market and marginalised households, all integrated into a single development. These developments are at advanced stages and a new District Hospital will also form part of the new development of Vista Park 3. </w:t>
      </w:r>
    </w:p>
    <w:p w14:paraId="4B2C4845" w14:textId="77777777" w:rsidR="002B64BE" w:rsidRPr="00863B39" w:rsidRDefault="002B64BE" w:rsidP="002B64BE">
      <w:pPr>
        <w:spacing w:line="276" w:lineRule="auto"/>
        <w:ind w:right="119"/>
        <w:rPr>
          <w:rFonts w:ascii="Arial" w:hAnsi="Arial" w:cs="Arial"/>
          <w:spacing w:val="0"/>
          <w:szCs w:val="22"/>
          <w:lang w:eastAsia="en-US"/>
        </w:rPr>
      </w:pPr>
    </w:p>
    <w:p w14:paraId="7CDD4F9C" w14:textId="77777777" w:rsidR="002627CA" w:rsidRPr="00863B39" w:rsidRDefault="00F23BD5" w:rsidP="00A8786F">
      <w:pPr>
        <w:pStyle w:val="BodyText"/>
        <w:spacing w:line="276" w:lineRule="auto"/>
        <w:ind w:right="119"/>
        <w:rPr>
          <w:rFonts w:ascii="Arial" w:hAnsi="Arial" w:cs="Arial"/>
          <w:color w:val="000000" w:themeColor="text1"/>
          <w:szCs w:val="22"/>
          <w:lang w:eastAsia="en-US"/>
        </w:rPr>
      </w:pPr>
      <w:r w:rsidRPr="00863B39">
        <w:rPr>
          <w:rFonts w:ascii="Arial" w:hAnsi="Arial" w:cs="Arial"/>
          <w:szCs w:val="22"/>
          <w:lang w:eastAsia="en-US"/>
        </w:rPr>
        <w:t xml:space="preserve">In addition, the MMM is in process to formalise </w:t>
      </w:r>
      <w:proofErr w:type="gramStart"/>
      <w:r w:rsidRPr="00863B39">
        <w:rPr>
          <w:rFonts w:ascii="Arial" w:hAnsi="Arial" w:cs="Arial"/>
          <w:szCs w:val="22"/>
          <w:lang w:eastAsia="en-US"/>
        </w:rPr>
        <w:t xml:space="preserve">townships </w:t>
      </w:r>
      <w:r w:rsidR="002B64BE" w:rsidRPr="00863B39">
        <w:rPr>
          <w:rFonts w:ascii="Arial" w:hAnsi="Arial" w:cs="Arial"/>
          <w:szCs w:val="22"/>
          <w:lang w:eastAsia="en-US"/>
        </w:rPr>
        <w:t xml:space="preserve"> for</w:t>
      </w:r>
      <w:proofErr w:type="gramEnd"/>
      <w:r w:rsidR="002B64BE" w:rsidRPr="00863B39">
        <w:rPr>
          <w:rFonts w:ascii="Arial" w:hAnsi="Arial" w:cs="Arial"/>
          <w:szCs w:val="22"/>
          <w:lang w:eastAsia="en-US"/>
        </w:rPr>
        <w:t xml:space="preserve"> mixed land-use developments in respect of three other remaining land parcels i.e. Cecilia, </w:t>
      </w:r>
      <w:proofErr w:type="spellStart"/>
      <w:r w:rsidR="002B64BE" w:rsidRPr="00863B39">
        <w:rPr>
          <w:rFonts w:ascii="Arial" w:hAnsi="Arial" w:cs="Arial"/>
          <w:szCs w:val="22"/>
          <w:lang w:eastAsia="en-US"/>
        </w:rPr>
        <w:t>Brandkop</w:t>
      </w:r>
      <w:proofErr w:type="spellEnd"/>
      <w:r w:rsidR="002B64BE" w:rsidRPr="00863B39">
        <w:rPr>
          <w:rFonts w:ascii="Arial" w:hAnsi="Arial" w:cs="Arial"/>
          <w:szCs w:val="22"/>
          <w:lang w:eastAsia="en-US"/>
        </w:rPr>
        <w:t xml:space="preserve"> and the Airport Node. </w:t>
      </w:r>
      <w:r w:rsidR="002B64BE" w:rsidRPr="00863B39">
        <w:rPr>
          <w:rFonts w:ascii="Arial" w:hAnsi="Arial" w:cs="Arial"/>
          <w:color w:val="000000" w:themeColor="text1"/>
          <w:szCs w:val="22"/>
          <w:lang w:eastAsia="en-US"/>
        </w:rPr>
        <w:t>The challenge to the metropolitan municipality is to ensure the long term financial sustainability of the developments which will improve the financi</w:t>
      </w:r>
      <w:r w:rsidR="00A8786F" w:rsidRPr="00863B39">
        <w:rPr>
          <w:rFonts w:ascii="Arial" w:hAnsi="Arial" w:cs="Arial"/>
          <w:color w:val="000000" w:themeColor="text1"/>
          <w:szCs w:val="22"/>
          <w:lang w:eastAsia="en-US"/>
        </w:rPr>
        <w:t>al sustainability of the metro.</w:t>
      </w:r>
    </w:p>
    <w:tbl>
      <w:tblPr>
        <w:tblStyle w:val="TableGrid"/>
        <w:tblW w:w="14845" w:type="dxa"/>
        <w:tblLook w:val="04A0" w:firstRow="1" w:lastRow="0" w:firstColumn="1" w:lastColumn="0" w:noHBand="0" w:noVBand="1"/>
      </w:tblPr>
      <w:tblGrid>
        <w:gridCol w:w="2605"/>
        <w:gridCol w:w="4590"/>
        <w:gridCol w:w="7650"/>
      </w:tblGrid>
      <w:tr w:rsidR="00F23BD5" w:rsidRPr="00863B39" w14:paraId="3D3F58BD" w14:textId="77777777" w:rsidTr="00B0163C">
        <w:tc>
          <w:tcPr>
            <w:tcW w:w="14845" w:type="dxa"/>
            <w:gridSpan w:val="3"/>
          </w:tcPr>
          <w:p w14:paraId="51441DFD" w14:textId="77777777" w:rsidR="00F23BD5" w:rsidRPr="00863B39" w:rsidRDefault="00F23BD5" w:rsidP="00111DA0">
            <w:pPr>
              <w:pStyle w:val="ListParagraph"/>
              <w:ind w:left="0" w:right="-23"/>
              <w:jc w:val="both"/>
              <w:rPr>
                <w:rFonts w:ascii="Arial" w:hAnsi="Arial" w:cs="Arial"/>
              </w:rPr>
            </w:pPr>
            <w:proofErr w:type="gramStart"/>
            <w:r w:rsidRPr="00863B39">
              <w:rPr>
                <w:rFonts w:ascii="Arial" w:hAnsi="Arial" w:cs="Arial"/>
              </w:rPr>
              <w:t>F .</w:t>
            </w:r>
            <w:proofErr w:type="gramEnd"/>
            <w:r w:rsidRPr="00863B39">
              <w:rPr>
                <w:rFonts w:ascii="Arial" w:hAnsi="Arial" w:cs="Arial"/>
              </w:rPr>
              <w:t xml:space="preserve"> Urban Management </w:t>
            </w:r>
          </w:p>
        </w:tc>
      </w:tr>
      <w:tr w:rsidR="00B85E5B" w:rsidRPr="00863B39" w14:paraId="3569D27D" w14:textId="77777777" w:rsidTr="00B573CE">
        <w:tc>
          <w:tcPr>
            <w:tcW w:w="2605" w:type="dxa"/>
            <w:vMerge w:val="restart"/>
          </w:tcPr>
          <w:p w14:paraId="423C1EBB" w14:textId="77777777" w:rsidR="00B85E5B" w:rsidRPr="00863B39" w:rsidRDefault="00B85E5B" w:rsidP="00111DA0">
            <w:pPr>
              <w:pStyle w:val="ListParagraph"/>
              <w:ind w:left="0" w:right="-23"/>
              <w:jc w:val="both"/>
              <w:rPr>
                <w:rFonts w:ascii="Arial" w:hAnsi="Arial" w:cs="Arial"/>
              </w:rPr>
            </w:pPr>
            <w:r w:rsidRPr="00863B39">
              <w:rPr>
                <w:rFonts w:ascii="Arial" w:hAnsi="Arial" w:cs="Arial"/>
              </w:rPr>
              <w:t xml:space="preserve">F1 Urban Management </w:t>
            </w:r>
          </w:p>
        </w:tc>
        <w:tc>
          <w:tcPr>
            <w:tcW w:w="4590" w:type="dxa"/>
          </w:tcPr>
          <w:p w14:paraId="1773BE22" w14:textId="77777777" w:rsidR="00B85E5B" w:rsidRPr="00863B39" w:rsidRDefault="00B85E5B" w:rsidP="00111DA0">
            <w:pPr>
              <w:pStyle w:val="ListParagraph"/>
              <w:ind w:left="0" w:right="-23"/>
              <w:jc w:val="both"/>
              <w:rPr>
                <w:rFonts w:ascii="Arial" w:hAnsi="Arial" w:cs="Arial"/>
              </w:rPr>
            </w:pPr>
            <w:r w:rsidRPr="00863B39">
              <w:rPr>
                <w:rFonts w:ascii="Arial" w:hAnsi="Arial" w:cs="Arial"/>
              </w:rPr>
              <w:t xml:space="preserve">Precinct management approach for Integration zone precincts and Growth Nodes </w:t>
            </w:r>
          </w:p>
        </w:tc>
        <w:tc>
          <w:tcPr>
            <w:tcW w:w="7650" w:type="dxa"/>
          </w:tcPr>
          <w:p w14:paraId="4E51DBCB" w14:textId="77777777" w:rsidR="00B85E5B" w:rsidRPr="00863B39" w:rsidRDefault="00B85E5B" w:rsidP="00111DA0">
            <w:pPr>
              <w:pStyle w:val="ListParagraph"/>
              <w:ind w:left="0" w:right="-23"/>
              <w:jc w:val="both"/>
              <w:rPr>
                <w:rFonts w:ascii="Arial" w:hAnsi="Arial" w:cs="Arial"/>
              </w:rPr>
            </w:pPr>
          </w:p>
        </w:tc>
      </w:tr>
      <w:tr w:rsidR="00B85E5B" w:rsidRPr="00863B39" w14:paraId="6DC867C0" w14:textId="77777777" w:rsidTr="00B56BEF">
        <w:trPr>
          <w:trHeight w:val="1136"/>
        </w:trPr>
        <w:tc>
          <w:tcPr>
            <w:tcW w:w="2605" w:type="dxa"/>
            <w:vMerge/>
          </w:tcPr>
          <w:p w14:paraId="37BCD3C9" w14:textId="77777777" w:rsidR="00B85E5B" w:rsidRPr="00863B39" w:rsidRDefault="00B85E5B" w:rsidP="00111DA0">
            <w:pPr>
              <w:pStyle w:val="ListParagraph"/>
              <w:ind w:left="0" w:right="-23"/>
              <w:jc w:val="both"/>
              <w:rPr>
                <w:rFonts w:ascii="Arial" w:hAnsi="Arial" w:cs="Arial"/>
              </w:rPr>
            </w:pPr>
          </w:p>
        </w:tc>
        <w:tc>
          <w:tcPr>
            <w:tcW w:w="4590" w:type="dxa"/>
            <w:vMerge w:val="restart"/>
          </w:tcPr>
          <w:p w14:paraId="62159FB5" w14:textId="77777777" w:rsidR="00B85E5B" w:rsidRPr="00863B39" w:rsidRDefault="00B85E5B" w:rsidP="00111DA0">
            <w:pPr>
              <w:pStyle w:val="ListParagraph"/>
              <w:ind w:left="0" w:right="-23"/>
              <w:jc w:val="both"/>
              <w:rPr>
                <w:rFonts w:ascii="Arial" w:hAnsi="Arial" w:cs="Arial"/>
              </w:rPr>
            </w:pPr>
            <w:r w:rsidRPr="00863B39">
              <w:rPr>
                <w:rFonts w:ascii="Arial" w:hAnsi="Arial" w:cs="Arial"/>
              </w:rPr>
              <w:t xml:space="preserve">Key land </w:t>
            </w:r>
            <w:proofErr w:type="gramStart"/>
            <w:r w:rsidRPr="00863B39">
              <w:rPr>
                <w:rFonts w:ascii="Arial" w:hAnsi="Arial" w:cs="Arial"/>
              </w:rPr>
              <w:t>use  management</w:t>
            </w:r>
            <w:proofErr w:type="gramEnd"/>
            <w:r w:rsidRPr="00863B39">
              <w:rPr>
                <w:rFonts w:ascii="Arial" w:hAnsi="Arial" w:cs="Arial"/>
              </w:rPr>
              <w:t xml:space="preserve"> interventions </w:t>
            </w:r>
          </w:p>
          <w:p w14:paraId="729CCCD9" w14:textId="77777777" w:rsidR="00B85E5B" w:rsidRPr="00863B39" w:rsidRDefault="00B85E5B" w:rsidP="00111DA0">
            <w:pPr>
              <w:pStyle w:val="ListParagraph"/>
              <w:ind w:left="0" w:right="-23"/>
              <w:jc w:val="both"/>
              <w:rPr>
                <w:rFonts w:ascii="Arial" w:hAnsi="Arial" w:cs="Arial"/>
              </w:rPr>
            </w:pPr>
            <w:r w:rsidRPr="00863B39">
              <w:rPr>
                <w:rFonts w:ascii="Arial" w:hAnsi="Arial" w:cs="Arial"/>
              </w:rPr>
              <w:t xml:space="preserve">Private sector investment approach , including the alignment and restructuring proposals for incentives </w:t>
            </w:r>
          </w:p>
        </w:tc>
        <w:tc>
          <w:tcPr>
            <w:tcW w:w="7650" w:type="dxa"/>
          </w:tcPr>
          <w:p w14:paraId="046BA8D5" w14:textId="77777777" w:rsidR="00B85E5B" w:rsidRPr="00863B39" w:rsidRDefault="00B85E5B" w:rsidP="00ED058E">
            <w:pPr>
              <w:pStyle w:val="BodyText"/>
              <w:spacing w:line="276" w:lineRule="auto"/>
              <w:ind w:right="-23"/>
              <w:rPr>
                <w:rFonts w:ascii="Arial" w:hAnsi="Arial" w:cs="Arial"/>
                <w:b/>
                <w:szCs w:val="22"/>
              </w:rPr>
            </w:pPr>
            <w:r w:rsidRPr="00863B39">
              <w:rPr>
                <w:rFonts w:ascii="Arial" w:hAnsi="Arial" w:cs="Arial"/>
                <w:b/>
                <w:szCs w:val="22"/>
              </w:rPr>
              <w:t>Incentive base land use management</w:t>
            </w:r>
          </w:p>
          <w:p w14:paraId="638E8670" w14:textId="2636710F" w:rsidR="00B85E5B" w:rsidRPr="00B56BEF" w:rsidRDefault="00B85E5B" w:rsidP="00B56BEF">
            <w:pPr>
              <w:ind w:right="-23"/>
              <w:rPr>
                <w:rFonts w:ascii="Arial" w:hAnsi="Arial" w:cs="Arial"/>
                <w:szCs w:val="22"/>
              </w:rPr>
            </w:pPr>
            <w:r w:rsidRPr="00863B39">
              <w:rPr>
                <w:rFonts w:ascii="Arial" w:hAnsi="Arial" w:cs="Arial"/>
                <w:szCs w:val="22"/>
                <w:lang w:val="en-US"/>
              </w:rPr>
              <w:t xml:space="preserve">Prosperity is often </w:t>
            </w:r>
            <w:r w:rsidRPr="00863B39">
              <w:rPr>
                <w:rFonts w:ascii="Arial" w:hAnsi="Arial" w:cs="Arial"/>
                <w:bCs/>
                <w:szCs w:val="22"/>
                <w:lang w:val="en-US"/>
              </w:rPr>
              <w:t xml:space="preserve">measured by </w:t>
            </w:r>
            <w:r w:rsidRPr="00863B39">
              <w:rPr>
                <w:rFonts w:ascii="Arial" w:hAnsi="Arial" w:cs="Arial"/>
                <w:szCs w:val="22"/>
                <w:lang w:val="en-US"/>
              </w:rPr>
              <w:t xml:space="preserve">economic </w:t>
            </w:r>
            <w:r w:rsidRPr="00863B39">
              <w:rPr>
                <w:rFonts w:ascii="Arial" w:hAnsi="Arial" w:cs="Arial"/>
                <w:bCs/>
                <w:szCs w:val="22"/>
                <w:lang w:val="en-US"/>
              </w:rPr>
              <w:t xml:space="preserve">success and a social cohesion that </w:t>
            </w:r>
            <w:r w:rsidRPr="00863B39">
              <w:rPr>
                <w:rFonts w:ascii="Arial" w:hAnsi="Arial" w:cs="Arial"/>
                <w:szCs w:val="22"/>
                <w:lang w:val="en-US"/>
              </w:rPr>
              <w:t>is underpinned by intact moral conscience within a community. To this effect, the municipality is creating more investment opportunities in a conducive and safe environment resulting from a well-coordinated land use management system.</w:t>
            </w:r>
          </w:p>
        </w:tc>
      </w:tr>
      <w:tr w:rsidR="00B85E5B" w:rsidRPr="00863B39" w14:paraId="0EF46A0D" w14:textId="77777777" w:rsidTr="00B56BEF">
        <w:trPr>
          <w:trHeight w:val="3142"/>
        </w:trPr>
        <w:tc>
          <w:tcPr>
            <w:tcW w:w="2605" w:type="dxa"/>
            <w:vMerge/>
          </w:tcPr>
          <w:p w14:paraId="3C4134A0" w14:textId="77777777" w:rsidR="00B85E5B" w:rsidRPr="00863B39" w:rsidRDefault="00B85E5B" w:rsidP="00111DA0">
            <w:pPr>
              <w:pStyle w:val="ListParagraph"/>
              <w:ind w:left="0" w:right="-23"/>
              <w:jc w:val="both"/>
              <w:rPr>
                <w:rFonts w:ascii="Arial" w:hAnsi="Arial" w:cs="Arial"/>
              </w:rPr>
            </w:pPr>
          </w:p>
        </w:tc>
        <w:tc>
          <w:tcPr>
            <w:tcW w:w="4590" w:type="dxa"/>
            <w:vMerge/>
          </w:tcPr>
          <w:p w14:paraId="2C8CABFA" w14:textId="77777777" w:rsidR="00B85E5B" w:rsidRPr="00863B39" w:rsidRDefault="00B85E5B" w:rsidP="00111DA0">
            <w:pPr>
              <w:pStyle w:val="ListParagraph"/>
              <w:ind w:left="0" w:right="-23"/>
              <w:jc w:val="both"/>
              <w:rPr>
                <w:rFonts w:ascii="Arial" w:hAnsi="Arial" w:cs="Arial"/>
              </w:rPr>
            </w:pPr>
          </w:p>
        </w:tc>
        <w:tc>
          <w:tcPr>
            <w:tcW w:w="7650" w:type="dxa"/>
          </w:tcPr>
          <w:p w14:paraId="2BAE6519" w14:textId="77777777" w:rsidR="00B85E5B" w:rsidRPr="00863B39" w:rsidRDefault="00B85E5B" w:rsidP="00E029F8">
            <w:pPr>
              <w:pStyle w:val="BodyText"/>
              <w:spacing w:line="276" w:lineRule="auto"/>
              <w:ind w:right="-330"/>
              <w:rPr>
                <w:rFonts w:ascii="Arial" w:hAnsi="Arial" w:cs="Arial"/>
                <w:b/>
                <w:szCs w:val="22"/>
              </w:rPr>
            </w:pPr>
            <w:r w:rsidRPr="00863B39">
              <w:rPr>
                <w:rFonts w:ascii="Arial" w:hAnsi="Arial" w:cs="Arial"/>
                <w:b/>
                <w:szCs w:val="22"/>
              </w:rPr>
              <w:t>Curbing Urban Sprawl</w:t>
            </w:r>
          </w:p>
          <w:p w14:paraId="5C692A4D" w14:textId="77777777" w:rsidR="00B85E5B" w:rsidRPr="00863B39" w:rsidRDefault="00B85E5B" w:rsidP="00E029F8">
            <w:pPr>
              <w:ind w:right="-23"/>
              <w:rPr>
                <w:rFonts w:ascii="Arial" w:hAnsi="Arial" w:cs="Arial"/>
                <w:szCs w:val="22"/>
              </w:rPr>
            </w:pPr>
            <w:r w:rsidRPr="00863B39">
              <w:rPr>
                <w:rFonts w:ascii="Arial" w:hAnsi="Arial" w:cs="Arial"/>
                <w:szCs w:val="22"/>
              </w:rPr>
              <w:t xml:space="preserve">As part of the pillars towards transformation, the MMM has adopted the use of the “smart growth” or urban edge instrument to curb outward growth or urban sprawl. This instrument is used to discourage any township development outside the edge and it encourages optimal usage of existing infrastructure to achieve urban efficiency and also to encourage a more compact and integrated urban form and structure. </w:t>
            </w:r>
          </w:p>
          <w:p w14:paraId="4988AAFB" w14:textId="77777777" w:rsidR="00B85E5B" w:rsidRPr="00863B39" w:rsidRDefault="00B85E5B" w:rsidP="00E029F8">
            <w:pPr>
              <w:ind w:right="119"/>
              <w:rPr>
                <w:rFonts w:ascii="Arial" w:hAnsi="Arial" w:cs="Arial"/>
                <w:szCs w:val="22"/>
              </w:rPr>
            </w:pPr>
          </w:p>
          <w:p w14:paraId="556496A7" w14:textId="2EB96A12" w:rsidR="00B85E5B" w:rsidRPr="00B56BEF" w:rsidRDefault="00B85E5B" w:rsidP="00B56BEF">
            <w:pPr>
              <w:ind w:right="-23"/>
              <w:rPr>
                <w:rFonts w:ascii="Arial" w:hAnsi="Arial" w:cs="Arial"/>
                <w:szCs w:val="22"/>
              </w:rPr>
            </w:pPr>
            <w:r w:rsidRPr="00863B39">
              <w:rPr>
                <w:rFonts w:ascii="Arial" w:hAnsi="Arial" w:cs="Arial"/>
                <w:szCs w:val="22"/>
              </w:rPr>
              <w:t>This development approach has been adopted in the three urban centres of the MMM with clearly defined urban edge, which does not allow developments beyond</w:t>
            </w:r>
            <w:r w:rsidR="00B56BEF">
              <w:rPr>
                <w:rFonts w:ascii="Arial" w:hAnsi="Arial" w:cs="Arial"/>
                <w:szCs w:val="22"/>
              </w:rPr>
              <w:t xml:space="preserve"> the borders of the urban edge.</w:t>
            </w:r>
          </w:p>
        </w:tc>
      </w:tr>
    </w:tbl>
    <w:p w14:paraId="51951EFB" w14:textId="3AAEDACB" w:rsidR="00E029F8" w:rsidRDefault="00E029F8" w:rsidP="00111DA0">
      <w:pPr>
        <w:pStyle w:val="ListParagraph"/>
        <w:ind w:left="0" w:right="-23"/>
        <w:jc w:val="both"/>
        <w:rPr>
          <w:rFonts w:ascii="Arial" w:hAnsi="Arial" w:cs="Arial"/>
        </w:rPr>
      </w:pPr>
    </w:p>
    <w:p w14:paraId="610C793B" w14:textId="77777777" w:rsidR="00B56BEF" w:rsidRPr="00863B39" w:rsidRDefault="00B56BEF" w:rsidP="00111DA0">
      <w:pPr>
        <w:pStyle w:val="ListParagraph"/>
        <w:ind w:left="0" w:right="-23"/>
        <w:jc w:val="both"/>
        <w:rPr>
          <w:rFonts w:ascii="Arial" w:hAnsi="Arial" w:cs="Arial"/>
        </w:rPr>
      </w:pPr>
    </w:p>
    <w:p w14:paraId="60D26E1B" w14:textId="77777777" w:rsidR="00006A5F" w:rsidRPr="00863B39" w:rsidRDefault="00006A5F" w:rsidP="00111DA0">
      <w:pPr>
        <w:pStyle w:val="ListParagraph"/>
        <w:ind w:left="0" w:right="-23"/>
        <w:jc w:val="both"/>
        <w:rPr>
          <w:rFonts w:ascii="Arial" w:hAnsi="Arial" w:cs="Arial"/>
          <w:b/>
        </w:rPr>
      </w:pPr>
      <w:r w:rsidRPr="00863B39">
        <w:rPr>
          <w:rFonts w:ascii="Arial" w:hAnsi="Arial" w:cs="Arial"/>
          <w:b/>
        </w:rPr>
        <w:t xml:space="preserve">F2 Strengthening alignment of public transport and housing plans </w:t>
      </w:r>
    </w:p>
    <w:p w14:paraId="03D6E35F" w14:textId="77777777" w:rsidR="00006A5F" w:rsidRPr="00863B39" w:rsidRDefault="00006A5F" w:rsidP="00111DA0">
      <w:pPr>
        <w:pStyle w:val="ListParagraph"/>
        <w:ind w:left="0" w:right="-23"/>
        <w:jc w:val="both"/>
        <w:rPr>
          <w:rFonts w:ascii="Arial" w:hAnsi="Arial" w:cs="Arial"/>
        </w:rPr>
      </w:pPr>
    </w:p>
    <w:p w14:paraId="65DD53A7" w14:textId="77777777" w:rsidR="00006A5F" w:rsidRPr="00863B39" w:rsidRDefault="00006A5F" w:rsidP="00111DA0">
      <w:pPr>
        <w:pStyle w:val="ListParagraph"/>
        <w:ind w:left="0" w:right="-23"/>
        <w:jc w:val="both"/>
        <w:rPr>
          <w:rFonts w:ascii="Arial" w:hAnsi="Arial" w:cs="Arial"/>
        </w:rPr>
      </w:pPr>
      <w:r w:rsidRPr="00863B39">
        <w:rPr>
          <w:rFonts w:ascii="Arial" w:hAnsi="Arial" w:cs="Arial"/>
        </w:rPr>
        <w:t xml:space="preserve">In accordance to the IPTN demand analysis was found that the phase 1 route identified as the route with the highest demand. The </w:t>
      </w:r>
      <w:r w:rsidR="0082224D" w:rsidRPr="00863B39">
        <w:rPr>
          <w:rFonts w:ascii="Arial" w:hAnsi="Arial" w:cs="Arial"/>
        </w:rPr>
        <w:t xml:space="preserve">second route link the CBD with the south eastern suburbs and informal settlements along the Dr Belcher and De </w:t>
      </w:r>
      <w:proofErr w:type="spellStart"/>
      <w:r w:rsidR="0082224D" w:rsidRPr="00863B39">
        <w:rPr>
          <w:rFonts w:ascii="Arial" w:hAnsi="Arial" w:cs="Arial"/>
        </w:rPr>
        <w:t>Wetsdorp</w:t>
      </w:r>
      <w:proofErr w:type="spellEnd"/>
      <w:r w:rsidR="0082224D" w:rsidRPr="00863B39">
        <w:rPr>
          <w:rFonts w:ascii="Arial" w:hAnsi="Arial" w:cs="Arial"/>
        </w:rPr>
        <w:t xml:space="preserve"> </w:t>
      </w:r>
      <w:proofErr w:type="gramStart"/>
      <w:r w:rsidR="0082224D" w:rsidRPr="00863B39">
        <w:rPr>
          <w:rFonts w:ascii="Arial" w:hAnsi="Arial" w:cs="Arial"/>
        </w:rPr>
        <w:t>Road .</w:t>
      </w:r>
      <w:proofErr w:type="gramEnd"/>
      <w:r w:rsidR="0082224D" w:rsidRPr="00863B39">
        <w:rPr>
          <w:rFonts w:ascii="Arial" w:hAnsi="Arial" w:cs="Arial"/>
        </w:rPr>
        <w:t xml:space="preserve"> The route with the 3 </w:t>
      </w:r>
      <w:proofErr w:type="spellStart"/>
      <w:r w:rsidR="0082224D" w:rsidRPr="00863B39">
        <w:rPr>
          <w:rFonts w:ascii="Arial" w:hAnsi="Arial" w:cs="Arial"/>
        </w:rPr>
        <w:t>rd</w:t>
      </w:r>
      <w:proofErr w:type="spellEnd"/>
      <w:r w:rsidR="0082224D" w:rsidRPr="00863B39">
        <w:rPr>
          <w:rFonts w:ascii="Arial" w:hAnsi="Arial" w:cs="Arial"/>
        </w:rPr>
        <w:t xml:space="preserve"> highest demand is towards the University and </w:t>
      </w:r>
      <w:proofErr w:type="spellStart"/>
      <w:r w:rsidR="0082224D" w:rsidRPr="00863B39">
        <w:rPr>
          <w:rFonts w:ascii="Arial" w:hAnsi="Arial" w:cs="Arial"/>
        </w:rPr>
        <w:t>Langenhoven</w:t>
      </w:r>
      <w:proofErr w:type="spellEnd"/>
      <w:r w:rsidR="0082224D" w:rsidRPr="00863B39">
        <w:rPr>
          <w:rFonts w:ascii="Arial" w:hAnsi="Arial" w:cs="Arial"/>
        </w:rPr>
        <w:t xml:space="preserve"> Park. </w:t>
      </w:r>
      <w:r w:rsidR="005A1405" w:rsidRPr="00863B39">
        <w:rPr>
          <w:rFonts w:ascii="Arial" w:hAnsi="Arial" w:cs="Arial"/>
        </w:rPr>
        <w:t xml:space="preserve">The </w:t>
      </w:r>
      <w:proofErr w:type="spellStart"/>
      <w:r w:rsidR="005A1405" w:rsidRPr="00863B39">
        <w:rPr>
          <w:rFonts w:ascii="Arial" w:hAnsi="Arial" w:cs="Arial"/>
        </w:rPr>
        <w:t>brandwag</w:t>
      </w:r>
      <w:proofErr w:type="spellEnd"/>
      <w:r w:rsidR="005A1405" w:rsidRPr="00863B39">
        <w:rPr>
          <w:rFonts w:ascii="Arial" w:hAnsi="Arial" w:cs="Arial"/>
        </w:rPr>
        <w:t xml:space="preserve"> social housing project is on the phase 1 IPTN route and in the Unive</w:t>
      </w:r>
      <w:r w:rsidR="0095691C" w:rsidRPr="00863B39">
        <w:rPr>
          <w:rFonts w:ascii="Arial" w:hAnsi="Arial" w:cs="Arial"/>
        </w:rPr>
        <w:t xml:space="preserve">rsity precinct. The DARK AND Silver City Projects are on the </w:t>
      </w:r>
      <w:proofErr w:type="spellStart"/>
      <w:r w:rsidR="0095691C" w:rsidRPr="00863B39">
        <w:rPr>
          <w:rFonts w:ascii="Arial" w:hAnsi="Arial" w:cs="Arial"/>
        </w:rPr>
        <w:t>Maphisa</w:t>
      </w:r>
      <w:proofErr w:type="spellEnd"/>
      <w:r w:rsidR="0095691C" w:rsidRPr="00863B39">
        <w:rPr>
          <w:rFonts w:ascii="Arial" w:hAnsi="Arial" w:cs="Arial"/>
        </w:rPr>
        <w:t xml:space="preserve"> Road portion of phase 1 public transport </w:t>
      </w:r>
      <w:proofErr w:type="gramStart"/>
      <w:r w:rsidR="0095691C" w:rsidRPr="00863B39">
        <w:rPr>
          <w:rFonts w:ascii="Arial" w:hAnsi="Arial" w:cs="Arial"/>
        </w:rPr>
        <w:t>route .</w:t>
      </w:r>
      <w:proofErr w:type="gramEnd"/>
      <w:r w:rsidR="0095691C" w:rsidRPr="00863B39">
        <w:rPr>
          <w:rFonts w:ascii="Arial" w:hAnsi="Arial" w:cs="Arial"/>
        </w:rPr>
        <w:t xml:space="preserve"> </w:t>
      </w:r>
    </w:p>
    <w:p w14:paraId="76DF2AF2" w14:textId="77777777" w:rsidR="00006A5F" w:rsidRPr="00863B39" w:rsidRDefault="00006A5F" w:rsidP="00111DA0">
      <w:pPr>
        <w:pStyle w:val="ListParagraph"/>
        <w:ind w:left="0" w:right="-23"/>
        <w:jc w:val="both"/>
        <w:rPr>
          <w:rFonts w:ascii="Arial" w:hAnsi="Arial" w:cs="Arial"/>
        </w:rPr>
      </w:pPr>
    </w:p>
    <w:p w14:paraId="6A7F7ABA" w14:textId="77777777" w:rsidR="00006A5F" w:rsidRPr="00863B39" w:rsidRDefault="00006A5F" w:rsidP="0082224D">
      <w:pPr>
        <w:pStyle w:val="ListParagraph"/>
        <w:ind w:left="0" w:right="-23"/>
        <w:jc w:val="center"/>
        <w:rPr>
          <w:rFonts w:ascii="Arial" w:hAnsi="Arial" w:cs="Arial"/>
        </w:rPr>
      </w:pPr>
      <w:r w:rsidRPr="00863B39">
        <w:rPr>
          <w:rFonts w:ascii="Arial" w:hAnsi="Arial" w:cs="Arial"/>
          <w:noProof/>
          <w:lang w:eastAsia="en-ZA"/>
        </w:rPr>
        <w:drawing>
          <wp:inline distT="0" distB="0" distL="0" distR="0" wp14:anchorId="2DC0EEDF" wp14:editId="5D98A63E">
            <wp:extent cx="4318171" cy="3283954"/>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43267" cy="3303039"/>
                    </a:xfrm>
                    <a:prstGeom prst="rect">
                      <a:avLst/>
                    </a:prstGeom>
                  </pic:spPr>
                </pic:pic>
              </a:graphicData>
            </a:graphic>
          </wp:inline>
        </w:drawing>
      </w:r>
    </w:p>
    <w:p w14:paraId="3794124E" w14:textId="77777777" w:rsidR="00006A5F" w:rsidRPr="00863B39" w:rsidRDefault="00006A5F" w:rsidP="00111DA0">
      <w:pPr>
        <w:pStyle w:val="ListParagraph"/>
        <w:ind w:left="0" w:right="-23"/>
        <w:jc w:val="both"/>
        <w:rPr>
          <w:rFonts w:ascii="Arial" w:hAnsi="Arial" w:cs="Arial"/>
        </w:rPr>
      </w:pPr>
    </w:p>
    <w:p w14:paraId="468F00EB" w14:textId="77777777" w:rsidR="00B4005B" w:rsidRPr="00863B39" w:rsidRDefault="00B4005B" w:rsidP="00B4005B">
      <w:pPr>
        <w:pStyle w:val="ListParagraph"/>
        <w:ind w:left="0" w:right="-23"/>
        <w:jc w:val="center"/>
        <w:rPr>
          <w:rFonts w:ascii="Arial" w:hAnsi="Arial" w:cs="Arial"/>
        </w:rPr>
      </w:pPr>
    </w:p>
    <w:p w14:paraId="77231541" w14:textId="77777777" w:rsidR="00B4005B" w:rsidRPr="00863B39" w:rsidRDefault="00B4005B" w:rsidP="00B4005B">
      <w:pPr>
        <w:pStyle w:val="ListParagraph"/>
        <w:ind w:left="0" w:right="-23"/>
        <w:jc w:val="center"/>
        <w:rPr>
          <w:rFonts w:ascii="Arial" w:hAnsi="Arial" w:cs="Arial"/>
        </w:rPr>
      </w:pPr>
      <w:r w:rsidRPr="00863B39">
        <w:rPr>
          <w:rFonts w:ascii="Arial" w:hAnsi="Arial" w:cs="Arial"/>
          <w:noProof/>
          <w:lang w:eastAsia="en-ZA"/>
        </w:rPr>
        <w:drawing>
          <wp:inline distT="0" distB="0" distL="0" distR="0" wp14:anchorId="442E926F" wp14:editId="49B4741B">
            <wp:extent cx="5272009" cy="4203282"/>
            <wp:effectExtent l="0" t="0" r="5080" b="6985"/>
            <wp:docPr id="5167" name="Picture 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87564" cy="4215684"/>
                    </a:xfrm>
                    <a:prstGeom prst="rect">
                      <a:avLst/>
                    </a:prstGeom>
                  </pic:spPr>
                </pic:pic>
              </a:graphicData>
            </a:graphic>
          </wp:inline>
        </w:drawing>
      </w:r>
    </w:p>
    <w:p w14:paraId="17F34F4F" w14:textId="77777777" w:rsidR="00B4005B" w:rsidRPr="00863B39" w:rsidRDefault="00B4005B" w:rsidP="00111DA0">
      <w:pPr>
        <w:pStyle w:val="ListParagraph"/>
        <w:ind w:left="0" w:right="-23"/>
        <w:jc w:val="both"/>
        <w:rPr>
          <w:rFonts w:ascii="Arial" w:hAnsi="Arial" w:cs="Arial"/>
        </w:rPr>
      </w:pPr>
    </w:p>
    <w:p w14:paraId="6C36445E" w14:textId="77777777" w:rsidR="00B4005B" w:rsidRPr="00863B39" w:rsidRDefault="00B4005B" w:rsidP="00111DA0">
      <w:pPr>
        <w:pStyle w:val="ListParagraph"/>
        <w:ind w:left="0" w:right="-23"/>
        <w:jc w:val="both"/>
        <w:rPr>
          <w:rFonts w:ascii="Arial" w:hAnsi="Arial" w:cs="Arial"/>
        </w:rPr>
      </w:pPr>
    </w:p>
    <w:p w14:paraId="78E9AC9A" w14:textId="77777777" w:rsidR="00B4005B" w:rsidRPr="00863B39" w:rsidRDefault="00B4005B" w:rsidP="00111DA0">
      <w:pPr>
        <w:pStyle w:val="ListParagraph"/>
        <w:ind w:left="0" w:right="-23"/>
        <w:jc w:val="both"/>
        <w:rPr>
          <w:rFonts w:ascii="Arial" w:hAnsi="Arial" w:cs="Arial"/>
        </w:rPr>
      </w:pPr>
      <w:r w:rsidRPr="00863B39">
        <w:rPr>
          <w:rFonts w:ascii="Arial" w:hAnsi="Arial" w:cs="Arial"/>
        </w:rPr>
        <w:t xml:space="preserve">The suburbs of Batho and </w:t>
      </w:r>
      <w:proofErr w:type="spellStart"/>
      <w:r w:rsidRPr="00863B39">
        <w:rPr>
          <w:rFonts w:ascii="Arial" w:hAnsi="Arial" w:cs="Arial"/>
        </w:rPr>
        <w:t>Roacklands</w:t>
      </w:r>
      <w:proofErr w:type="spellEnd"/>
      <w:r w:rsidRPr="00863B39">
        <w:rPr>
          <w:rFonts w:ascii="Arial" w:hAnsi="Arial" w:cs="Arial"/>
        </w:rPr>
        <w:t xml:space="preserve"> are within 800- 1000m from neighbouring places of employment in </w:t>
      </w:r>
      <w:proofErr w:type="gramStart"/>
      <w:r w:rsidRPr="00863B39">
        <w:rPr>
          <w:rFonts w:ascii="Arial" w:hAnsi="Arial" w:cs="Arial"/>
        </w:rPr>
        <w:t>Hamilton ,</w:t>
      </w:r>
      <w:proofErr w:type="gramEnd"/>
      <w:r w:rsidRPr="00863B39">
        <w:rPr>
          <w:rFonts w:ascii="Arial" w:hAnsi="Arial" w:cs="Arial"/>
        </w:rPr>
        <w:t xml:space="preserve"> </w:t>
      </w:r>
      <w:proofErr w:type="spellStart"/>
      <w:r w:rsidRPr="00863B39">
        <w:rPr>
          <w:rFonts w:ascii="Arial" w:hAnsi="Arial" w:cs="Arial"/>
        </w:rPr>
        <w:t>Oranjesig</w:t>
      </w:r>
      <w:proofErr w:type="spellEnd"/>
      <w:r w:rsidRPr="00863B39">
        <w:rPr>
          <w:rFonts w:ascii="Arial" w:hAnsi="Arial" w:cs="Arial"/>
        </w:rPr>
        <w:t xml:space="preserve"> and East End . </w:t>
      </w:r>
    </w:p>
    <w:p w14:paraId="378F83DC" w14:textId="77777777" w:rsidR="00B4005B" w:rsidRPr="00863B39" w:rsidRDefault="00B4005B" w:rsidP="00111DA0">
      <w:pPr>
        <w:pStyle w:val="ListParagraph"/>
        <w:ind w:left="0" w:right="-23"/>
        <w:jc w:val="both"/>
        <w:rPr>
          <w:rFonts w:ascii="Arial" w:hAnsi="Arial" w:cs="Arial"/>
        </w:rPr>
      </w:pPr>
    </w:p>
    <w:p w14:paraId="17C268C4" w14:textId="77777777" w:rsidR="00B4005B" w:rsidRPr="00863B39" w:rsidRDefault="00B4005B" w:rsidP="00111DA0">
      <w:pPr>
        <w:pStyle w:val="ListParagraph"/>
        <w:ind w:left="0" w:right="-23"/>
        <w:jc w:val="both"/>
        <w:rPr>
          <w:rFonts w:ascii="Arial" w:hAnsi="Arial" w:cs="Arial"/>
        </w:rPr>
      </w:pPr>
    </w:p>
    <w:p w14:paraId="1839D284" w14:textId="6688A57B" w:rsidR="0095691C" w:rsidRDefault="0095691C" w:rsidP="00111DA0">
      <w:pPr>
        <w:pStyle w:val="ListParagraph"/>
        <w:ind w:left="0" w:right="-23"/>
        <w:jc w:val="both"/>
        <w:rPr>
          <w:rFonts w:ascii="Arial" w:hAnsi="Arial" w:cs="Arial"/>
        </w:rPr>
      </w:pPr>
    </w:p>
    <w:p w14:paraId="2341607D" w14:textId="77777777" w:rsidR="00B56BEF" w:rsidRPr="00863B39" w:rsidRDefault="00B56BEF" w:rsidP="00111DA0">
      <w:pPr>
        <w:pStyle w:val="ListParagraph"/>
        <w:ind w:left="0" w:right="-23"/>
        <w:jc w:val="both"/>
        <w:rPr>
          <w:rFonts w:ascii="Arial" w:hAnsi="Arial" w:cs="Arial"/>
        </w:rPr>
      </w:pPr>
    </w:p>
    <w:p w14:paraId="7D4DC4FA" w14:textId="77777777" w:rsidR="0095691C" w:rsidRPr="00863B39" w:rsidRDefault="0095691C" w:rsidP="00111DA0">
      <w:pPr>
        <w:pStyle w:val="ListParagraph"/>
        <w:ind w:left="0" w:right="-23"/>
        <w:jc w:val="both"/>
        <w:rPr>
          <w:rFonts w:ascii="Arial" w:hAnsi="Arial" w:cs="Arial"/>
        </w:rPr>
      </w:pPr>
    </w:p>
    <w:p w14:paraId="2B8A9F69" w14:textId="77777777" w:rsidR="0095691C" w:rsidRPr="00863B39" w:rsidRDefault="0095691C" w:rsidP="00111DA0">
      <w:pPr>
        <w:pStyle w:val="ListParagraph"/>
        <w:ind w:left="0" w:right="-23"/>
        <w:jc w:val="both"/>
        <w:rPr>
          <w:rFonts w:ascii="Arial" w:hAnsi="Arial" w:cs="Arial"/>
        </w:rPr>
      </w:pPr>
    </w:p>
    <w:p w14:paraId="00124AE7" w14:textId="77777777" w:rsidR="00E029F8" w:rsidRPr="00863B39" w:rsidRDefault="0082224D" w:rsidP="00111DA0">
      <w:pPr>
        <w:pStyle w:val="ListParagraph"/>
        <w:ind w:left="0" w:right="-23"/>
        <w:jc w:val="both"/>
        <w:rPr>
          <w:rFonts w:ascii="Arial" w:hAnsi="Arial" w:cs="Arial"/>
          <w:b/>
        </w:rPr>
      </w:pPr>
      <w:r w:rsidRPr="00863B39">
        <w:rPr>
          <w:rFonts w:ascii="Arial" w:hAnsi="Arial" w:cs="Arial"/>
          <w:b/>
        </w:rPr>
        <w:t>F5 Institutional Arrangement and Operating Budget</w:t>
      </w:r>
    </w:p>
    <w:p w14:paraId="58D02588" w14:textId="77777777" w:rsidR="0082224D" w:rsidRPr="00863B39" w:rsidRDefault="0082224D" w:rsidP="00111DA0">
      <w:pPr>
        <w:pStyle w:val="ListParagraph"/>
        <w:ind w:left="0" w:right="-23"/>
        <w:jc w:val="both"/>
        <w:rPr>
          <w:rFonts w:ascii="Arial" w:hAnsi="Arial" w:cs="Arial"/>
        </w:rPr>
      </w:pPr>
    </w:p>
    <w:p w14:paraId="443CB34A" w14:textId="57A59069" w:rsidR="0082224D" w:rsidRPr="00863B39" w:rsidRDefault="0082224D" w:rsidP="00111DA0">
      <w:pPr>
        <w:pStyle w:val="ListParagraph"/>
        <w:ind w:left="0" w:right="-23"/>
        <w:jc w:val="both"/>
        <w:rPr>
          <w:rFonts w:ascii="Arial" w:hAnsi="Arial" w:cs="Arial"/>
        </w:rPr>
      </w:pPr>
      <w:r w:rsidRPr="00863B39">
        <w:rPr>
          <w:rFonts w:ascii="Arial" w:hAnsi="Arial" w:cs="Arial"/>
        </w:rPr>
        <w:t xml:space="preserve">Linkage between municipal service delivery and </w:t>
      </w:r>
      <w:r w:rsidR="00B56BEF" w:rsidRPr="00863B39">
        <w:rPr>
          <w:rFonts w:ascii="Arial" w:hAnsi="Arial" w:cs="Arial"/>
        </w:rPr>
        <w:t>precinct</w:t>
      </w:r>
      <w:r w:rsidRPr="00863B39">
        <w:rPr>
          <w:rFonts w:ascii="Arial" w:hAnsi="Arial" w:cs="Arial"/>
        </w:rPr>
        <w:t xml:space="preserve"> management entities </w:t>
      </w:r>
    </w:p>
    <w:p w14:paraId="67B70009" w14:textId="77777777" w:rsidR="00006A5F" w:rsidRPr="00863B39" w:rsidRDefault="00006A5F" w:rsidP="00111DA0">
      <w:pPr>
        <w:pStyle w:val="ListParagraph"/>
        <w:ind w:left="0" w:right="-23"/>
        <w:jc w:val="both"/>
        <w:rPr>
          <w:rFonts w:ascii="Arial" w:hAnsi="Arial" w:cs="Arial"/>
        </w:rPr>
      </w:pPr>
    </w:p>
    <w:tbl>
      <w:tblPr>
        <w:tblStyle w:val="TableGrid"/>
        <w:tblW w:w="14850" w:type="dxa"/>
        <w:tblInd w:w="-5" w:type="dxa"/>
        <w:tblLook w:val="04A0" w:firstRow="1" w:lastRow="0" w:firstColumn="1" w:lastColumn="0" w:noHBand="0" w:noVBand="1"/>
      </w:tblPr>
      <w:tblGrid>
        <w:gridCol w:w="4654"/>
        <w:gridCol w:w="4649"/>
        <w:gridCol w:w="5547"/>
      </w:tblGrid>
      <w:tr w:rsidR="0094697B" w:rsidRPr="00863B39" w14:paraId="19EF8BFE" w14:textId="77777777" w:rsidTr="0082224D">
        <w:tc>
          <w:tcPr>
            <w:tcW w:w="14850" w:type="dxa"/>
            <w:gridSpan w:val="3"/>
          </w:tcPr>
          <w:p w14:paraId="72895785" w14:textId="77777777" w:rsidR="0094697B" w:rsidRPr="00863B39" w:rsidRDefault="0094697B" w:rsidP="00111DA0">
            <w:pPr>
              <w:pStyle w:val="ListParagraph"/>
              <w:ind w:left="0" w:right="-23"/>
              <w:jc w:val="both"/>
              <w:rPr>
                <w:rFonts w:ascii="Arial" w:hAnsi="Arial" w:cs="Arial"/>
              </w:rPr>
            </w:pPr>
            <w:r w:rsidRPr="00863B39">
              <w:rPr>
                <w:rFonts w:ascii="Arial" w:hAnsi="Arial" w:cs="Arial"/>
              </w:rPr>
              <w:t xml:space="preserve">G Institutional Arrangements and Operating Budget </w:t>
            </w:r>
          </w:p>
        </w:tc>
      </w:tr>
      <w:tr w:rsidR="0094697B" w:rsidRPr="00863B39" w14:paraId="7313DA87" w14:textId="77777777" w:rsidTr="0082224D">
        <w:tc>
          <w:tcPr>
            <w:tcW w:w="4654" w:type="dxa"/>
          </w:tcPr>
          <w:p w14:paraId="15DA60B9" w14:textId="77777777" w:rsidR="0094697B" w:rsidRPr="00863B39" w:rsidRDefault="0094697B" w:rsidP="00111DA0">
            <w:pPr>
              <w:pStyle w:val="ListParagraph"/>
              <w:ind w:left="0" w:right="-23"/>
              <w:jc w:val="both"/>
              <w:rPr>
                <w:rFonts w:ascii="Arial" w:hAnsi="Arial" w:cs="Arial"/>
              </w:rPr>
            </w:pPr>
            <w:r w:rsidRPr="00863B39">
              <w:rPr>
                <w:rFonts w:ascii="Arial" w:hAnsi="Arial" w:cs="Arial"/>
              </w:rPr>
              <w:t xml:space="preserve">G1 Cross Cutting Institutional Arrangements </w:t>
            </w:r>
          </w:p>
        </w:tc>
        <w:tc>
          <w:tcPr>
            <w:tcW w:w="4649" w:type="dxa"/>
          </w:tcPr>
          <w:p w14:paraId="75BD5DB0" w14:textId="77777777" w:rsidR="0094697B" w:rsidRPr="00863B39" w:rsidRDefault="0094697B" w:rsidP="00111DA0">
            <w:pPr>
              <w:pStyle w:val="ListParagraph"/>
              <w:ind w:left="0" w:right="-23"/>
              <w:jc w:val="both"/>
              <w:rPr>
                <w:rFonts w:ascii="Arial" w:hAnsi="Arial" w:cs="Arial"/>
              </w:rPr>
            </w:pPr>
            <w:r w:rsidRPr="00863B39">
              <w:rPr>
                <w:rFonts w:ascii="Arial" w:hAnsi="Arial" w:cs="Arial"/>
              </w:rPr>
              <w:t>Institutional arrangements that do not form part of a specific BEPP section</w:t>
            </w:r>
          </w:p>
        </w:tc>
        <w:tc>
          <w:tcPr>
            <w:tcW w:w="5547" w:type="dxa"/>
          </w:tcPr>
          <w:p w14:paraId="7CC029E3" w14:textId="77777777" w:rsidR="0094697B" w:rsidRPr="00863B39" w:rsidRDefault="0094697B" w:rsidP="00111DA0">
            <w:pPr>
              <w:pStyle w:val="ListParagraph"/>
              <w:ind w:left="0" w:right="-23"/>
              <w:jc w:val="both"/>
              <w:rPr>
                <w:rFonts w:ascii="Arial" w:hAnsi="Arial" w:cs="Arial"/>
              </w:rPr>
            </w:pPr>
          </w:p>
        </w:tc>
      </w:tr>
      <w:tr w:rsidR="0094697B" w:rsidRPr="00863B39" w14:paraId="6022A9DC" w14:textId="77777777" w:rsidTr="0082224D">
        <w:tc>
          <w:tcPr>
            <w:tcW w:w="4654" w:type="dxa"/>
          </w:tcPr>
          <w:p w14:paraId="5BB370FE" w14:textId="77777777" w:rsidR="0094697B" w:rsidRPr="00863B39" w:rsidRDefault="0094697B" w:rsidP="00111DA0">
            <w:pPr>
              <w:pStyle w:val="ListParagraph"/>
              <w:ind w:left="0" w:right="-23"/>
              <w:jc w:val="both"/>
              <w:rPr>
                <w:rFonts w:ascii="Arial" w:hAnsi="Arial" w:cs="Arial"/>
              </w:rPr>
            </w:pPr>
          </w:p>
        </w:tc>
        <w:tc>
          <w:tcPr>
            <w:tcW w:w="4649" w:type="dxa"/>
          </w:tcPr>
          <w:p w14:paraId="0E02952C" w14:textId="77777777" w:rsidR="0094697B" w:rsidRPr="00863B39" w:rsidRDefault="0094697B" w:rsidP="00111DA0">
            <w:pPr>
              <w:pStyle w:val="ListParagraph"/>
              <w:ind w:left="0" w:right="-23"/>
              <w:jc w:val="both"/>
              <w:rPr>
                <w:rFonts w:ascii="Arial" w:hAnsi="Arial" w:cs="Arial"/>
              </w:rPr>
            </w:pPr>
            <w:r w:rsidRPr="00863B39">
              <w:rPr>
                <w:rFonts w:ascii="Arial" w:hAnsi="Arial" w:cs="Arial"/>
              </w:rPr>
              <w:t>Highlighting the linkages between institutional arrangements for specific BEPPP sections and the implications thereof</w:t>
            </w:r>
          </w:p>
        </w:tc>
        <w:tc>
          <w:tcPr>
            <w:tcW w:w="5547" w:type="dxa"/>
          </w:tcPr>
          <w:p w14:paraId="142164BF" w14:textId="77777777" w:rsidR="0094697B" w:rsidRPr="00863B39" w:rsidRDefault="0094697B" w:rsidP="00111DA0">
            <w:pPr>
              <w:pStyle w:val="ListParagraph"/>
              <w:ind w:left="0" w:right="-23"/>
              <w:jc w:val="both"/>
              <w:rPr>
                <w:rFonts w:ascii="Arial" w:hAnsi="Arial" w:cs="Arial"/>
              </w:rPr>
            </w:pPr>
          </w:p>
        </w:tc>
      </w:tr>
      <w:tr w:rsidR="0094697B" w:rsidRPr="00863B39" w14:paraId="19031AE3" w14:textId="77777777" w:rsidTr="0082224D">
        <w:tc>
          <w:tcPr>
            <w:tcW w:w="4654" w:type="dxa"/>
          </w:tcPr>
          <w:p w14:paraId="2CDB38C9" w14:textId="77777777" w:rsidR="0094697B" w:rsidRPr="00863B39" w:rsidRDefault="0094697B" w:rsidP="00111DA0">
            <w:pPr>
              <w:pStyle w:val="ListParagraph"/>
              <w:ind w:left="0" w:right="-23"/>
              <w:jc w:val="both"/>
              <w:rPr>
                <w:rFonts w:ascii="Arial" w:hAnsi="Arial" w:cs="Arial"/>
              </w:rPr>
            </w:pPr>
            <w:r w:rsidRPr="00863B39">
              <w:rPr>
                <w:rFonts w:ascii="Arial" w:hAnsi="Arial" w:cs="Arial"/>
              </w:rPr>
              <w:t xml:space="preserve">G2 Consolidated  Operating Budget </w:t>
            </w:r>
          </w:p>
        </w:tc>
        <w:tc>
          <w:tcPr>
            <w:tcW w:w="4649" w:type="dxa"/>
          </w:tcPr>
          <w:p w14:paraId="711E4504" w14:textId="77777777" w:rsidR="0094697B" w:rsidRPr="00863B39" w:rsidRDefault="0094697B" w:rsidP="00111DA0">
            <w:pPr>
              <w:pStyle w:val="ListParagraph"/>
              <w:ind w:left="0" w:right="-23"/>
              <w:jc w:val="both"/>
              <w:rPr>
                <w:rFonts w:ascii="Arial" w:hAnsi="Arial" w:cs="Arial"/>
              </w:rPr>
            </w:pPr>
            <w:r w:rsidRPr="00863B39">
              <w:rPr>
                <w:rFonts w:ascii="Arial" w:hAnsi="Arial" w:cs="Arial"/>
              </w:rPr>
              <w:t xml:space="preserve">High level description of the operating budget with specific reference to the BEPP sections </w:t>
            </w:r>
          </w:p>
        </w:tc>
        <w:tc>
          <w:tcPr>
            <w:tcW w:w="5547" w:type="dxa"/>
          </w:tcPr>
          <w:p w14:paraId="314AAE07" w14:textId="77777777" w:rsidR="0094697B" w:rsidRPr="00863B39" w:rsidRDefault="0094697B" w:rsidP="00111DA0">
            <w:pPr>
              <w:pStyle w:val="ListParagraph"/>
              <w:ind w:left="0" w:right="-23"/>
              <w:jc w:val="both"/>
              <w:rPr>
                <w:rFonts w:ascii="Arial" w:hAnsi="Arial" w:cs="Arial"/>
              </w:rPr>
            </w:pPr>
          </w:p>
        </w:tc>
      </w:tr>
    </w:tbl>
    <w:p w14:paraId="272B2FDD" w14:textId="77777777" w:rsidR="00B573CE" w:rsidRPr="00863B39" w:rsidRDefault="00B573CE" w:rsidP="00111DA0">
      <w:pPr>
        <w:pStyle w:val="ListParagraph"/>
        <w:ind w:left="0" w:right="-23"/>
        <w:jc w:val="both"/>
        <w:rPr>
          <w:rFonts w:ascii="Arial" w:hAnsi="Arial" w:cs="Arial"/>
        </w:rPr>
      </w:pPr>
    </w:p>
    <w:tbl>
      <w:tblPr>
        <w:tblStyle w:val="TableGrid"/>
        <w:tblW w:w="14850" w:type="dxa"/>
        <w:tblInd w:w="-5" w:type="dxa"/>
        <w:tblLook w:val="04A0" w:firstRow="1" w:lastRow="0" w:firstColumn="1" w:lastColumn="0" w:noHBand="0" w:noVBand="1"/>
      </w:tblPr>
      <w:tblGrid>
        <w:gridCol w:w="3240"/>
        <w:gridCol w:w="6063"/>
        <w:gridCol w:w="5547"/>
      </w:tblGrid>
      <w:tr w:rsidR="0094697B" w:rsidRPr="00863B39" w14:paraId="7C391575" w14:textId="77777777" w:rsidTr="0082224D">
        <w:tc>
          <w:tcPr>
            <w:tcW w:w="14850" w:type="dxa"/>
            <w:gridSpan w:val="3"/>
          </w:tcPr>
          <w:p w14:paraId="3ED7EA02" w14:textId="77777777" w:rsidR="0094697B" w:rsidRPr="00863B39" w:rsidRDefault="0094697B" w:rsidP="00111DA0">
            <w:pPr>
              <w:pStyle w:val="ListParagraph"/>
              <w:ind w:left="0" w:right="-23"/>
              <w:jc w:val="both"/>
              <w:rPr>
                <w:rFonts w:ascii="Arial" w:hAnsi="Arial" w:cs="Arial"/>
              </w:rPr>
            </w:pPr>
            <w:proofErr w:type="gramStart"/>
            <w:r w:rsidRPr="00863B39">
              <w:rPr>
                <w:rFonts w:ascii="Arial" w:hAnsi="Arial" w:cs="Arial"/>
              </w:rPr>
              <w:t>H .</w:t>
            </w:r>
            <w:proofErr w:type="gramEnd"/>
            <w:r w:rsidRPr="00863B39">
              <w:rPr>
                <w:rFonts w:ascii="Arial" w:hAnsi="Arial" w:cs="Arial"/>
              </w:rPr>
              <w:t xml:space="preserve"> Reporting and Evaluation </w:t>
            </w:r>
          </w:p>
        </w:tc>
      </w:tr>
      <w:tr w:rsidR="0094697B" w:rsidRPr="00863B39" w14:paraId="5100A6DF" w14:textId="77777777" w:rsidTr="0082224D">
        <w:tc>
          <w:tcPr>
            <w:tcW w:w="3240" w:type="dxa"/>
          </w:tcPr>
          <w:p w14:paraId="34F91554" w14:textId="77777777" w:rsidR="0094697B" w:rsidRPr="00863B39" w:rsidRDefault="0094697B" w:rsidP="00111DA0">
            <w:pPr>
              <w:pStyle w:val="ListParagraph"/>
              <w:ind w:left="0" w:right="-23"/>
              <w:jc w:val="both"/>
              <w:rPr>
                <w:rFonts w:ascii="Arial" w:hAnsi="Arial" w:cs="Arial"/>
              </w:rPr>
            </w:pPr>
            <w:r w:rsidRPr="00863B39">
              <w:rPr>
                <w:rFonts w:ascii="Arial" w:hAnsi="Arial" w:cs="Arial"/>
              </w:rPr>
              <w:t>H</w:t>
            </w:r>
            <w:proofErr w:type="gramStart"/>
            <w:r w:rsidRPr="00863B39">
              <w:rPr>
                <w:rFonts w:ascii="Arial" w:hAnsi="Arial" w:cs="Arial"/>
              </w:rPr>
              <w:t>1 .</w:t>
            </w:r>
            <w:proofErr w:type="gramEnd"/>
            <w:r w:rsidRPr="00863B39">
              <w:rPr>
                <w:rFonts w:ascii="Arial" w:hAnsi="Arial" w:cs="Arial"/>
              </w:rPr>
              <w:t xml:space="preserve"> Reporting and Evaluation </w:t>
            </w:r>
          </w:p>
        </w:tc>
        <w:tc>
          <w:tcPr>
            <w:tcW w:w="6063" w:type="dxa"/>
          </w:tcPr>
          <w:p w14:paraId="52B3F9AD" w14:textId="77777777" w:rsidR="0094697B" w:rsidRPr="00863B39" w:rsidRDefault="0094697B" w:rsidP="00111DA0">
            <w:pPr>
              <w:pStyle w:val="ListParagraph"/>
              <w:ind w:left="0" w:right="-23"/>
              <w:jc w:val="both"/>
              <w:rPr>
                <w:rFonts w:ascii="Arial" w:hAnsi="Arial" w:cs="Arial"/>
              </w:rPr>
            </w:pPr>
            <w:r w:rsidRPr="00863B39">
              <w:rPr>
                <w:rFonts w:ascii="Arial" w:hAnsi="Arial" w:cs="Arial"/>
              </w:rPr>
              <w:t xml:space="preserve">Consolidation of all the individual BEPP sections into a Theory of change </w:t>
            </w:r>
          </w:p>
        </w:tc>
        <w:tc>
          <w:tcPr>
            <w:tcW w:w="5547" w:type="dxa"/>
          </w:tcPr>
          <w:p w14:paraId="5D7E4A99" w14:textId="77777777" w:rsidR="0094697B" w:rsidRPr="00863B39" w:rsidRDefault="0094697B" w:rsidP="00111DA0">
            <w:pPr>
              <w:pStyle w:val="ListParagraph"/>
              <w:ind w:left="0" w:right="-23"/>
              <w:jc w:val="both"/>
              <w:rPr>
                <w:rFonts w:ascii="Arial" w:hAnsi="Arial" w:cs="Arial"/>
              </w:rPr>
            </w:pPr>
          </w:p>
        </w:tc>
      </w:tr>
      <w:tr w:rsidR="0094697B" w:rsidRPr="00863B39" w14:paraId="282C7953" w14:textId="77777777" w:rsidTr="0082224D">
        <w:tc>
          <w:tcPr>
            <w:tcW w:w="3240" w:type="dxa"/>
          </w:tcPr>
          <w:p w14:paraId="210EAA4E" w14:textId="77777777" w:rsidR="0094697B" w:rsidRPr="00863B39" w:rsidRDefault="0094697B" w:rsidP="00111DA0">
            <w:pPr>
              <w:pStyle w:val="ListParagraph"/>
              <w:ind w:left="0" w:right="-23"/>
              <w:jc w:val="both"/>
              <w:rPr>
                <w:rFonts w:ascii="Arial" w:hAnsi="Arial" w:cs="Arial"/>
              </w:rPr>
            </w:pPr>
          </w:p>
        </w:tc>
        <w:tc>
          <w:tcPr>
            <w:tcW w:w="6063" w:type="dxa"/>
          </w:tcPr>
          <w:p w14:paraId="4AA83E63" w14:textId="77777777" w:rsidR="0094697B" w:rsidRPr="00863B39" w:rsidRDefault="00504464" w:rsidP="00111DA0">
            <w:pPr>
              <w:pStyle w:val="ListParagraph"/>
              <w:ind w:left="0" w:right="-23"/>
              <w:jc w:val="both"/>
              <w:rPr>
                <w:rFonts w:ascii="Arial" w:hAnsi="Arial" w:cs="Arial"/>
              </w:rPr>
            </w:pPr>
            <w:r w:rsidRPr="00863B39">
              <w:rPr>
                <w:rFonts w:ascii="Arial" w:hAnsi="Arial" w:cs="Arial"/>
              </w:rPr>
              <w:t>Reporting on the actuals from the previous BEPP</w:t>
            </w:r>
          </w:p>
        </w:tc>
        <w:tc>
          <w:tcPr>
            <w:tcW w:w="5547" w:type="dxa"/>
          </w:tcPr>
          <w:p w14:paraId="336E43D1" w14:textId="77777777" w:rsidR="0094697B" w:rsidRPr="00863B39" w:rsidRDefault="0094697B" w:rsidP="00111DA0">
            <w:pPr>
              <w:pStyle w:val="ListParagraph"/>
              <w:ind w:left="0" w:right="-23"/>
              <w:jc w:val="both"/>
              <w:rPr>
                <w:rFonts w:ascii="Arial" w:hAnsi="Arial" w:cs="Arial"/>
              </w:rPr>
            </w:pPr>
          </w:p>
        </w:tc>
      </w:tr>
      <w:tr w:rsidR="0094697B" w:rsidRPr="00863B39" w14:paraId="2C9DEC39" w14:textId="77777777" w:rsidTr="0082224D">
        <w:tc>
          <w:tcPr>
            <w:tcW w:w="3240" w:type="dxa"/>
          </w:tcPr>
          <w:p w14:paraId="4D373B2B" w14:textId="77777777" w:rsidR="0094697B" w:rsidRPr="00863B39" w:rsidRDefault="0094697B" w:rsidP="00111DA0">
            <w:pPr>
              <w:pStyle w:val="ListParagraph"/>
              <w:ind w:left="0" w:right="-23"/>
              <w:jc w:val="both"/>
              <w:rPr>
                <w:rFonts w:ascii="Arial" w:hAnsi="Arial" w:cs="Arial"/>
              </w:rPr>
            </w:pPr>
          </w:p>
        </w:tc>
        <w:tc>
          <w:tcPr>
            <w:tcW w:w="6063" w:type="dxa"/>
          </w:tcPr>
          <w:p w14:paraId="5AE5CE8A" w14:textId="77777777" w:rsidR="0094697B" w:rsidRPr="00863B39" w:rsidRDefault="00504464" w:rsidP="00111DA0">
            <w:pPr>
              <w:pStyle w:val="ListParagraph"/>
              <w:ind w:left="0" w:right="-23"/>
              <w:jc w:val="both"/>
              <w:rPr>
                <w:rFonts w:ascii="Arial" w:hAnsi="Arial" w:cs="Arial"/>
              </w:rPr>
            </w:pPr>
            <w:r w:rsidRPr="00863B39">
              <w:rPr>
                <w:rFonts w:ascii="Arial" w:hAnsi="Arial" w:cs="Arial"/>
              </w:rPr>
              <w:t xml:space="preserve">B E Indicators </w:t>
            </w:r>
          </w:p>
        </w:tc>
        <w:tc>
          <w:tcPr>
            <w:tcW w:w="5547" w:type="dxa"/>
          </w:tcPr>
          <w:p w14:paraId="3D316FE1" w14:textId="77777777" w:rsidR="0094697B" w:rsidRPr="00863B39" w:rsidRDefault="0094697B" w:rsidP="00111DA0">
            <w:pPr>
              <w:pStyle w:val="ListParagraph"/>
              <w:ind w:left="0" w:right="-23"/>
              <w:jc w:val="both"/>
              <w:rPr>
                <w:rFonts w:ascii="Arial" w:hAnsi="Arial" w:cs="Arial"/>
              </w:rPr>
            </w:pPr>
          </w:p>
        </w:tc>
      </w:tr>
    </w:tbl>
    <w:p w14:paraId="417C063F" w14:textId="77777777" w:rsidR="0094697B" w:rsidRPr="00863B39" w:rsidRDefault="0094697B" w:rsidP="00111DA0">
      <w:pPr>
        <w:pStyle w:val="ListParagraph"/>
        <w:ind w:left="0" w:right="-23"/>
        <w:jc w:val="both"/>
        <w:rPr>
          <w:rFonts w:ascii="Arial" w:hAnsi="Arial" w:cs="Arial"/>
        </w:rPr>
      </w:pPr>
    </w:p>
    <w:p w14:paraId="4E0879ED" w14:textId="77777777" w:rsidR="00504464" w:rsidRPr="00863B39" w:rsidRDefault="00504464" w:rsidP="00111DA0">
      <w:pPr>
        <w:pStyle w:val="ListParagraph"/>
        <w:ind w:left="0" w:right="-23"/>
        <w:jc w:val="both"/>
        <w:rPr>
          <w:rFonts w:ascii="Arial" w:hAnsi="Arial" w:cs="Arial"/>
        </w:rPr>
      </w:pPr>
    </w:p>
    <w:p w14:paraId="363A472D" w14:textId="77777777" w:rsidR="00B573CE" w:rsidRPr="00863B39" w:rsidRDefault="00B573CE" w:rsidP="00111DA0">
      <w:pPr>
        <w:pStyle w:val="ListParagraph"/>
        <w:ind w:left="0" w:right="-23"/>
        <w:jc w:val="both"/>
        <w:rPr>
          <w:rFonts w:ascii="Arial" w:hAnsi="Arial" w:cs="Arial"/>
        </w:rPr>
      </w:pPr>
    </w:p>
    <w:p w14:paraId="74C94729" w14:textId="77777777" w:rsidR="00B573CE" w:rsidRPr="00863B39" w:rsidRDefault="00B573CE" w:rsidP="00111DA0">
      <w:pPr>
        <w:pStyle w:val="ListParagraph"/>
        <w:ind w:left="0" w:right="-23"/>
        <w:jc w:val="both"/>
        <w:rPr>
          <w:rFonts w:ascii="Arial" w:hAnsi="Arial" w:cs="Arial"/>
        </w:rPr>
      </w:pPr>
    </w:p>
    <w:p w14:paraId="68BBEA7A" w14:textId="77777777" w:rsidR="00A8786F" w:rsidRPr="00863B39" w:rsidRDefault="00A8786F" w:rsidP="00111DA0">
      <w:pPr>
        <w:pStyle w:val="ListParagraph"/>
        <w:ind w:left="0" w:right="-23"/>
        <w:jc w:val="both"/>
        <w:rPr>
          <w:rFonts w:ascii="Arial" w:hAnsi="Arial" w:cs="Arial"/>
        </w:rPr>
      </w:pPr>
    </w:p>
    <w:p w14:paraId="0C1F2A75" w14:textId="77777777" w:rsidR="00A8786F" w:rsidRPr="00863B39" w:rsidRDefault="00A8786F" w:rsidP="00111DA0">
      <w:pPr>
        <w:pStyle w:val="ListParagraph"/>
        <w:ind w:left="0" w:right="-23"/>
        <w:jc w:val="both"/>
        <w:rPr>
          <w:rFonts w:ascii="Arial" w:hAnsi="Arial" w:cs="Arial"/>
        </w:rPr>
      </w:pPr>
    </w:p>
    <w:p w14:paraId="22AC7FB5" w14:textId="77777777" w:rsidR="00A8786F" w:rsidRPr="00863B39" w:rsidRDefault="00A8786F" w:rsidP="00111DA0">
      <w:pPr>
        <w:pStyle w:val="ListParagraph"/>
        <w:ind w:left="0" w:right="-23"/>
        <w:jc w:val="both"/>
        <w:rPr>
          <w:rFonts w:ascii="Arial" w:hAnsi="Arial" w:cs="Arial"/>
        </w:rPr>
      </w:pPr>
    </w:p>
    <w:p w14:paraId="4EABF4E1" w14:textId="1D5AB1E4" w:rsidR="00B573CE" w:rsidRDefault="00B573CE" w:rsidP="00111DA0">
      <w:pPr>
        <w:pStyle w:val="ListParagraph"/>
        <w:ind w:left="0" w:right="-23"/>
        <w:jc w:val="both"/>
        <w:rPr>
          <w:rFonts w:ascii="Arial" w:hAnsi="Arial" w:cs="Arial"/>
        </w:rPr>
      </w:pPr>
    </w:p>
    <w:p w14:paraId="3B673678" w14:textId="77777777" w:rsidR="00B56BEF" w:rsidRPr="00863B39" w:rsidRDefault="00B56BEF" w:rsidP="00111DA0">
      <w:pPr>
        <w:pStyle w:val="ListParagraph"/>
        <w:ind w:left="0" w:right="-23"/>
        <w:jc w:val="both"/>
        <w:rPr>
          <w:rFonts w:ascii="Arial" w:hAnsi="Arial" w:cs="Arial"/>
        </w:rPr>
      </w:pPr>
    </w:p>
    <w:p w14:paraId="35DE496F" w14:textId="77777777" w:rsidR="00504464" w:rsidRPr="00863B39" w:rsidRDefault="00504464" w:rsidP="00111DA0">
      <w:pPr>
        <w:pStyle w:val="ListParagraph"/>
        <w:ind w:left="0" w:right="-23"/>
        <w:jc w:val="both"/>
        <w:rPr>
          <w:rFonts w:ascii="Arial" w:hAnsi="Arial" w:cs="Arial"/>
        </w:rPr>
      </w:pPr>
    </w:p>
    <w:tbl>
      <w:tblPr>
        <w:tblStyle w:val="TableGrid"/>
        <w:tblW w:w="15774" w:type="dxa"/>
        <w:tblInd w:w="-929" w:type="dxa"/>
        <w:tblLook w:val="04A0" w:firstRow="1" w:lastRow="0" w:firstColumn="1" w:lastColumn="0" w:noHBand="0" w:noVBand="1"/>
      </w:tblPr>
      <w:tblGrid>
        <w:gridCol w:w="3478"/>
        <w:gridCol w:w="1080"/>
        <w:gridCol w:w="1060"/>
        <w:gridCol w:w="1060"/>
        <w:gridCol w:w="896"/>
        <w:gridCol w:w="896"/>
        <w:gridCol w:w="983"/>
        <w:gridCol w:w="983"/>
        <w:gridCol w:w="1075"/>
        <w:gridCol w:w="1252"/>
        <w:gridCol w:w="1066"/>
        <w:gridCol w:w="1945"/>
      </w:tblGrid>
      <w:tr w:rsidR="00407547" w:rsidRPr="00863B39" w14:paraId="332A7F1B" w14:textId="77777777" w:rsidTr="00B0163C">
        <w:tc>
          <w:tcPr>
            <w:tcW w:w="15774" w:type="dxa"/>
            <w:gridSpan w:val="12"/>
          </w:tcPr>
          <w:p w14:paraId="2BB3FE2B" w14:textId="77777777" w:rsidR="00407547" w:rsidRPr="00863B39" w:rsidRDefault="00407547" w:rsidP="00111DA0">
            <w:pPr>
              <w:pStyle w:val="ListParagraph"/>
              <w:ind w:left="0" w:right="-23"/>
              <w:jc w:val="both"/>
              <w:rPr>
                <w:rFonts w:ascii="Arial" w:hAnsi="Arial" w:cs="Arial"/>
              </w:rPr>
            </w:pPr>
            <w:r w:rsidRPr="00863B39">
              <w:rPr>
                <w:rFonts w:ascii="Arial" w:hAnsi="Arial" w:cs="Arial"/>
              </w:rPr>
              <w:t xml:space="preserve">Annexure 1: Format for Built Environments Outcomes Indicators and Targets </w:t>
            </w:r>
          </w:p>
        </w:tc>
      </w:tr>
      <w:tr w:rsidR="007D1941" w:rsidRPr="00863B39" w14:paraId="6D31C569" w14:textId="77777777" w:rsidTr="007D1941">
        <w:tc>
          <w:tcPr>
            <w:tcW w:w="3534" w:type="dxa"/>
          </w:tcPr>
          <w:p w14:paraId="005AED3A"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Indicator</w:t>
            </w:r>
            <w:r w:rsidR="004B28EA" w:rsidRPr="00863B39">
              <w:rPr>
                <w:rFonts w:ascii="Arial" w:hAnsi="Arial" w:cs="Arial"/>
              </w:rPr>
              <w:t xml:space="preserve"> Name </w:t>
            </w:r>
          </w:p>
        </w:tc>
        <w:tc>
          <w:tcPr>
            <w:tcW w:w="1080" w:type="dxa"/>
          </w:tcPr>
          <w:p w14:paraId="3B4B894F" w14:textId="77777777" w:rsidR="003911D4" w:rsidRPr="00863B39" w:rsidRDefault="004B28EA" w:rsidP="00111DA0">
            <w:pPr>
              <w:pStyle w:val="ListParagraph"/>
              <w:ind w:left="0" w:right="-23"/>
              <w:jc w:val="both"/>
              <w:rPr>
                <w:rFonts w:ascii="Arial" w:hAnsi="Arial" w:cs="Arial"/>
              </w:rPr>
            </w:pPr>
            <w:r w:rsidRPr="00863B39">
              <w:rPr>
                <w:rFonts w:ascii="Arial" w:hAnsi="Arial" w:cs="Arial"/>
              </w:rPr>
              <w:t xml:space="preserve">Indicator Code </w:t>
            </w:r>
          </w:p>
        </w:tc>
        <w:tc>
          <w:tcPr>
            <w:tcW w:w="990" w:type="dxa"/>
          </w:tcPr>
          <w:p w14:paraId="5BDF813A"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Baseline year</w:t>
            </w:r>
          </w:p>
        </w:tc>
        <w:tc>
          <w:tcPr>
            <w:tcW w:w="990" w:type="dxa"/>
          </w:tcPr>
          <w:p w14:paraId="286D7B05"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 xml:space="preserve">Baseline value </w:t>
            </w:r>
          </w:p>
        </w:tc>
        <w:tc>
          <w:tcPr>
            <w:tcW w:w="900" w:type="dxa"/>
          </w:tcPr>
          <w:p w14:paraId="0B152658"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16/17 data</w:t>
            </w:r>
          </w:p>
        </w:tc>
        <w:tc>
          <w:tcPr>
            <w:tcW w:w="900" w:type="dxa"/>
          </w:tcPr>
          <w:p w14:paraId="456CA1EF"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17/18 data</w:t>
            </w:r>
          </w:p>
        </w:tc>
        <w:tc>
          <w:tcPr>
            <w:tcW w:w="990" w:type="dxa"/>
          </w:tcPr>
          <w:p w14:paraId="738D2EDB"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18/19 data</w:t>
            </w:r>
          </w:p>
        </w:tc>
        <w:tc>
          <w:tcPr>
            <w:tcW w:w="990" w:type="dxa"/>
          </w:tcPr>
          <w:p w14:paraId="0A4B6A05"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19/20 data</w:t>
            </w:r>
          </w:p>
        </w:tc>
        <w:tc>
          <w:tcPr>
            <w:tcW w:w="1080" w:type="dxa"/>
          </w:tcPr>
          <w:p w14:paraId="0A2EE902"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City contact person</w:t>
            </w:r>
          </w:p>
        </w:tc>
        <w:tc>
          <w:tcPr>
            <w:tcW w:w="1260" w:type="dxa"/>
          </w:tcPr>
          <w:p w14:paraId="44ADA521"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 xml:space="preserve">Contact No </w:t>
            </w:r>
          </w:p>
        </w:tc>
        <w:tc>
          <w:tcPr>
            <w:tcW w:w="1080" w:type="dxa"/>
          </w:tcPr>
          <w:p w14:paraId="54A4ADB1"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 xml:space="preserve">E mail </w:t>
            </w:r>
          </w:p>
        </w:tc>
        <w:tc>
          <w:tcPr>
            <w:tcW w:w="1980" w:type="dxa"/>
          </w:tcPr>
          <w:p w14:paraId="4CA83CD0" w14:textId="77777777" w:rsidR="003911D4" w:rsidRPr="00863B39" w:rsidRDefault="003911D4" w:rsidP="00111DA0">
            <w:pPr>
              <w:pStyle w:val="ListParagraph"/>
              <w:ind w:left="0" w:right="-23"/>
              <w:jc w:val="both"/>
              <w:rPr>
                <w:rFonts w:ascii="Arial" w:hAnsi="Arial" w:cs="Arial"/>
              </w:rPr>
            </w:pPr>
            <w:r w:rsidRPr="00863B39">
              <w:rPr>
                <w:rFonts w:ascii="Arial" w:hAnsi="Arial" w:cs="Arial"/>
              </w:rPr>
              <w:t xml:space="preserve">Notes </w:t>
            </w:r>
          </w:p>
        </w:tc>
      </w:tr>
      <w:tr w:rsidR="007D1941" w:rsidRPr="00863B39" w14:paraId="38F117E5" w14:textId="77777777" w:rsidTr="007D1941">
        <w:tc>
          <w:tcPr>
            <w:tcW w:w="3534" w:type="dxa"/>
          </w:tcPr>
          <w:p w14:paraId="296F42C9" w14:textId="77777777" w:rsidR="003911D4" w:rsidRPr="00863B39" w:rsidRDefault="007D1941" w:rsidP="00111DA0">
            <w:pPr>
              <w:pStyle w:val="ListParagraph"/>
              <w:ind w:left="0" w:right="-23"/>
              <w:jc w:val="both"/>
              <w:rPr>
                <w:rFonts w:ascii="Arial" w:hAnsi="Arial" w:cs="Arial"/>
              </w:rPr>
            </w:pPr>
            <w:r w:rsidRPr="00863B39">
              <w:rPr>
                <w:rFonts w:ascii="Arial" w:hAnsi="Arial" w:cs="Arial"/>
              </w:rPr>
              <w:t xml:space="preserve">New subsidized units developed in Brownfields developments as a % of all new subsidised units city wide </w:t>
            </w:r>
          </w:p>
        </w:tc>
        <w:tc>
          <w:tcPr>
            <w:tcW w:w="1080" w:type="dxa"/>
          </w:tcPr>
          <w:p w14:paraId="2C61D364" w14:textId="77777777" w:rsidR="003911D4" w:rsidRPr="00863B39" w:rsidRDefault="004B28EA" w:rsidP="00111DA0">
            <w:pPr>
              <w:pStyle w:val="ListParagraph"/>
              <w:ind w:left="0" w:right="-23"/>
              <w:jc w:val="both"/>
              <w:rPr>
                <w:rFonts w:ascii="Arial" w:hAnsi="Arial" w:cs="Arial"/>
              </w:rPr>
            </w:pPr>
            <w:r w:rsidRPr="00863B39">
              <w:rPr>
                <w:rFonts w:ascii="Arial" w:hAnsi="Arial" w:cs="Arial"/>
              </w:rPr>
              <w:t>IC 1</w:t>
            </w:r>
          </w:p>
        </w:tc>
        <w:tc>
          <w:tcPr>
            <w:tcW w:w="990" w:type="dxa"/>
          </w:tcPr>
          <w:p w14:paraId="3FF769E9" w14:textId="77777777" w:rsidR="003911D4" w:rsidRPr="00863B39" w:rsidRDefault="003911D4" w:rsidP="00111DA0">
            <w:pPr>
              <w:pStyle w:val="ListParagraph"/>
              <w:ind w:left="0" w:right="-23"/>
              <w:jc w:val="both"/>
              <w:rPr>
                <w:rFonts w:ascii="Arial" w:hAnsi="Arial" w:cs="Arial"/>
              </w:rPr>
            </w:pPr>
          </w:p>
        </w:tc>
        <w:tc>
          <w:tcPr>
            <w:tcW w:w="990" w:type="dxa"/>
          </w:tcPr>
          <w:p w14:paraId="11A6ED88" w14:textId="77777777" w:rsidR="003911D4" w:rsidRPr="00863B39" w:rsidRDefault="003911D4" w:rsidP="00111DA0">
            <w:pPr>
              <w:pStyle w:val="ListParagraph"/>
              <w:ind w:left="0" w:right="-23"/>
              <w:jc w:val="both"/>
              <w:rPr>
                <w:rFonts w:ascii="Arial" w:hAnsi="Arial" w:cs="Arial"/>
              </w:rPr>
            </w:pPr>
          </w:p>
        </w:tc>
        <w:tc>
          <w:tcPr>
            <w:tcW w:w="900" w:type="dxa"/>
          </w:tcPr>
          <w:p w14:paraId="4BF344BC" w14:textId="77777777" w:rsidR="003911D4" w:rsidRPr="00863B39" w:rsidRDefault="003911D4" w:rsidP="00111DA0">
            <w:pPr>
              <w:pStyle w:val="ListParagraph"/>
              <w:ind w:left="0" w:right="-23"/>
              <w:jc w:val="both"/>
              <w:rPr>
                <w:rFonts w:ascii="Arial" w:hAnsi="Arial" w:cs="Arial"/>
              </w:rPr>
            </w:pPr>
          </w:p>
        </w:tc>
        <w:tc>
          <w:tcPr>
            <w:tcW w:w="900" w:type="dxa"/>
          </w:tcPr>
          <w:p w14:paraId="4EA0C154" w14:textId="77777777" w:rsidR="003911D4" w:rsidRPr="00863B39" w:rsidRDefault="003911D4" w:rsidP="00111DA0">
            <w:pPr>
              <w:pStyle w:val="ListParagraph"/>
              <w:ind w:left="0" w:right="-23"/>
              <w:jc w:val="both"/>
              <w:rPr>
                <w:rFonts w:ascii="Arial" w:hAnsi="Arial" w:cs="Arial"/>
              </w:rPr>
            </w:pPr>
          </w:p>
        </w:tc>
        <w:tc>
          <w:tcPr>
            <w:tcW w:w="990" w:type="dxa"/>
          </w:tcPr>
          <w:p w14:paraId="082595FA" w14:textId="77777777" w:rsidR="003911D4" w:rsidRPr="00863B39" w:rsidRDefault="003911D4" w:rsidP="00111DA0">
            <w:pPr>
              <w:pStyle w:val="ListParagraph"/>
              <w:ind w:left="0" w:right="-23"/>
              <w:jc w:val="both"/>
              <w:rPr>
                <w:rFonts w:ascii="Arial" w:hAnsi="Arial" w:cs="Arial"/>
              </w:rPr>
            </w:pPr>
          </w:p>
        </w:tc>
        <w:tc>
          <w:tcPr>
            <w:tcW w:w="990" w:type="dxa"/>
          </w:tcPr>
          <w:p w14:paraId="24F73EDC" w14:textId="77777777" w:rsidR="003911D4" w:rsidRPr="00863B39" w:rsidRDefault="003911D4" w:rsidP="00111DA0">
            <w:pPr>
              <w:pStyle w:val="ListParagraph"/>
              <w:ind w:left="0" w:right="-23"/>
              <w:jc w:val="both"/>
              <w:rPr>
                <w:rFonts w:ascii="Arial" w:hAnsi="Arial" w:cs="Arial"/>
              </w:rPr>
            </w:pPr>
          </w:p>
        </w:tc>
        <w:tc>
          <w:tcPr>
            <w:tcW w:w="1080" w:type="dxa"/>
          </w:tcPr>
          <w:p w14:paraId="3C3349C0" w14:textId="77777777" w:rsidR="003911D4" w:rsidRPr="00863B39" w:rsidRDefault="003911D4" w:rsidP="00111DA0">
            <w:pPr>
              <w:pStyle w:val="ListParagraph"/>
              <w:ind w:left="0" w:right="-23"/>
              <w:jc w:val="both"/>
              <w:rPr>
                <w:rFonts w:ascii="Arial" w:hAnsi="Arial" w:cs="Arial"/>
              </w:rPr>
            </w:pPr>
          </w:p>
        </w:tc>
        <w:tc>
          <w:tcPr>
            <w:tcW w:w="1260" w:type="dxa"/>
          </w:tcPr>
          <w:p w14:paraId="16A11DB3" w14:textId="77777777" w:rsidR="003911D4" w:rsidRPr="00863B39" w:rsidRDefault="003911D4" w:rsidP="00111DA0">
            <w:pPr>
              <w:pStyle w:val="ListParagraph"/>
              <w:ind w:left="0" w:right="-23"/>
              <w:jc w:val="both"/>
              <w:rPr>
                <w:rFonts w:ascii="Arial" w:hAnsi="Arial" w:cs="Arial"/>
              </w:rPr>
            </w:pPr>
          </w:p>
        </w:tc>
        <w:tc>
          <w:tcPr>
            <w:tcW w:w="1080" w:type="dxa"/>
          </w:tcPr>
          <w:p w14:paraId="3DFD126D" w14:textId="77777777" w:rsidR="003911D4" w:rsidRPr="00863B39" w:rsidRDefault="003911D4" w:rsidP="00111DA0">
            <w:pPr>
              <w:pStyle w:val="ListParagraph"/>
              <w:ind w:left="0" w:right="-23"/>
              <w:jc w:val="both"/>
              <w:rPr>
                <w:rFonts w:ascii="Arial" w:hAnsi="Arial" w:cs="Arial"/>
              </w:rPr>
            </w:pPr>
          </w:p>
        </w:tc>
        <w:tc>
          <w:tcPr>
            <w:tcW w:w="1980" w:type="dxa"/>
          </w:tcPr>
          <w:p w14:paraId="30B8B47E" w14:textId="77777777" w:rsidR="003911D4" w:rsidRPr="00863B39" w:rsidRDefault="003911D4" w:rsidP="00111DA0">
            <w:pPr>
              <w:pStyle w:val="ListParagraph"/>
              <w:ind w:left="0" w:right="-23"/>
              <w:jc w:val="both"/>
              <w:rPr>
                <w:rFonts w:ascii="Arial" w:hAnsi="Arial" w:cs="Arial"/>
              </w:rPr>
            </w:pPr>
          </w:p>
        </w:tc>
      </w:tr>
      <w:tr w:rsidR="007D1941" w:rsidRPr="00863B39" w14:paraId="71FEBF01" w14:textId="77777777" w:rsidTr="007D1941">
        <w:tc>
          <w:tcPr>
            <w:tcW w:w="3534" w:type="dxa"/>
          </w:tcPr>
          <w:p w14:paraId="142E8908" w14:textId="77777777" w:rsidR="003911D4" w:rsidRPr="00863B39" w:rsidRDefault="007D1941" w:rsidP="00111DA0">
            <w:pPr>
              <w:pStyle w:val="ListParagraph"/>
              <w:ind w:left="0" w:right="-23"/>
              <w:jc w:val="both"/>
              <w:rPr>
                <w:rFonts w:ascii="Arial" w:hAnsi="Arial" w:cs="Arial"/>
              </w:rPr>
            </w:pPr>
            <w:r w:rsidRPr="00863B39">
              <w:rPr>
                <w:rFonts w:ascii="Arial" w:hAnsi="Arial" w:cs="Arial"/>
              </w:rPr>
              <w:t xml:space="preserve">Gross </w:t>
            </w:r>
            <w:r w:rsidR="001F00F7" w:rsidRPr="00863B39">
              <w:rPr>
                <w:rFonts w:ascii="Arial" w:hAnsi="Arial" w:cs="Arial"/>
              </w:rPr>
              <w:t>residential unit density per hectare within integration zones</w:t>
            </w:r>
          </w:p>
        </w:tc>
        <w:tc>
          <w:tcPr>
            <w:tcW w:w="1080" w:type="dxa"/>
          </w:tcPr>
          <w:p w14:paraId="584BAD67" w14:textId="77777777" w:rsidR="003911D4" w:rsidRPr="00863B39" w:rsidRDefault="004B28EA" w:rsidP="00111DA0">
            <w:pPr>
              <w:pStyle w:val="ListParagraph"/>
              <w:ind w:left="0" w:right="-23"/>
              <w:jc w:val="both"/>
              <w:rPr>
                <w:rFonts w:ascii="Arial" w:hAnsi="Arial" w:cs="Arial"/>
              </w:rPr>
            </w:pPr>
            <w:r w:rsidRPr="00863B39">
              <w:rPr>
                <w:rFonts w:ascii="Arial" w:hAnsi="Arial" w:cs="Arial"/>
              </w:rPr>
              <w:t>IC 2</w:t>
            </w:r>
          </w:p>
        </w:tc>
        <w:tc>
          <w:tcPr>
            <w:tcW w:w="990" w:type="dxa"/>
          </w:tcPr>
          <w:p w14:paraId="6A483CC8" w14:textId="77777777" w:rsidR="003911D4" w:rsidRPr="00863B39" w:rsidRDefault="003911D4" w:rsidP="00111DA0">
            <w:pPr>
              <w:pStyle w:val="ListParagraph"/>
              <w:ind w:left="0" w:right="-23"/>
              <w:jc w:val="both"/>
              <w:rPr>
                <w:rFonts w:ascii="Arial" w:hAnsi="Arial" w:cs="Arial"/>
              </w:rPr>
            </w:pPr>
          </w:p>
        </w:tc>
        <w:tc>
          <w:tcPr>
            <w:tcW w:w="990" w:type="dxa"/>
          </w:tcPr>
          <w:p w14:paraId="7050A1DD" w14:textId="77777777" w:rsidR="003911D4" w:rsidRPr="00863B39" w:rsidRDefault="003911D4" w:rsidP="00111DA0">
            <w:pPr>
              <w:pStyle w:val="ListParagraph"/>
              <w:ind w:left="0" w:right="-23"/>
              <w:jc w:val="both"/>
              <w:rPr>
                <w:rFonts w:ascii="Arial" w:hAnsi="Arial" w:cs="Arial"/>
              </w:rPr>
            </w:pPr>
          </w:p>
        </w:tc>
        <w:tc>
          <w:tcPr>
            <w:tcW w:w="900" w:type="dxa"/>
          </w:tcPr>
          <w:p w14:paraId="605E99FD" w14:textId="77777777" w:rsidR="003911D4" w:rsidRPr="00863B39" w:rsidRDefault="003911D4" w:rsidP="00111DA0">
            <w:pPr>
              <w:pStyle w:val="ListParagraph"/>
              <w:ind w:left="0" w:right="-23"/>
              <w:jc w:val="both"/>
              <w:rPr>
                <w:rFonts w:ascii="Arial" w:hAnsi="Arial" w:cs="Arial"/>
              </w:rPr>
            </w:pPr>
          </w:p>
        </w:tc>
        <w:tc>
          <w:tcPr>
            <w:tcW w:w="900" w:type="dxa"/>
          </w:tcPr>
          <w:p w14:paraId="28465EBF" w14:textId="77777777" w:rsidR="003911D4" w:rsidRPr="00863B39" w:rsidRDefault="003911D4" w:rsidP="00111DA0">
            <w:pPr>
              <w:pStyle w:val="ListParagraph"/>
              <w:ind w:left="0" w:right="-23"/>
              <w:jc w:val="both"/>
              <w:rPr>
                <w:rFonts w:ascii="Arial" w:hAnsi="Arial" w:cs="Arial"/>
              </w:rPr>
            </w:pPr>
          </w:p>
        </w:tc>
        <w:tc>
          <w:tcPr>
            <w:tcW w:w="990" w:type="dxa"/>
          </w:tcPr>
          <w:p w14:paraId="2EAD8514" w14:textId="77777777" w:rsidR="003911D4" w:rsidRPr="00863B39" w:rsidRDefault="003911D4" w:rsidP="00111DA0">
            <w:pPr>
              <w:pStyle w:val="ListParagraph"/>
              <w:ind w:left="0" w:right="-23"/>
              <w:jc w:val="both"/>
              <w:rPr>
                <w:rFonts w:ascii="Arial" w:hAnsi="Arial" w:cs="Arial"/>
              </w:rPr>
            </w:pPr>
          </w:p>
        </w:tc>
        <w:tc>
          <w:tcPr>
            <w:tcW w:w="990" w:type="dxa"/>
          </w:tcPr>
          <w:p w14:paraId="51D712E0" w14:textId="77777777" w:rsidR="003911D4" w:rsidRPr="00863B39" w:rsidRDefault="003911D4" w:rsidP="00111DA0">
            <w:pPr>
              <w:pStyle w:val="ListParagraph"/>
              <w:ind w:left="0" w:right="-23"/>
              <w:jc w:val="both"/>
              <w:rPr>
                <w:rFonts w:ascii="Arial" w:hAnsi="Arial" w:cs="Arial"/>
              </w:rPr>
            </w:pPr>
          </w:p>
        </w:tc>
        <w:tc>
          <w:tcPr>
            <w:tcW w:w="1080" w:type="dxa"/>
          </w:tcPr>
          <w:p w14:paraId="42FC0792" w14:textId="77777777" w:rsidR="003911D4" w:rsidRPr="00863B39" w:rsidRDefault="003911D4" w:rsidP="00111DA0">
            <w:pPr>
              <w:pStyle w:val="ListParagraph"/>
              <w:ind w:left="0" w:right="-23"/>
              <w:jc w:val="both"/>
              <w:rPr>
                <w:rFonts w:ascii="Arial" w:hAnsi="Arial" w:cs="Arial"/>
              </w:rPr>
            </w:pPr>
          </w:p>
        </w:tc>
        <w:tc>
          <w:tcPr>
            <w:tcW w:w="1260" w:type="dxa"/>
          </w:tcPr>
          <w:p w14:paraId="59BB50F7" w14:textId="77777777" w:rsidR="003911D4" w:rsidRPr="00863B39" w:rsidRDefault="003911D4" w:rsidP="00111DA0">
            <w:pPr>
              <w:pStyle w:val="ListParagraph"/>
              <w:ind w:left="0" w:right="-23"/>
              <w:jc w:val="both"/>
              <w:rPr>
                <w:rFonts w:ascii="Arial" w:hAnsi="Arial" w:cs="Arial"/>
              </w:rPr>
            </w:pPr>
          </w:p>
        </w:tc>
        <w:tc>
          <w:tcPr>
            <w:tcW w:w="1080" w:type="dxa"/>
          </w:tcPr>
          <w:p w14:paraId="021E0746" w14:textId="77777777" w:rsidR="003911D4" w:rsidRPr="00863B39" w:rsidRDefault="003911D4" w:rsidP="00111DA0">
            <w:pPr>
              <w:pStyle w:val="ListParagraph"/>
              <w:ind w:left="0" w:right="-23"/>
              <w:jc w:val="both"/>
              <w:rPr>
                <w:rFonts w:ascii="Arial" w:hAnsi="Arial" w:cs="Arial"/>
              </w:rPr>
            </w:pPr>
          </w:p>
        </w:tc>
        <w:tc>
          <w:tcPr>
            <w:tcW w:w="1980" w:type="dxa"/>
          </w:tcPr>
          <w:p w14:paraId="5509BF5A" w14:textId="77777777" w:rsidR="003911D4" w:rsidRPr="00863B39" w:rsidRDefault="003911D4" w:rsidP="00111DA0">
            <w:pPr>
              <w:pStyle w:val="ListParagraph"/>
              <w:ind w:left="0" w:right="-23"/>
              <w:jc w:val="both"/>
              <w:rPr>
                <w:rFonts w:ascii="Arial" w:hAnsi="Arial" w:cs="Arial"/>
              </w:rPr>
            </w:pPr>
          </w:p>
        </w:tc>
      </w:tr>
      <w:tr w:rsidR="007D1941" w:rsidRPr="00863B39" w14:paraId="21BC9204" w14:textId="77777777" w:rsidTr="007D1941">
        <w:tc>
          <w:tcPr>
            <w:tcW w:w="3534" w:type="dxa"/>
          </w:tcPr>
          <w:p w14:paraId="54F27C01" w14:textId="77777777" w:rsidR="003911D4" w:rsidRPr="00863B39" w:rsidRDefault="001F00F7" w:rsidP="00111DA0">
            <w:pPr>
              <w:pStyle w:val="ListParagraph"/>
              <w:ind w:left="0" w:right="-23"/>
              <w:jc w:val="both"/>
              <w:rPr>
                <w:rFonts w:ascii="Arial" w:hAnsi="Arial" w:cs="Arial"/>
              </w:rPr>
            </w:pPr>
            <w:r w:rsidRPr="00863B39">
              <w:rPr>
                <w:rFonts w:ascii="Arial" w:hAnsi="Arial" w:cs="Arial"/>
              </w:rPr>
              <w:t xml:space="preserve">Ratio of housing types in integration zones </w:t>
            </w:r>
          </w:p>
        </w:tc>
        <w:tc>
          <w:tcPr>
            <w:tcW w:w="1080" w:type="dxa"/>
          </w:tcPr>
          <w:p w14:paraId="758C08E7" w14:textId="77777777" w:rsidR="003911D4" w:rsidRPr="00863B39" w:rsidRDefault="004B28EA" w:rsidP="00111DA0">
            <w:pPr>
              <w:pStyle w:val="ListParagraph"/>
              <w:ind w:left="0" w:right="-23"/>
              <w:jc w:val="both"/>
              <w:rPr>
                <w:rFonts w:ascii="Arial" w:hAnsi="Arial" w:cs="Arial"/>
              </w:rPr>
            </w:pPr>
            <w:r w:rsidRPr="00863B39">
              <w:rPr>
                <w:rFonts w:ascii="Arial" w:hAnsi="Arial" w:cs="Arial"/>
              </w:rPr>
              <w:t>IC 3</w:t>
            </w:r>
          </w:p>
        </w:tc>
        <w:tc>
          <w:tcPr>
            <w:tcW w:w="990" w:type="dxa"/>
          </w:tcPr>
          <w:p w14:paraId="183E7E41" w14:textId="77777777" w:rsidR="003911D4" w:rsidRPr="00863B39" w:rsidRDefault="003911D4" w:rsidP="00111DA0">
            <w:pPr>
              <w:pStyle w:val="ListParagraph"/>
              <w:ind w:left="0" w:right="-23"/>
              <w:jc w:val="both"/>
              <w:rPr>
                <w:rFonts w:ascii="Arial" w:hAnsi="Arial" w:cs="Arial"/>
              </w:rPr>
            </w:pPr>
          </w:p>
        </w:tc>
        <w:tc>
          <w:tcPr>
            <w:tcW w:w="990" w:type="dxa"/>
          </w:tcPr>
          <w:p w14:paraId="307E52AA" w14:textId="77777777" w:rsidR="003911D4" w:rsidRPr="00863B39" w:rsidRDefault="003911D4" w:rsidP="00111DA0">
            <w:pPr>
              <w:pStyle w:val="ListParagraph"/>
              <w:ind w:left="0" w:right="-23"/>
              <w:jc w:val="both"/>
              <w:rPr>
                <w:rFonts w:ascii="Arial" w:hAnsi="Arial" w:cs="Arial"/>
              </w:rPr>
            </w:pPr>
          </w:p>
        </w:tc>
        <w:tc>
          <w:tcPr>
            <w:tcW w:w="900" w:type="dxa"/>
          </w:tcPr>
          <w:p w14:paraId="79360F6F" w14:textId="77777777" w:rsidR="003911D4" w:rsidRPr="00863B39" w:rsidRDefault="003911D4" w:rsidP="00111DA0">
            <w:pPr>
              <w:pStyle w:val="ListParagraph"/>
              <w:ind w:left="0" w:right="-23"/>
              <w:jc w:val="both"/>
              <w:rPr>
                <w:rFonts w:ascii="Arial" w:hAnsi="Arial" w:cs="Arial"/>
              </w:rPr>
            </w:pPr>
          </w:p>
        </w:tc>
        <w:tc>
          <w:tcPr>
            <w:tcW w:w="900" w:type="dxa"/>
          </w:tcPr>
          <w:p w14:paraId="29FB00B3" w14:textId="77777777" w:rsidR="003911D4" w:rsidRPr="00863B39" w:rsidRDefault="003911D4" w:rsidP="00111DA0">
            <w:pPr>
              <w:pStyle w:val="ListParagraph"/>
              <w:ind w:left="0" w:right="-23"/>
              <w:jc w:val="both"/>
              <w:rPr>
                <w:rFonts w:ascii="Arial" w:hAnsi="Arial" w:cs="Arial"/>
              </w:rPr>
            </w:pPr>
          </w:p>
        </w:tc>
        <w:tc>
          <w:tcPr>
            <w:tcW w:w="990" w:type="dxa"/>
          </w:tcPr>
          <w:p w14:paraId="1D5691BF" w14:textId="77777777" w:rsidR="003911D4" w:rsidRPr="00863B39" w:rsidRDefault="003911D4" w:rsidP="00111DA0">
            <w:pPr>
              <w:pStyle w:val="ListParagraph"/>
              <w:ind w:left="0" w:right="-23"/>
              <w:jc w:val="both"/>
              <w:rPr>
                <w:rFonts w:ascii="Arial" w:hAnsi="Arial" w:cs="Arial"/>
              </w:rPr>
            </w:pPr>
          </w:p>
        </w:tc>
        <w:tc>
          <w:tcPr>
            <w:tcW w:w="990" w:type="dxa"/>
          </w:tcPr>
          <w:p w14:paraId="1D220124" w14:textId="77777777" w:rsidR="003911D4" w:rsidRPr="00863B39" w:rsidRDefault="003911D4" w:rsidP="00111DA0">
            <w:pPr>
              <w:pStyle w:val="ListParagraph"/>
              <w:ind w:left="0" w:right="-23"/>
              <w:jc w:val="both"/>
              <w:rPr>
                <w:rFonts w:ascii="Arial" w:hAnsi="Arial" w:cs="Arial"/>
              </w:rPr>
            </w:pPr>
          </w:p>
        </w:tc>
        <w:tc>
          <w:tcPr>
            <w:tcW w:w="1080" w:type="dxa"/>
          </w:tcPr>
          <w:p w14:paraId="3C9270C2" w14:textId="77777777" w:rsidR="003911D4" w:rsidRPr="00863B39" w:rsidRDefault="003911D4" w:rsidP="00111DA0">
            <w:pPr>
              <w:pStyle w:val="ListParagraph"/>
              <w:ind w:left="0" w:right="-23"/>
              <w:jc w:val="both"/>
              <w:rPr>
                <w:rFonts w:ascii="Arial" w:hAnsi="Arial" w:cs="Arial"/>
              </w:rPr>
            </w:pPr>
          </w:p>
        </w:tc>
        <w:tc>
          <w:tcPr>
            <w:tcW w:w="1260" w:type="dxa"/>
          </w:tcPr>
          <w:p w14:paraId="58FCA289" w14:textId="77777777" w:rsidR="003911D4" w:rsidRPr="00863B39" w:rsidRDefault="003911D4" w:rsidP="00111DA0">
            <w:pPr>
              <w:pStyle w:val="ListParagraph"/>
              <w:ind w:left="0" w:right="-23"/>
              <w:jc w:val="both"/>
              <w:rPr>
                <w:rFonts w:ascii="Arial" w:hAnsi="Arial" w:cs="Arial"/>
              </w:rPr>
            </w:pPr>
          </w:p>
        </w:tc>
        <w:tc>
          <w:tcPr>
            <w:tcW w:w="1080" w:type="dxa"/>
          </w:tcPr>
          <w:p w14:paraId="6EF4365C" w14:textId="77777777" w:rsidR="003911D4" w:rsidRPr="00863B39" w:rsidRDefault="003911D4" w:rsidP="00111DA0">
            <w:pPr>
              <w:pStyle w:val="ListParagraph"/>
              <w:ind w:left="0" w:right="-23"/>
              <w:jc w:val="both"/>
              <w:rPr>
                <w:rFonts w:ascii="Arial" w:hAnsi="Arial" w:cs="Arial"/>
              </w:rPr>
            </w:pPr>
          </w:p>
        </w:tc>
        <w:tc>
          <w:tcPr>
            <w:tcW w:w="1980" w:type="dxa"/>
          </w:tcPr>
          <w:p w14:paraId="29D66A66" w14:textId="77777777" w:rsidR="003911D4" w:rsidRPr="00863B39" w:rsidRDefault="003911D4" w:rsidP="00111DA0">
            <w:pPr>
              <w:pStyle w:val="ListParagraph"/>
              <w:ind w:left="0" w:right="-23"/>
              <w:jc w:val="both"/>
              <w:rPr>
                <w:rFonts w:ascii="Arial" w:hAnsi="Arial" w:cs="Arial"/>
              </w:rPr>
            </w:pPr>
          </w:p>
        </w:tc>
      </w:tr>
      <w:tr w:rsidR="007D1941" w:rsidRPr="00863B39" w14:paraId="2AD8DE26" w14:textId="77777777" w:rsidTr="007D1941">
        <w:tc>
          <w:tcPr>
            <w:tcW w:w="3534" w:type="dxa"/>
          </w:tcPr>
          <w:p w14:paraId="5A3A5774" w14:textId="77777777" w:rsidR="003911D4" w:rsidRPr="00863B39" w:rsidRDefault="001F00F7" w:rsidP="00111DA0">
            <w:pPr>
              <w:pStyle w:val="ListParagraph"/>
              <w:ind w:left="0" w:right="-23"/>
              <w:jc w:val="both"/>
              <w:rPr>
                <w:rFonts w:ascii="Arial" w:hAnsi="Arial" w:cs="Arial"/>
              </w:rPr>
            </w:pPr>
            <w:r w:rsidRPr="00863B39">
              <w:rPr>
                <w:rFonts w:ascii="Arial" w:hAnsi="Arial" w:cs="Arial"/>
              </w:rPr>
              <w:t xml:space="preserve">% households accessing subsidy units in integration zones </w:t>
            </w:r>
          </w:p>
        </w:tc>
        <w:tc>
          <w:tcPr>
            <w:tcW w:w="1080" w:type="dxa"/>
          </w:tcPr>
          <w:p w14:paraId="0B39D93B" w14:textId="77777777" w:rsidR="003911D4" w:rsidRPr="00863B39" w:rsidRDefault="004B28EA" w:rsidP="00111DA0">
            <w:pPr>
              <w:pStyle w:val="ListParagraph"/>
              <w:ind w:left="0" w:right="-23"/>
              <w:jc w:val="both"/>
              <w:rPr>
                <w:rFonts w:ascii="Arial" w:hAnsi="Arial" w:cs="Arial"/>
              </w:rPr>
            </w:pPr>
            <w:r w:rsidRPr="00863B39">
              <w:rPr>
                <w:rFonts w:ascii="Arial" w:hAnsi="Arial" w:cs="Arial"/>
              </w:rPr>
              <w:t>IC 6</w:t>
            </w:r>
          </w:p>
        </w:tc>
        <w:tc>
          <w:tcPr>
            <w:tcW w:w="990" w:type="dxa"/>
          </w:tcPr>
          <w:p w14:paraId="454F68FA" w14:textId="77777777" w:rsidR="003911D4" w:rsidRPr="00863B39" w:rsidRDefault="003911D4" w:rsidP="00111DA0">
            <w:pPr>
              <w:pStyle w:val="ListParagraph"/>
              <w:ind w:left="0" w:right="-23"/>
              <w:jc w:val="both"/>
              <w:rPr>
                <w:rFonts w:ascii="Arial" w:hAnsi="Arial" w:cs="Arial"/>
              </w:rPr>
            </w:pPr>
          </w:p>
        </w:tc>
        <w:tc>
          <w:tcPr>
            <w:tcW w:w="990" w:type="dxa"/>
          </w:tcPr>
          <w:p w14:paraId="127B0FAC" w14:textId="77777777" w:rsidR="003911D4" w:rsidRPr="00863B39" w:rsidRDefault="003911D4" w:rsidP="00111DA0">
            <w:pPr>
              <w:pStyle w:val="ListParagraph"/>
              <w:ind w:left="0" w:right="-23"/>
              <w:jc w:val="both"/>
              <w:rPr>
                <w:rFonts w:ascii="Arial" w:hAnsi="Arial" w:cs="Arial"/>
              </w:rPr>
            </w:pPr>
          </w:p>
        </w:tc>
        <w:tc>
          <w:tcPr>
            <w:tcW w:w="900" w:type="dxa"/>
          </w:tcPr>
          <w:p w14:paraId="1614EC97" w14:textId="77777777" w:rsidR="003911D4" w:rsidRPr="00863B39" w:rsidRDefault="003911D4" w:rsidP="00111DA0">
            <w:pPr>
              <w:pStyle w:val="ListParagraph"/>
              <w:ind w:left="0" w:right="-23"/>
              <w:jc w:val="both"/>
              <w:rPr>
                <w:rFonts w:ascii="Arial" w:hAnsi="Arial" w:cs="Arial"/>
              </w:rPr>
            </w:pPr>
          </w:p>
        </w:tc>
        <w:tc>
          <w:tcPr>
            <w:tcW w:w="900" w:type="dxa"/>
          </w:tcPr>
          <w:p w14:paraId="3BC50BB0" w14:textId="77777777" w:rsidR="003911D4" w:rsidRPr="00863B39" w:rsidRDefault="003911D4" w:rsidP="00111DA0">
            <w:pPr>
              <w:pStyle w:val="ListParagraph"/>
              <w:ind w:left="0" w:right="-23"/>
              <w:jc w:val="both"/>
              <w:rPr>
                <w:rFonts w:ascii="Arial" w:hAnsi="Arial" w:cs="Arial"/>
              </w:rPr>
            </w:pPr>
          </w:p>
        </w:tc>
        <w:tc>
          <w:tcPr>
            <w:tcW w:w="990" w:type="dxa"/>
          </w:tcPr>
          <w:p w14:paraId="115E2692" w14:textId="77777777" w:rsidR="003911D4" w:rsidRPr="00863B39" w:rsidRDefault="003911D4" w:rsidP="00111DA0">
            <w:pPr>
              <w:pStyle w:val="ListParagraph"/>
              <w:ind w:left="0" w:right="-23"/>
              <w:jc w:val="both"/>
              <w:rPr>
                <w:rFonts w:ascii="Arial" w:hAnsi="Arial" w:cs="Arial"/>
              </w:rPr>
            </w:pPr>
          </w:p>
        </w:tc>
        <w:tc>
          <w:tcPr>
            <w:tcW w:w="990" w:type="dxa"/>
          </w:tcPr>
          <w:p w14:paraId="63FA7B64" w14:textId="77777777" w:rsidR="003911D4" w:rsidRPr="00863B39" w:rsidRDefault="003911D4" w:rsidP="00111DA0">
            <w:pPr>
              <w:pStyle w:val="ListParagraph"/>
              <w:ind w:left="0" w:right="-23"/>
              <w:jc w:val="both"/>
              <w:rPr>
                <w:rFonts w:ascii="Arial" w:hAnsi="Arial" w:cs="Arial"/>
              </w:rPr>
            </w:pPr>
          </w:p>
        </w:tc>
        <w:tc>
          <w:tcPr>
            <w:tcW w:w="1080" w:type="dxa"/>
          </w:tcPr>
          <w:p w14:paraId="1B5C88B1" w14:textId="77777777" w:rsidR="003911D4" w:rsidRPr="00863B39" w:rsidRDefault="003911D4" w:rsidP="00111DA0">
            <w:pPr>
              <w:pStyle w:val="ListParagraph"/>
              <w:ind w:left="0" w:right="-23"/>
              <w:jc w:val="both"/>
              <w:rPr>
                <w:rFonts w:ascii="Arial" w:hAnsi="Arial" w:cs="Arial"/>
              </w:rPr>
            </w:pPr>
          </w:p>
        </w:tc>
        <w:tc>
          <w:tcPr>
            <w:tcW w:w="1260" w:type="dxa"/>
          </w:tcPr>
          <w:p w14:paraId="47F4AE37" w14:textId="77777777" w:rsidR="003911D4" w:rsidRPr="00863B39" w:rsidRDefault="003911D4" w:rsidP="00111DA0">
            <w:pPr>
              <w:pStyle w:val="ListParagraph"/>
              <w:ind w:left="0" w:right="-23"/>
              <w:jc w:val="both"/>
              <w:rPr>
                <w:rFonts w:ascii="Arial" w:hAnsi="Arial" w:cs="Arial"/>
              </w:rPr>
            </w:pPr>
          </w:p>
        </w:tc>
        <w:tc>
          <w:tcPr>
            <w:tcW w:w="1080" w:type="dxa"/>
          </w:tcPr>
          <w:p w14:paraId="10CC4B80" w14:textId="77777777" w:rsidR="003911D4" w:rsidRPr="00863B39" w:rsidRDefault="003911D4" w:rsidP="00111DA0">
            <w:pPr>
              <w:pStyle w:val="ListParagraph"/>
              <w:ind w:left="0" w:right="-23"/>
              <w:jc w:val="both"/>
              <w:rPr>
                <w:rFonts w:ascii="Arial" w:hAnsi="Arial" w:cs="Arial"/>
              </w:rPr>
            </w:pPr>
          </w:p>
        </w:tc>
        <w:tc>
          <w:tcPr>
            <w:tcW w:w="1980" w:type="dxa"/>
          </w:tcPr>
          <w:p w14:paraId="087926F9" w14:textId="77777777" w:rsidR="003911D4" w:rsidRPr="00863B39" w:rsidRDefault="003911D4" w:rsidP="00111DA0">
            <w:pPr>
              <w:pStyle w:val="ListParagraph"/>
              <w:ind w:left="0" w:right="-23"/>
              <w:jc w:val="both"/>
              <w:rPr>
                <w:rFonts w:ascii="Arial" w:hAnsi="Arial" w:cs="Arial"/>
              </w:rPr>
            </w:pPr>
          </w:p>
        </w:tc>
      </w:tr>
      <w:tr w:rsidR="007D1941" w:rsidRPr="00863B39" w14:paraId="06A3A3F3" w14:textId="77777777" w:rsidTr="007D1941">
        <w:tc>
          <w:tcPr>
            <w:tcW w:w="3534" w:type="dxa"/>
          </w:tcPr>
          <w:p w14:paraId="5CCF1A6A" w14:textId="77777777" w:rsidR="003911D4" w:rsidRPr="00863B39" w:rsidRDefault="001F00F7" w:rsidP="00111DA0">
            <w:pPr>
              <w:pStyle w:val="ListParagraph"/>
              <w:ind w:left="0" w:right="-23"/>
              <w:jc w:val="both"/>
              <w:rPr>
                <w:rFonts w:ascii="Arial" w:hAnsi="Arial" w:cs="Arial"/>
              </w:rPr>
            </w:pPr>
            <w:r w:rsidRPr="00863B39">
              <w:rPr>
                <w:rFonts w:ascii="Arial" w:hAnsi="Arial" w:cs="Arial"/>
              </w:rPr>
              <w:t xml:space="preserve">Number of all dwelling units </w:t>
            </w:r>
            <w:proofErr w:type="spellStart"/>
            <w:r w:rsidRPr="00863B39">
              <w:rPr>
                <w:rFonts w:ascii="Arial" w:hAnsi="Arial" w:cs="Arial"/>
              </w:rPr>
              <w:t>witin</w:t>
            </w:r>
            <w:proofErr w:type="spellEnd"/>
            <w:r w:rsidRPr="00863B39">
              <w:rPr>
                <w:rFonts w:ascii="Arial" w:hAnsi="Arial" w:cs="Arial"/>
              </w:rPr>
              <w:t xml:space="preserve"> integration zones that are within 800m of access points to the integrated public transport system as a% of all. </w:t>
            </w:r>
          </w:p>
        </w:tc>
        <w:tc>
          <w:tcPr>
            <w:tcW w:w="1080" w:type="dxa"/>
          </w:tcPr>
          <w:p w14:paraId="103540B5" w14:textId="77777777" w:rsidR="003911D4" w:rsidRPr="00863B39" w:rsidRDefault="004B28EA" w:rsidP="00111DA0">
            <w:pPr>
              <w:pStyle w:val="ListParagraph"/>
              <w:ind w:left="0" w:right="-23"/>
              <w:jc w:val="both"/>
              <w:rPr>
                <w:rFonts w:ascii="Arial" w:hAnsi="Arial" w:cs="Arial"/>
              </w:rPr>
            </w:pPr>
            <w:r w:rsidRPr="00863B39">
              <w:rPr>
                <w:rFonts w:ascii="Arial" w:hAnsi="Arial" w:cs="Arial"/>
              </w:rPr>
              <w:t>IC 7</w:t>
            </w:r>
          </w:p>
        </w:tc>
        <w:tc>
          <w:tcPr>
            <w:tcW w:w="990" w:type="dxa"/>
          </w:tcPr>
          <w:p w14:paraId="66001E51" w14:textId="77777777" w:rsidR="003911D4" w:rsidRPr="00863B39" w:rsidRDefault="003911D4" w:rsidP="00111DA0">
            <w:pPr>
              <w:pStyle w:val="ListParagraph"/>
              <w:ind w:left="0" w:right="-23"/>
              <w:jc w:val="both"/>
              <w:rPr>
                <w:rFonts w:ascii="Arial" w:hAnsi="Arial" w:cs="Arial"/>
              </w:rPr>
            </w:pPr>
          </w:p>
        </w:tc>
        <w:tc>
          <w:tcPr>
            <w:tcW w:w="990" w:type="dxa"/>
          </w:tcPr>
          <w:p w14:paraId="2D97FCF7" w14:textId="77777777" w:rsidR="003911D4" w:rsidRPr="00863B39" w:rsidRDefault="003911D4" w:rsidP="00111DA0">
            <w:pPr>
              <w:pStyle w:val="ListParagraph"/>
              <w:ind w:left="0" w:right="-23"/>
              <w:jc w:val="both"/>
              <w:rPr>
                <w:rFonts w:ascii="Arial" w:hAnsi="Arial" w:cs="Arial"/>
              </w:rPr>
            </w:pPr>
          </w:p>
        </w:tc>
        <w:tc>
          <w:tcPr>
            <w:tcW w:w="900" w:type="dxa"/>
          </w:tcPr>
          <w:p w14:paraId="3AD06D04" w14:textId="77777777" w:rsidR="003911D4" w:rsidRPr="00863B39" w:rsidRDefault="003911D4" w:rsidP="00111DA0">
            <w:pPr>
              <w:pStyle w:val="ListParagraph"/>
              <w:ind w:left="0" w:right="-23"/>
              <w:jc w:val="both"/>
              <w:rPr>
                <w:rFonts w:ascii="Arial" w:hAnsi="Arial" w:cs="Arial"/>
              </w:rPr>
            </w:pPr>
          </w:p>
        </w:tc>
        <w:tc>
          <w:tcPr>
            <w:tcW w:w="900" w:type="dxa"/>
          </w:tcPr>
          <w:p w14:paraId="68F311C2" w14:textId="77777777" w:rsidR="003911D4" w:rsidRPr="00863B39" w:rsidRDefault="003911D4" w:rsidP="00111DA0">
            <w:pPr>
              <w:pStyle w:val="ListParagraph"/>
              <w:ind w:left="0" w:right="-23"/>
              <w:jc w:val="both"/>
              <w:rPr>
                <w:rFonts w:ascii="Arial" w:hAnsi="Arial" w:cs="Arial"/>
              </w:rPr>
            </w:pPr>
          </w:p>
        </w:tc>
        <w:tc>
          <w:tcPr>
            <w:tcW w:w="990" w:type="dxa"/>
          </w:tcPr>
          <w:p w14:paraId="4FFD417A" w14:textId="77777777" w:rsidR="003911D4" w:rsidRPr="00863B39" w:rsidRDefault="003911D4" w:rsidP="00111DA0">
            <w:pPr>
              <w:pStyle w:val="ListParagraph"/>
              <w:ind w:left="0" w:right="-23"/>
              <w:jc w:val="both"/>
              <w:rPr>
                <w:rFonts w:ascii="Arial" w:hAnsi="Arial" w:cs="Arial"/>
              </w:rPr>
            </w:pPr>
          </w:p>
        </w:tc>
        <w:tc>
          <w:tcPr>
            <w:tcW w:w="990" w:type="dxa"/>
          </w:tcPr>
          <w:p w14:paraId="41C5C4C7" w14:textId="77777777" w:rsidR="003911D4" w:rsidRPr="00863B39" w:rsidRDefault="003911D4" w:rsidP="00111DA0">
            <w:pPr>
              <w:pStyle w:val="ListParagraph"/>
              <w:ind w:left="0" w:right="-23"/>
              <w:jc w:val="both"/>
              <w:rPr>
                <w:rFonts w:ascii="Arial" w:hAnsi="Arial" w:cs="Arial"/>
              </w:rPr>
            </w:pPr>
          </w:p>
        </w:tc>
        <w:tc>
          <w:tcPr>
            <w:tcW w:w="1080" w:type="dxa"/>
          </w:tcPr>
          <w:p w14:paraId="5B1AEFDE" w14:textId="77777777" w:rsidR="003911D4" w:rsidRPr="00863B39" w:rsidRDefault="003911D4" w:rsidP="00111DA0">
            <w:pPr>
              <w:pStyle w:val="ListParagraph"/>
              <w:ind w:left="0" w:right="-23"/>
              <w:jc w:val="both"/>
              <w:rPr>
                <w:rFonts w:ascii="Arial" w:hAnsi="Arial" w:cs="Arial"/>
              </w:rPr>
            </w:pPr>
          </w:p>
        </w:tc>
        <w:tc>
          <w:tcPr>
            <w:tcW w:w="1260" w:type="dxa"/>
          </w:tcPr>
          <w:p w14:paraId="3370EEDE" w14:textId="77777777" w:rsidR="003911D4" w:rsidRPr="00863B39" w:rsidRDefault="003911D4" w:rsidP="00111DA0">
            <w:pPr>
              <w:pStyle w:val="ListParagraph"/>
              <w:ind w:left="0" w:right="-23"/>
              <w:jc w:val="both"/>
              <w:rPr>
                <w:rFonts w:ascii="Arial" w:hAnsi="Arial" w:cs="Arial"/>
              </w:rPr>
            </w:pPr>
          </w:p>
        </w:tc>
        <w:tc>
          <w:tcPr>
            <w:tcW w:w="1080" w:type="dxa"/>
          </w:tcPr>
          <w:p w14:paraId="0E887E9D" w14:textId="77777777" w:rsidR="003911D4" w:rsidRPr="00863B39" w:rsidRDefault="003911D4" w:rsidP="00111DA0">
            <w:pPr>
              <w:pStyle w:val="ListParagraph"/>
              <w:ind w:left="0" w:right="-23"/>
              <w:jc w:val="both"/>
              <w:rPr>
                <w:rFonts w:ascii="Arial" w:hAnsi="Arial" w:cs="Arial"/>
              </w:rPr>
            </w:pPr>
          </w:p>
        </w:tc>
        <w:tc>
          <w:tcPr>
            <w:tcW w:w="1980" w:type="dxa"/>
          </w:tcPr>
          <w:p w14:paraId="256DF6D9" w14:textId="77777777" w:rsidR="003911D4" w:rsidRPr="00863B39" w:rsidRDefault="003911D4" w:rsidP="00111DA0">
            <w:pPr>
              <w:pStyle w:val="ListParagraph"/>
              <w:ind w:left="0" w:right="-23"/>
              <w:jc w:val="both"/>
              <w:rPr>
                <w:rFonts w:ascii="Arial" w:hAnsi="Arial" w:cs="Arial"/>
              </w:rPr>
            </w:pPr>
          </w:p>
        </w:tc>
      </w:tr>
      <w:tr w:rsidR="007D1941" w:rsidRPr="00863B39" w14:paraId="499B5141" w14:textId="77777777" w:rsidTr="007D1941">
        <w:tc>
          <w:tcPr>
            <w:tcW w:w="3534" w:type="dxa"/>
          </w:tcPr>
          <w:p w14:paraId="4ED54ED5" w14:textId="77777777" w:rsidR="003911D4" w:rsidRPr="00863B39" w:rsidRDefault="001F00F7" w:rsidP="00111DA0">
            <w:pPr>
              <w:pStyle w:val="ListParagraph"/>
              <w:ind w:left="0" w:right="-23"/>
              <w:jc w:val="both"/>
              <w:rPr>
                <w:rFonts w:ascii="Arial" w:hAnsi="Arial" w:cs="Arial"/>
              </w:rPr>
            </w:pPr>
            <w:r w:rsidRPr="00863B39">
              <w:rPr>
                <w:rFonts w:ascii="Arial" w:hAnsi="Arial" w:cs="Arial"/>
              </w:rPr>
              <w:t xml:space="preserve">% change in the value of properties in integration zones </w:t>
            </w:r>
          </w:p>
        </w:tc>
        <w:tc>
          <w:tcPr>
            <w:tcW w:w="1080" w:type="dxa"/>
          </w:tcPr>
          <w:p w14:paraId="683E2C00" w14:textId="77777777" w:rsidR="003911D4" w:rsidRPr="00863B39" w:rsidRDefault="004B28EA" w:rsidP="00111DA0">
            <w:pPr>
              <w:pStyle w:val="ListParagraph"/>
              <w:ind w:left="0" w:right="-23"/>
              <w:jc w:val="both"/>
              <w:rPr>
                <w:rFonts w:ascii="Arial" w:hAnsi="Arial" w:cs="Arial"/>
              </w:rPr>
            </w:pPr>
            <w:r w:rsidRPr="00863B39">
              <w:rPr>
                <w:rFonts w:ascii="Arial" w:hAnsi="Arial" w:cs="Arial"/>
              </w:rPr>
              <w:t>WG 13</w:t>
            </w:r>
          </w:p>
        </w:tc>
        <w:tc>
          <w:tcPr>
            <w:tcW w:w="990" w:type="dxa"/>
          </w:tcPr>
          <w:p w14:paraId="342AE80C" w14:textId="77777777" w:rsidR="003911D4" w:rsidRPr="00863B39" w:rsidRDefault="003911D4" w:rsidP="00111DA0">
            <w:pPr>
              <w:pStyle w:val="ListParagraph"/>
              <w:ind w:left="0" w:right="-23"/>
              <w:jc w:val="both"/>
              <w:rPr>
                <w:rFonts w:ascii="Arial" w:hAnsi="Arial" w:cs="Arial"/>
              </w:rPr>
            </w:pPr>
          </w:p>
        </w:tc>
        <w:tc>
          <w:tcPr>
            <w:tcW w:w="990" w:type="dxa"/>
          </w:tcPr>
          <w:p w14:paraId="6D14EB59" w14:textId="77777777" w:rsidR="003911D4" w:rsidRPr="00863B39" w:rsidRDefault="003911D4" w:rsidP="00111DA0">
            <w:pPr>
              <w:pStyle w:val="ListParagraph"/>
              <w:ind w:left="0" w:right="-23"/>
              <w:jc w:val="both"/>
              <w:rPr>
                <w:rFonts w:ascii="Arial" w:hAnsi="Arial" w:cs="Arial"/>
              </w:rPr>
            </w:pPr>
          </w:p>
        </w:tc>
        <w:tc>
          <w:tcPr>
            <w:tcW w:w="900" w:type="dxa"/>
          </w:tcPr>
          <w:p w14:paraId="5695B11D" w14:textId="77777777" w:rsidR="003911D4" w:rsidRPr="00863B39" w:rsidRDefault="003911D4" w:rsidP="00111DA0">
            <w:pPr>
              <w:pStyle w:val="ListParagraph"/>
              <w:ind w:left="0" w:right="-23"/>
              <w:jc w:val="both"/>
              <w:rPr>
                <w:rFonts w:ascii="Arial" w:hAnsi="Arial" w:cs="Arial"/>
              </w:rPr>
            </w:pPr>
          </w:p>
        </w:tc>
        <w:tc>
          <w:tcPr>
            <w:tcW w:w="900" w:type="dxa"/>
          </w:tcPr>
          <w:p w14:paraId="47B88212" w14:textId="77777777" w:rsidR="003911D4" w:rsidRPr="00863B39" w:rsidRDefault="003911D4" w:rsidP="00111DA0">
            <w:pPr>
              <w:pStyle w:val="ListParagraph"/>
              <w:ind w:left="0" w:right="-23"/>
              <w:jc w:val="both"/>
              <w:rPr>
                <w:rFonts w:ascii="Arial" w:hAnsi="Arial" w:cs="Arial"/>
              </w:rPr>
            </w:pPr>
          </w:p>
        </w:tc>
        <w:tc>
          <w:tcPr>
            <w:tcW w:w="990" w:type="dxa"/>
          </w:tcPr>
          <w:p w14:paraId="0C62D2E5" w14:textId="77777777" w:rsidR="003911D4" w:rsidRPr="00863B39" w:rsidRDefault="003911D4" w:rsidP="00111DA0">
            <w:pPr>
              <w:pStyle w:val="ListParagraph"/>
              <w:ind w:left="0" w:right="-23"/>
              <w:jc w:val="both"/>
              <w:rPr>
                <w:rFonts w:ascii="Arial" w:hAnsi="Arial" w:cs="Arial"/>
              </w:rPr>
            </w:pPr>
          </w:p>
        </w:tc>
        <w:tc>
          <w:tcPr>
            <w:tcW w:w="990" w:type="dxa"/>
          </w:tcPr>
          <w:p w14:paraId="46415350" w14:textId="77777777" w:rsidR="003911D4" w:rsidRPr="00863B39" w:rsidRDefault="003911D4" w:rsidP="00111DA0">
            <w:pPr>
              <w:pStyle w:val="ListParagraph"/>
              <w:ind w:left="0" w:right="-23"/>
              <w:jc w:val="both"/>
              <w:rPr>
                <w:rFonts w:ascii="Arial" w:hAnsi="Arial" w:cs="Arial"/>
              </w:rPr>
            </w:pPr>
          </w:p>
        </w:tc>
        <w:tc>
          <w:tcPr>
            <w:tcW w:w="1080" w:type="dxa"/>
          </w:tcPr>
          <w:p w14:paraId="5325FFC6" w14:textId="77777777" w:rsidR="003911D4" w:rsidRPr="00863B39" w:rsidRDefault="003911D4" w:rsidP="00111DA0">
            <w:pPr>
              <w:pStyle w:val="ListParagraph"/>
              <w:ind w:left="0" w:right="-23"/>
              <w:jc w:val="both"/>
              <w:rPr>
                <w:rFonts w:ascii="Arial" w:hAnsi="Arial" w:cs="Arial"/>
              </w:rPr>
            </w:pPr>
          </w:p>
        </w:tc>
        <w:tc>
          <w:tcPr>
            <w:tcW w:w="1260" w:type="dxa"/>
          </w:tcPr>
          <w:p w14:paraId="73D2355B" w14:textId="77777777" w:rsidR="003911D4" w:rsidRPr="00863B39" w:rsidRDefault="003911D4" w:rsidP="00111DA0">
            <w:pPr>
              <w:pStyle w:val="ListParagraph"/>
              <w:ind w:left="0" w:right="-23"/>
              <w:jc w:val="both"/>
              <w:rPr>
                <w:rFonts w:ascii="Arial" w:hAnsi="Arial" w:cs="Arial"/>
              </w:rPr>
            </w:pPr>
          </w:p>
        </w:tc>
        <w:tc>
          <w:tcPr>
            <w:tcW w:w="1080" w:type="dxa"/>
          </w:tcPr>
          <w:p w14:paraId="6255C982" w14:textId="77777777" w:rsidR="003911D4" w:rsidRPr="00863B39" w:rsidRDefault="003911D4" w:rsidP="00111DA0">
            <w:pPr>
              <w:pStyle w:val="ListParagraph"/>
              <w:ind w:left="0" w:right="-23"/>
              <w:jc w:val="both"/>
              <w:rPr>
                <w:rFonts w:ascii="Arial" w:hAnsi="Arial" w:cs="Arial"/>
              </w:rPr>
            </w:pPr>
          </w:p>
        </w:tc>
        <w:tc>
          <w:tcPr>
            <w:tcW w:w="1980" w:type="dxa"/>
          </w:tcPr>
          <w:p w14:paraId="10207E56" w14:textId="77777777" w:rsidR="003911D4" w:rsidRPr="00863B39" w:rsidRDefault="003911D4" w:rsidP="00111DA0">
            <w:pPr>
              <w:pStyle w:val="ListParagraph"/>
              <w:ind w:left="0" w:right="-23"/>
              <w:jc w:val="both"/>
              <w:rPr>
                <w:rFonts w:ascii="Arial" w:hAnsi="Arial" w:cs="Arial"/>
              </w:rPr>
            </w:pPr>
          </w:p>
        </w:tc>
      </w:tr>
      <w:tr w:rsidR="001F00F7" w:rsidRPr="00863B39" w14:paraId="69F5B912" w14:textId="77777777" w:rsidTr="007D1941">
        <w:tc>
          <w:tcPr>
            <w:tcW w:w="3534" w:type="dxa"/>
          </w:tcPr>
          <w:p w14:paraId="6689044D" w14:textId="77777777" w:rsidR="001F00F7" w:rsidRPr="00863B39" w:rsidRDefault="001F00F7" w:rsidP="00111DA0">
            <w:pPr>
              <w:pStyle w:val="ListParagraph"/>
              <w:ind w:left="0" w:right="-23"/>
              <w:jc w:val="both"/>
              <w:rPr>
                <w:rFonts w:ascii="Arial" w:hAnsi="Arial" w:cs="Arial"/>
              </w:rPr>
            </w:pPr>
            <w:r w:rsidRPr="00863B39">
              <w:rPr>
                <w:rFonts w:ascii="Arial" w:hAnsi="Arial" w:cs="Arial"/>
              </w:rPr>
              <w:t>Value of catalytic projects as listed in the BEPP at financial closure as a % of total MTREF capex budget value</w:t>
            </w:r>
          </w:p>
        </w:tc>
        <w:tc>
          <w:tcPr>
            <w:tcW w:w="1080" w:type="dxa"/>
          </w:tcPr>
          <w:p w14:paraId="3176E813" w14:textId="77777777" w:rsidR="001F00F7" w:rsidRPr="00863B39" w:rsidRDefault="004B28EA" w:rsidP="00111DA0">
            <w:pPr>
              <w:pStyle w:val="ListParagraph"/>
              <w:ind w:left="0" w:right="-23"/>
              <w:jc w:val="both"/>
              <w:rPr>
                <w:rFonts w:ascii="Arial" w:hAnsi="Arial" w:cs="Arial"/>
              </w:rPr>
            </w:pPr>
            <w:r w:rsidRPr="00863B39">
              <w:rPr>
                <w:rFonts w:ascii="Arial" w:hAnsi="Arial" w:cs="Arial"/>
              </w:rPr>
              <w:t>WG 7</w:t>
            </w:r>
          </w:p>
        </w:tc>
        <w:tc>
          <w:tcPr>
            <w:tcW w:w="990" w:type="dxa"/>
          </w:tcPr>
          <w:p w14:paraId="39B1DC2C" w14:textId="77777777" w:rsidR="001F00F7" w:rsidRPr="00863B39" w:rsidRDefault="001F00F7" w:rsidP="00111DA0">
            <w:pPr>
              <w:pStyle w:val="ListParagraph"/>
              <w:ind w:left="0" w:right="-23"/>
              <w:jc w:val="both"/>
              <w:rPr>
                <w:rFonts w:ascii="Arial" w:hAnsi="Arial" w:cs="Arial"/>
              </w:rPr>
            </w:pPr>
          </w:p>
        </w:tc>
        <w:tc>
          <w:tcPr>
            <w:tcW w:w="990" w:type="dxa"/>
          </w:tcPr>
          <w:p w14:paraId="77585175" w14:textId="77777777" w:rsidR="001F00F7" w:rsidRPr="00863B39" w:rsidRDefault="001F00F7" w:rsidP="00111DA0">
            <w:pPr>
              <w:pStyle w:val="ListParagraph"/>
              <w:ind w:left="0" w:right="-23"/>
              <w:jc w:val="both"/>
              <w:rPr>
                <w:rFonts w:ascii="Arial" w:hAnsi="Arial" w:cs="Arial"/>
              </w:rPr>
            </w:pPr>
          </w:p>
        </w:tc>
        <w:tc>
          <w:tcPr>
            <w:tcW w:w="900" w:type="dxa"/>
          </w:tcPr>
          <w:p w14:paraId="1239EEAB" w14:textId="77777777" w:rsidR="001F00F7" w:rsidRPr="00863B39" w:rsidRDefault="001F00F7" w:rsidP="00111DA0">
            <w:pPr>
              <w:pStyle w:val="ListParagraph"/>
              <w:ind w:left="0" w:right="-23"/>
              <w:jc w:val="both"/>
              <w:rPr>
                <w:rFonts w:ascii="Arial" w:hAnsi="Arial" w:cs="Arial"/>
              </w:rPr>
            </w:pPr>
          </w:p>
        </w:tc>
        <w:tc>
          <w:tcPr>
            <w:tcW w:w="900" w:type="dxa"/>
          </w:tcPr>
          <w:p w14:paraId="5385BEA8" w14:textId="77777777" w:rsidR="001F00F7" w:rsidRPr="00863B39" w:rsidRDefault="001F00F7" w:rsidP="00111DA0">
            <w:pPr>
              <w:pStyle w:val="ListParagraph"/>
              <w:ind w:left="0" w:right="-23"/>
              <w:jc w:val="both"/>
              <w:rPr>
                <w:rFonts w:ascii="Arial" w:hAnsi="Arial" w:cs="Arial"/>
              </w:rPr>
            </w:pPr>
          </w:p>
        </w:tc>
        <w:tc>
          <w:tcPr>
            <w:tcW w:w="990" w:type="dxa"/>
          </w:tcPr>
          <w:p w14:paraId="4CF01723" w14:textId="77777777" w:rsidR="001F00F7" w:rsidRPr="00863B39" w:rsidRDefault="001F00F7" w:rsidP="00111DA0">
            <w:pPr>
              <w:pStyle w:val="ListParagraph"/>
              <w:ind w:left="0" w:right="-23"/>
              <w:jc w:val="both"/>
              <w:rPr>
                <w:rFonts w:ascii="Arial" w:hAnsi="Arial" w:cs="Arial"/>
              </w:rPr>
            </w:pPr>
          </w:p>
        </w:tc>
        <w:tc>
          <w:tcPr>
            <w:tcW w:w="990" w:type="dxa"/>
          </w:tcPr>
          <w:p w14:paraId="31B466F8" w14:textId="77777777" w:rsidR="001F00F7" w:rsidRPr="00863B39" w:rsidRDefault="001F00F7" w:rsidP="00111DA0">
            <w:pPr>
              <w:pStyle w:val="ListParagraph"/>
              <w:ind w:left="0" w:right="-23"/>
              <w:jc w:val="both"/>
              <w:rPr>
                <w:rFonts w:ascii="Arial" w:hAnsi="Arial" w:cs="Arial"/>
              </w:rPr>
            </w:pPr>
          </w:p>
        </w:tc>
        <w:tc>
          <w:tcPr>
            <w:tcW w:w="1080" w:type="dxa"/>
          </w:tcPr>
          <w:p w14:paraId="70DEF5FB" w14:textId="77777777" w:rsidR="001F00F7" w:rsidRPr="00863B39" w:rsidRDefault="001F00F7" w:rsidP="00111DA0">
            <w:pPr>
              <w:pStyle w:val="ListParagraph"/>
              <w:ind w:left="0" w:right="-23"/>
              <w:jc w:val="both"/>
              <w:rPr>
                <w:rFonts w:ascii="Arial" w:hAnsi="Arial" w:cs="Arial"/>
              </w:rPr>
            </w:pPr>
          </w:p>
        </w:tc>
        <w:tc>
          <w:tcPr>
            <w:tcW w:w="1260" w:type="dxa"/>
          </w:tcPr>
          <w:p w14:paraId="348F9FBC" w14:textId="77777777" w:rsidR="001F00F7" w:rsidRPr="00863B39" w:rsidRDefault="001F00F7" w:rsidP="00111DA0">
            <w:pPr>
              <w:pStyle w:val="ListParagraph"/>
              <w:ind w:left="0" w:right="-23"/>
              <w:jc w:val="both"/>
              <w:rPr>
                <w:rFonts w:ascii="Arial" w:hAnsi="Arial" w:cs="Arial"/>
              </w:rPr>
            </w:pPr>
          </w:p>
        </w:tc>
        <w:tc>
          <w:tcPr>
            <w:tcW w:w="1080" w:type="dxa"/>
          </w:tcPr>
          <w:p w14:paraId="04EFCB63" w14:textId="77777777" w:rsidR="001F00F7" w:rsidRPr="00863B39" w:rsidRDefault="001F00F7" w:rsidP="00111DA0">
            <w:pPr>
              <w:pStyle w:val="ListParagraph"/>
              <w:ind w:left="0" w:right="-23"/>
              <w:jc w:val="both"/>
              <w:rPr>
                <w:rFonts w:ascii="Arial" w:hAnsi="Arial" w:cs="Arial"/>
              </w:rPr>
            </w:pPr>
          </w:p>
        </w:tc>
        <w:tc>
          <w:tcPr>
            <w:tcW w:w="1980" w:type="dxa"/>
          </w:tcPr>
          <w:p w14:paraId="7E5A5181" w14:textId="77777777" w:rsidR="001F00F7" w:rsidRPr="00863B39" w:rsidRDefault="001F00F7" w:rsidP="00111DA0">
            <w:pPr>
              <w:pStyle w:val="ListParagraph"/>
              <w:ind w:left="0" w:right="-23"/>
              <w:jc w:val="both"/>
              <w:rPr>
                <w:rFonts w:ascii="Arial" w:hAnsi="Arial" w:cs="Arial"/>
              </w:rPr>
            </w:pPr>
          </w:p>
        </w:tc>
      </w:tr>
      <w:tr w:rsidR="001F00F7" w:rsidRPr="00863B39" w14:paraId="46CD1824" w14:textId="77777777" w:rsidTr="007D1941">
        <w:tc>
          <w:tcPr>
            <w:tcW w:w="3534" w:type="dxa"/>
          </w:tcPr>
          <w:p w14:paraId="12C9E772" w14:textId="77777777" w:rsidR="001F00F7" w:rsidRPr="00863B39" w:rsidRDefault="001F00F7" w:rsidP="00111DA0">
            <w:pPr>
              <w:pStyle w:val="ListParagraph"/>
              <w:ind w:left="0" w:right="-23"/>
              <w:jc w:val="both"/>
              <w:rPr>
                <w:rFonts w:ascii="Arial" w:hAnsi="Arial" w:cs="Arial"/>
              </w:rPr>
            </w:pPr>
            <w:r w:rsidRPr="00863B39">
              <w:rPr>
                <w:rFonts w:ascii="Arial" w:hAnsi="Arial" w:cs="Arial"/>
              </w:rPr>
              <w:t xml:space="preserve">The budgeted amount of </w:t>
            </w:r>
            <w:proofErr w:type="spellStart"/>
            <w:r w:rsidRPr="00863B39">
              <w:rPr>
                <w:rFonts w:ascii="Arial" w:hAnsi="Arial" w:cs="Arial"/>
              </w:rPr>
              <w:t>municicpal</w:t>
            </w:r>
            <w:proofErr w:type="spellEnd"/>
            <w:r w:rsidRPr="00863B39">
              <w:rPr>
                <w:rFonts w:ascii="Arial" w:hAnsi="Arial" w:cs="Arial"/>
              </w:rPr>
              <w:t xml:space="preserve"> capital expenditure for catalytic projects contained in BEPP , as a% of the municipal Capital </w:t>
            </w:r>
          </w:p>
        </w:tc>
        <w:tc>
          <w:tcPr>
            <w:tcW w:w="1080" w:type="dxa"/>
          </w:tcPr>
          <w:p w14:paraId="66C0B636" w14:textId="77777777" w:rsidR="001F00F7" w:rsidRPr="00863B39" w:rsidRDefault="004856A8" w:rsidP="00111DA0">
            <w:pPr>
              <w:pStyle w:val="ListParagraph"/>
              <w:ind w:left="0" w:right="-23"/>
              <w:jc w:val="both"/>
              <w:rPr>
                <w:rFonts w:ascii="Arial" w:hAnsi="Arial" w:cs="Arial"/>
              </w:rPr>
            </w:pPr>
            <w:r w:rsidRPr="00863B39">
              <w:rPr>
                <w:rFonts w:ascii="Arial" w:hAnsi="Arial" w:cs="Arial"/>
              </w:rPr>
              <w:t>WG 8</w:t>
            </w:r>
          </w:p>
        </w:tc>
        <w:tc>
          <w:tcPr>
            <w:tcW w:w="990" w:type="dxa"/>
          </w:tcPr>
          <w:p w14:paraId="0A1B1F7F" w14:textId="77777777" w:rsidR="001F00F7" w:rsidRPr="00863B39" w:rsidRDefault="001F00F7" w:rsidP="00111DA0">
            <w:pPr>
              <w:pStyle w:val="ListParagraph"/>
              <w:ind w:left="0" w:right="-23"/>
              <w:jc w:val="both"/>
              <w:rPr>
                <w:rFonts w:ascii="Arial" w:hAnsi="Arial" w:cs="Arial"/>
              </w:rPr>
            </w:pPr>
          </w:p>
        </w:tc>
        <w:tc>
          <w:tcPr>
            <w:tcW w:w="990" w:type="dxa"/>
          </w:tcPr>
          <w:p w14:paraId="4D93F180" w14:textId="77777777" w:rsidR="001F00F7" w:rsidRPr="00863B39" w:rsidRDefault="001F00F7" w:rsidP="00111DA0">
            <w:pPr>
              <w:pStyle w:val="ListParagraph"/>
              <w:ind w:left="0" w:right="-23"/>
              <w:jc w:val="both"/>
              <w:rPr>
                <w:rFonts w:ascii="Arial" w:hAnsi="Arial" w:cs="Arial"/>
              </w:rPr>
            </w:pPr>
          </w:p>
        </w:tc>
        <w:tc>
          <w:tcPr>
            <w:tcW w:w="900" w:type="dxa"/>
          </w:tcPr>
          <w:p w14:paraId="3FA49557" w14:textId="77777777" w:rsidR="001F00F7" w:rsidRPr="00863B39" w:rsidRDefault="001F00F7" w:rsidP="00111DA0">
            <w:pPr>
              <w:pStyle w:val="ListParagraph"/>
              <w:ind w:left="0" w:right="-23"/>
              <w:jc w:val="both"/>
              <w:rPr>
                <w:rFonts w:ascii="Arial" w:hAnsi="Arial" w:cs="Arial"/>
              </w:rPr>
            </w:pPr>
          </w:p>
        </w:tc>
        <w:tc>
          <w:tcPr>
            <w:tcW w:w="900" w:type="dxa"/>
          </w:tcPr>
          <w:p w14:paraId="2801FC47" w14:textId="77777777" w:rsidR="001F00F7" w:rsidRPr="00863B39" w:rsidRDefault="001F00F7" w:rsidP="00111DA0">
            <w:pPr>
              <w:pStyle w:val="ListParagraph"/>
              <w:ind w:left="0" w:right="-23"/>
              <w:jc w:val="both"/>
              <w:rPr>
                <w:rFonts w:ascii="Arial" w:hAnsi="Arial" w:cs="Arial"/>
              </w:rPr>
            </w:pPr>
          </w:p>
        </w:tc>
        <w:tc>
          <w:tcPr>
            <w:tcW w:w="990" w:type="dxa"/>
          </w:tcPr>
          <w:p w14:paraId="6F38092E" w14:textId="77777777" w:rsidR="001F00F7" w:rsidRPr="00863B39" w:rsidRDefault="001F00F7" w:rsidP="00111DA0">
            <w:pPr>
              <w:pStyle w:val="ListParagraph"/>
              <w:ind w:left="0" w:right="-23"/>
              <w:jc w:val="both"/>
              <w:rPr>
                <w:rFonts w:ascii="Arial" w:hAnsi="Arial" w:cs="Arial"/>
              </w:rPr>
            </w:pPr>
          </w:p>
        </w:tc>
        <w:tc>
          <w:tcPr>
            <w:tcW w:w="990" w:type="dxa"/>
          </w:tcPr>
          <w:p w14:paraId="53C51E4C" w14:textId="77777777" w:rsidR="001F00F7" w:rsidRPr="00863B39" w:rsidRDefault="001F00F7" w:rsidP="00111DA0">
            <w:pPr>
              <w:pStyle w:val="ListParagraph"/>
              <w:ind w:left="0" w:right="-23"/>
              <w:jc w:val="both"/>
              <w:rPr>
                <w:rFonts w:ascii="Arial" w:hAnsi="Arial" w:cs="Arial"/>
              </w:rPr>
            </w:pPr>
          </w:p>
        </w:tc>
        <w:tc>
          <w:tcPr>
            <w:tcW w:w="1080" w:type="dxa"/>
          </w:tcPr>
          <w:p w14:paraId="4C283BBA" w14:textId="77777777" w:rsidR="001F00F7" w:rsidRPr="00863B39" w:rsidRDefault="001F00F7" w:rsidP="00111DA0">
            <w:pPr>
              <w:pStyle w:val="ListParagraph"/>
              <w:ind w:left="0" w:right="-23"/>
              <w:jc w:val="both"/>
              <w:rPr>
                <w:rFonts w:ascii="Arial" w:hAnsi="Arial" w:cs="Arial"/>
              </w:rPr>
            </w:pPr>
          </w:p>
        </w:tc>
        <w:tc>
          <w:tcPr>
            <w:tcW w:w="1260" w:type="dxa"/>
          </w:tcPr>
          <w:p w14:paraId="3E881A8C" w14:textId="77777777" w:rsidR="001F00F7" w:rsidRPr="00863B39" w:rsidRDefault="001F00F7" w:rsidP="00111DA0">
            <w:pPr>
              <w:pStyle w:val="ListParagraph"/>
              <w:ind w:left="0" w:right="-23"/>
              <w:jc w:val="both"/>
              <w:rPr>
                <w:rFonts w:ascii="Arial" w:hAnsi="Arial" w:cs="Arial"/>
              </w:rPr>
            </w:pPr>
          </w:p>
        </w:tc>
        <w:tc>
          <w:tcPr>
            <w:tcW w:w="1080" w:type="dxa"/>
          </w:tcPr>
          <w:p w14:paraId="066F4DBF" w14:textId="77777777" w:rsidR="001F00F7" w:rsidRPr="00863B39" w:rsidRDefault="001F00F7" w:rsidP="00111DA0">
            <w:pPr>
              <w:pStyle w:val="ListParagraph"/>
              <w:ind w:left="0" w:right="-23"/>
              <w:jc w:val="both"/>
              <w:rPr>
                <w:rFonts w:ascii="Arial" w:hAnsi="Arial" w:cs="Arial"/>
              </w:rPr>
            </w:pPr>
          </w:p>
        </w:tc>
        <w:tc>
          <w:tcPr>
            <w:tcW w:w="1980" w:type="dxa"/>
          </w:tcPr>
          <w:p w14:paraId="7706468A" w14:textId="77777777" w:rsidR="001F00F7" w:rsidRPr="00863B39" w:rsidRDefault="001F00F7" w:rsidP="00111DA0">
            <w:pPr>
              <w:pStyle w:val="ListParagraph"/>
              <w:ind w:left="0" w:right="-23"/>
              <w:jc w:val="both"/>
              <w:rPr>
                <w:rFonts w:ascii="Arial" w:hAnsi="Arial" w:cs="Arial"/>
              </w:rPr>
            </w:pPr>
          </w:p>
        </w:tc>
      </w:tr>
    </w:tbl>
    <w:p w14:paraId="4523E83B" w14:textId="77777777" w:rsidR="00241461" w:rsidRPr="00863B39" w:rsidRDefault="00241461" w:rsidP="00A64CAD">
      <w:pPr>
        <w:spacing w:after="200" w:line="276" w:lineRule="auto"/>
        <w:rPr>
          <w:rFonts w:ascii="Arial" w:hAnsi="Arial" w:cs="Arial"/>
          <w:b/>
          <w:spacing w:val="-10"/>
          <w:kern w:val="20"/>
          <w:position w:val="8"/>
          <w:szCs w:val="22"/>
        </w:rPr>
      </w:pPr>
      <w:bookmarkStart w:id="42" w:name="_Toc379890373"/>
    </w:p>
    <w:p w14:paraId="0D910065" w14:textId="77777777" w:rsidR="00BB4A68" w:rsidRPr="00863B39" w:rsidRDefault="00F26385" w:rsidP="00D46A35">
      <w:pPr>
        <w:pStyle w:val="Heading1"/>
        <w:numPr>
          <w:ilvl w:val="0"/>
          <w:numId w:val="2"/>
        </w:numPr>
        <w:spacing w:line="276" w:lineRule="auto"/>
        <w:rPr>
          <w:rFonts w:ascii="Arial" w:hAnsi="Arial" w:cs="Arial"/>
          <w:sz w:val="22"/>
          <w:szCs w:val="22"/>
        </w:rPr>
      </w:pPr>
      <w:bookmarkStart w:id="43" w:name="_Toc389406095"/>
      <w:r w:rsidRPr="00863B39">
        <w:rPr>
          <w:rFonts w:ascii="Arial" w:hAnsi="Arial" w:cs="Arial"/>
          <w:sz w:val="22"/>
          <w:szCs w:val="22"/>
        </w:rPr>
        <w:t>INSTITUTIONAL AND FINANCIAL ARRANGEMENTS</w:t>
      </w:r>
      <w:bookmarkEnd w:id="42"/>
      <w:bookmarkEnd w:id="43"/>
    </w:p>
    <w:p w14:paraId="0EC8D7D2" w14:textId="77777777" w:rsidR="00BB4A68" w:rsidRPr="00863B39" w:rsidRDefault="00C75B50" w:rsidP="00D46A35">
      <w:pPr>
        <w:pStyle w:val="Heading2"/>
        <w:numPr>
          <w:ilvl w:val="1"/>
          <w:numId w:val="2"/>
        </w:numPr>
        <w:spacing w:line="276" w:lineRule="auto"/>
        <w:rPr>
          <w:rFonts w:ascii="Arial" w:hAnsi="Arial" w:cs="Arial"/>
          <w:sz w:val="22"/>
          <w:szCs w:val="22"/>
        </w:rPr>
      </w:pPr>
      <w:bookmarkStart w:id="44" w:name="_Toc389406096"/>
      <w:r w:rsidRPr="00863B39">
        <w:rPr>
          <w:rFonts w:ascii="Arial" w:hAnsi="Arial" w:cs="Arial"/>
          <w:sz w:val="22"/>
          <w:szCs w:val="22"/>
        </w:rPr>
        <w:t>Institutional arrangements for sector integration</w:t>
      </w:r>
      <w:bookmarkEnd w:id="44"/>
    </w:p>
    <w:p w14:paraId="4A0C3E73" w14:textId="77777777" w:rsidR="00337B96" w:rsidRPr="00863B39" w:rsidRDefault="00337B96" w:rsidP="00DB2E55">
      <w:pPr>
        <w:pStyle w:val="BodyText"/>
        <w:ind w:right="119"/>
        <w:rPr>
          <w:rFonts w:ascii="Arial" w:hAnsi="Arial" w:cs="Arial"/>
          <w:szCs w:val="22"/>
        </w:rPr>
      </w:pPr>
      <w:r w:rsidRPr="00863B39">
        <w:rPr>
          <w:rFonts w:ascii="Arial" w:hAnsi="Arial" w:cs="Arial"/>
          <w:szCs w:val="22"/>
        </w:rPr>
        <w:t xml:space="preserve">The City of </w:t>
      </w:r>
      <w:proofErr w:type="spellStart"/>
      <w:r w:rsidRPr="00863B39">
        <w:rPr>
          <w:rFonts w:ascii="Arial" w:hAnsi="Arial" w:cs="Arial"/>
          <w:szCs w:val="22"/>
        </w:rPr>
        <w:t>Mangaung</w:t>
      </w:r>
      <w:proofErr w:type="spellEnd"/>
      <w:r w:rsidRPr="00863B39">
        <w:rPr>
          <w:rFonts w:ascii="Arial" w:hAnsi="Arial" w:cs="Arial"/>
          <w:szCs w:val="22"/>
        </w:rPr>
        <w:t xml:space="preserve"> is committed to providing effective service delivery to its communities and for this purpose has structured its administration into </w:t>
      </w:r>
      <w:r w:rsidRPr="00863B39">
        <w:rPr>
          <w:rFonts w:ascii="Arial" w:hAnsi="Arial" w:cs="Arial"/>
          <w:b/>
          <w:szCs w:val="22"/>
        </w:rPr>
        <w:t>seven</w:t>
      </w:r>
      <w:r w:rsidRPr="00863B39">
        <w:rPr>
          <w:rFonts w:ascii="Arial" w:hAnsi="Arial" w:cs="Arial"/>
          <w:szCs w:val="22"/>
        </w:rPr>
        <w:t xml:space="preserve"> directorates, as indicated in the diagram below;</w:t>
      </w:r>
    </w:p>
    <w:p w14:paraId="52C48D3B" w14:textId="77777777" w:rsidR="00337B96" w:rsidRPr="00863B39" w:rsidRDefault="00CC62F1" w:rsidP="00DB2E55">
      <w:pPr>
        <w:ind w:right="119"/>
        <w:jc w:val="left"/>
        <w:outlineLvl w:val="0"/>
        <w:rPr>
          <w:rFonts w:ascii="Arial" w:hAnsi="Arial" w:cs="Arial"/>
          <w:b/>
          <w:bCs/>
          <w:color w:val="000000" w:themeColor="text1"/>
          <w:spacing w:val="0"/>
          <w:szCs w:val="22"/>
          <w:lang w:eastAsia="en-US"/>
        </w:rPr>
      </w:pPr>
      <w:bookmarkStart w:id="45" w:name="_Toc288996253"/>
      <w:bookmarkStart w:id="46" w:name="_Toc289350024"/>
      <w:bookmarkStart w:id="47" w:name="_Toc296664869"/>
      <w:bookmarkStart w:id="48" w:name="_Toc296676819"/>
      <w:bookmarkStart w:id="49" w:name="_Toc297125154"/>
      <w:bookmarkStart w:id="50" w:name="_Toc316559627"/>
      <w:bookmarkStart w:id="51" w:name="_Toc319074359"/>
      <w:bookmarkStart w:id="52" w:name="_Toc320775836"/>
      <w:bookmarkStart w:id="53" w:name="_Toc320778002"/>
      <w:bookmarkStart w:id="54" w:name="_Toc380136576"/>
      <w:bookmarkStart w:id="55" w:name="_Toc380147782"/>
      <w:bookmarkStart w:id="56" w:name="_Toc389406097"/>
      <w:r w:rsidRPr="00863B39">
        <w:rPr>
          <w:rFonts w:ascii="Arial" w:hAnsi="Arial" w:cs="Arial"/>
          <w:b/>
          <w:bCs/>
          <w:color w:val="000000" w:themeColor="text1"/>
          <w:spacing w:val="0"/>
          <w:szCs w:val="22"/>
          <w:lang w:eastAsia="en-US"/>
        </w:rPr>
        <w:t>Diagram E1.1</w:t>
      </w:r>
      <w:r w:rsidR="00337B96" w:rsidRPr="00863B39">
        <w:rPr>
          <w:rFonts w:ascii="Arial" w:hAnsi="Arial" w:cs="Arial"/>
          <w:b/>
          <w:bCs/>
          <w:color w:val="000000" w:themeColor="text1"/>
          <w:spacing w:val="0"/>
          <w:szCs w:val="22"/>
          <w:lang w:eastAsia="en-US"/>
        </w:rPr>
        <w:t>: Organisational Structure of MMM</w:t>
      </w:r>
      <w:bookmarkEnd w:id="45"/>
      <w:bookmarkEnd w:id="46"/>
      <w:bookmarkEnd w:id="47"/>
      <w:bookmarkEnd w:id="48"/>
      <w:bookmarkEnd w:id="49"/>
      <w:bookmarkEnd w:id="50"/>
      <w:bookmarkEnd w:id="51"/>
      <w:bookmarkEnd w:id="52"/>
      <w:bookmarkEnd w:id="53"/>
      <w:bookmarkEnd w:id="54"/>
      <w:bookmarkEnd w:id="55"/>
      <w:bookmarkEnd w:id="56"/>
    </w:p>
    <w:p w14:paraId="596AE6E6" w14:textId="77777777" w:rsidR="005F16FA" w:rsidRPr="00863B39" w:rsidRDefault="005F16FA" w:rsidP="00313924">
      <w:pPr>
        <w:spacing w:after="200" w:line="276" w:lineRule="auto"/>
        <w:ind w:right="119"/>
        <w:rPr>
          <w:rFonts w:ascii="Arial" w:eastAsia="Batang" w:hAnsi="Arial" w:cs="Arial"/>
          <w:spacing w:val="0"/>
          <w:szCs w:val="22"/>
          <w:lang w:eastAsia="en-US"/>
        </w:rPr>
      </w:pPr>
    </w:p>
    <w:p w14:paraId="7528F6EB" w14:textId="77777777" w:rsidR="00337B96" w:rsidRPr="00863B39" w:rsidRDefault="00337B96" w:rsidP="00291561">
      <w:pPr>
        <w:spacing w:after="200" w:line="276" w:lineRule="auto"/>
        <w:ind w:right="119"/>
        <w:rPr>
          <w:rFonts w:ascii="Arial" w:eastAsia="Batang" w:hAnsi="Arial" w:cs="Arial"/>
          <w:spacing w:val="0"/>
          <w:szCs w:val="22"/>
          <w:lang w:eastAsia="en-US"/>
        </w:rPr>
      </w:pPr>
      <w:r w:rsidRPr="00863B39">
        <w:rPr>
          <w:rFonts w:ascii="Arial" w:eastAsia="Batang" w:hAnsi="Arial" w:cs="Arial"/>
          <w:spacing w:val="0"/>
          <w:szCs w:val="22"/>
          <w:lang w:eastAsia="en-US"/>
        </w:rPr>
        <w:t>The Office of the Municipal Manager provides the momentum of the administration and integrates all the disparate components of the Municipality.</w:t>
      </w:r>
    </w:p>
    <w:p w14:paraId="3F958EC1" w14:textId="77777777" w:rsidR="00291561" w:rsidRPr="00863B39" w:rsidRDefault="00291561" w:rsidP="00291561">
      <w:pPr>
        <w:spacing w:after="200" w:line="276" w:lineRule="auto"/>
        <w:ind w:right="119"/>
        <w:jc w:val="center"/>
        <w:rPr>
          <w:rFonts w:ascii="Arial" w:eastAsia="Batang" w:hAnsi="Arial" w:cs="Arial"/>
          <w:spacing w:val="0"/>
          <w:szCs w:val="22"/>
          <w:lang w:eastAsia="en-US"/>
        </w:rPr>
      </w:pPr>
      <w:r w:rsidRPr="00863B39">
        <w:rPr>
          <w:rFonts w:ascii="Arial" w:eastAsia="Batang" w:hAnsi="Arial" w:cs="Arial"/>
          <w:spacing w:val="0"/>
          <w:szCs w:val="22"/>
          <w:lang w:eastAsia="en-US"/>
        </w:rPr>
        <w:object w:dxaOrig="12631" w:dyaOrig="8940" w14:anchorId="2AD70A19">
          <v:shape id="_x0000_i1026" type="#_x0000_t75" style="width:670.5pt;height:471pt" o:ole="">
            <v:imagedata r:id="rId46" o:title=""/>
          </v:shape>
          <o:OLEObject Type="Embed" ProgID="AcroExch.Document.11" ShapeID="_x0000_i1026" DrawAspect="Content" ObjectID="_1552476817" r:id="rId47"/>
        </w:object>
      </w:r>
    </w:p>
    <w:p w14:paraId="679265D7" w14:textId="77777777" w:rsidR="00337B96" w:rsidRPr="00863B39" w:rsidRDefault="00337B96" w:rsidP="00313924">
      <w:pPr>
        <w:pStyle w:val="BodyText"/>
        <w:spacing w:line="276" w:lineRule="auto"/>
        <w:ind w:right="119"/>
        <w:rPr>
          <w:rFonts w:ascii="Arial" w:hAnsi="Arial" w:cs="Arial"/>
          <w:szCs w:val="22"/>
        </w:rPr>
      </w:pPr>
      <w:r w:rsidRPr="00863B39">
        <w:rPr>
          <w:rFonts w:ascii="Arial" w:hAnsi="Arial" w:cs="Arial"/>
          <w:szCs w:val="22"/>
        </w:rPr>
        <w:t>The main thrusts for sector integration are</w:t>
      </w:r>
      <w:r w:rsidR="001E24C5" w:rsidRPr="00863B39">
        <w:rPr>
          <w:rFonts w:ascii="Arial" w:hAnsi="Arial" w:cs="Arial"/>
          <w:szCs w:val="22"/>
        </w:rPr>
        <w:t xml:space="preserve"> to</w:t>
      </w:r>
      <w:r w:rsidRPr="00863B39">
        <w:rPr>
          <w:rFonts w:ascii="Arial" w:hAnsi="Arial" w:cs="Arial"/>
          <w:szCs w:val="22"/>
        </w:rPr>
        <w:t xml:space="preserve">; </w:t>
      </w:r>
    </w:p>
    <w:p w14:paraId="7659E03D" w14:textId="77777777" w:rsidR="001E24C5" w:rsidRPr="00863B39" w:rsidRDefault="00337B96" w:rsidP="00553C67">
      <w:pPr>
        <w:pStyle w:val="BodyText"/>
        <w:numPr>
          <w:ilvl w:val="0"/>
          <w:numId w:val="39"/>
        </w:numPr>
        <w:spacing w:after="0" w:line="276" w:lineRule="auto"/>
        <w:ind w:right="119" w:hanging="720"/>
        <w:rPr>
          <w:rFonts w:ascii="Arial" w:hAnsi="Arial" w:cs="Arial"/>
          <w:szCs w:val="22"/>
        </w:rPr>
      </w:pPr>
      <w:r w:rsidRPr="00863B39">
        <w:rPr>
          <w:rFonts w:ascii="Arial" w:hAnsi="Arial" w:cs="Arial"/>
          <w:szCs w:val="22"/>
        </w:rPr>
        <w:t>facilitate ring-fencing of the functions associated with provision of services for proper costing and to enhance effective service delivery</w:t>
      </w:r>
      <w:r w:rsidR="001E24C5" w:rsidRPr="00863B39">
        <w:rPr>
          <w:rFonts w:ascii="Arial" w:hAnsi="Arial" w:cs="Arial"/>
          <w:szCs w:val="22"/>
        </w:rPr>
        <w:t>;</w:t>
      </w:r>
    </w:p>
    <w:p w14:paraId="70FC7D04" w14:textId="77777777" w:rsidR="001E24C5" w:rsidRPr="00863B39" w:rsidRDefault="00337B96" w:rsidP="00553C67">
      <w:pPr>
        <w:pStyle w:val="BodyText"/>
        <w:numPr>
          <w:ilvl w:val="0"/>
          <w:numId w:val="39"/>
        </w:numPr>
        <w:spacing w:after="0" w:line="276" w:lineRule="auto"/>
        <w:ind w:right="119" w:hanging="720"/>
        <w:rPr>
          <w:rFonts w:ascii="Arial" w:hAnsi="Arial" w:cs="Arial"/>
          <w:szCs w:val="22"/>
        </w:rPr>
      </w:pPr>
      <w:r w:rsidRPr="00863B39">
        <w:rPr>
          <w:rFonts w:ascii="Arial" w:hAnsi="Arial" w:cs="Arial"/>
          <w:szCs w:val="22"/>
        </w:rPr>
        <w:t>build capacity to ensure effective integrated planning and coordination of key projects, especially those that are grant funded</w:t>
      </w:r>
      <w:r w:rsidR="001E24C5" w:rsidRPr="00863B39">
        <w:rPr>
          <w:rFonts w:ascii="Arial" w:hAnsi="Arial" w:cs="Arial"/>
          <w:szCs w:val="22"/>
        </w:rPr>
        <w:t>; and</w:t>
      </w:r>
    </w:p>
    <w:p w14:paraId="21550235" w14:textId="77777777" w:rsidR="00337B96" w:rsidRPr="00863B39" w:rsidRDefault="005763CE" w:rsidP="00553C67">
      <w:pPr>
        <w:pStyle w:val="BodyText"/>
        <w:numPr>
          <w:ilvl w:val="0"/>
          <w:numId w:val="39"/>
        </w:numPr>
        <w:spacing w:after="0" w:line="276" w:lineRule="auto"/>
        <w:ind w:right="119" w:hanging="720"/>
        <w:rPr>
          <w:rFonts w:ascii="Arial" w:hAnsi="Arial" w:cs="Arial"/>
          <w:szCs w:val="22"/>
        </w:rPr>
      </w:pPr>
      <w:r w:rsidRPr="00863B39">
        <w:rPr>
          <w:rFonts w:ascii="Arial" w:hAnsi="Arial" w:cs="Arial"/>
          <w:szCs w:val="22"/>
        </w:rPr>
        <w:t>Implement</w:t>
      </w:r>
      <w:r w:rsidR="00337B96" w:rsidRPr="00863B39">
        <w:rPr>
          <w:rFonts w:ascii="Arial" w:hAnsi="Arial" w:cs="Arial"/>
          <w:szCs w:val="22"/>
        </w:rPr>
        <w:t xml:space="preserve"> a service delivery performance monitoring and evaluation function, in line with the national and provincial government initiative.</w:t>
      </w:r>
    </w:p>
    <w:p w14:paraId="5542798E" w14:textId="77777777" w:rsidR="00FE7915" w:rsidRPr="00863B39" w:rsidRDefault="00FE7915" w:rsidP="00313924">
      <w:pPr>
        <w:pStyle w:val="BodyText"/>
        <w:spacing w:after="0" w:line="276" w:lineRule="auto"/>
        <w:ind w:left="720" w:right="119"/>
        <w:rPr>
          <w:rFonts w:ascii="Arial" w:hAnsi="Arial" w:cs="Arial"/>
          <w:szCs w:val="22"/>
        </w:rPr>
      </w:pPr>
    </w:p>
    <w:p w14:paraId="723E0F4E" w14:textId="77777777" w:rsidR="001E24C5" w:rsidRPr="00863B39" w:rsidRDefault="001E24C5" w:rsidP="00313924">
      <w:pPr>
        <w:pStyle w:val="BodyText"/>
        <w:spacing w:line="276" w:lineRule="auto"/>
        <w:ind w:right="119"/>
        <w:rPr>
          <w:rFonts w:ascii="Arial" w:hAnsi="Arial" w:cs="Arial"/>
          <w:szCs w:val="22"/>
        </w:rPr>
      </w:pPr>
      <w:r w:rsidRPr="00863B39">
        <w:rPr>
          <w:rFonts w:ascii="Arial" w:hAnsi="Arial" w:cs="Arial"/>
          <w:szCs w:val="22"/>
        </w:rPr>
        <w:t>In addition to the above directorates, the Office of the City Manager is further capacitated with two significant strategic functions, namely the Operations unit and the Organisational Planning and Performance Monitoring unit. These functions support the City Manager in the compilation of the IDP, SDBIP, and in ensuring that governance systems are in place to manage and track institutional performance.</w:t>
      </w:r>
    </w:p>
    <w:p w14:paraId="51DE118E" w14:textId="77777777" w:rsidR="002627CA" w:rsidRPr="00863B39" w:rsidRDefault="002627CA" w:rsidP="002627CA">
      <w:pPr>
        <w:pStyle w:val="Heading2"/>
        <w:numPr>
          <w:ilvl w:val="1"/>
          <w:numId w:val="2"/>
        </w:numPr>
        <w:spacing w:line="276" w:lineRule="auto"/>
        <w:ind w:right="119"/>
        <w:rPr>
          <w:rFonts w:ascii="Arial" w:hAnsi="Arial" w:cs="Arial"/>
          <w:sz w:val="22"/>
          <w:szCs w:val="22"/>
        </w:rPr>
      </w:pPr>
      <w:bookmarkStart w:id="57" w:name="_Toc379890375"/>
      <w:bookmarkStart w:id="58" w:name="_Toc389406098"/>
      <w:bookmarkStart w:id="59" w:name="_Toc389406100"/>
      <w:r w:rsidRPr="00863B39">
        <w:rPr>
          <w:rFonts w:ascii="Arial" w:hAnsi="Arial" w:cs="Arial"/>
          <w:sz w:val="22"/>
          <w:szCs w:val="22"/>
        </w:rPr>
        <w:t xml:space="preserve">Institutional arrangements for </w:t>
      </w:r>
      <w:bookmarkEnd w:id="57"/>
      <w:r w:rsidRPr="00863B39">
        <w:rPr>
          <w:rFonts w:ascii="Arial" w:hAnsi="Arial" w:cs="Arial"/>
          <w:sz w:val="22"/>
          <w:szCs w:val="22"/>
        </w:rPr>
        <w:t>capital programme management</w:t>
      </w:r>
      <w:bookmarkEnd w:id="58"/>
    </w:p>
    <w:p w14:paraId="4F5455EB" w14:textId="77777777" w:rsidR="002627CA" w:rsidRPr="00863B39" w:rsidRDefault="002627CA" w:rsidP="002627CA">
      <w:pPr>
        <w:pStyle w:val="BodyText"/>
        <w:numPr>
          <w:ilvl w:val="2"/>
          <w:numId w:val="2"/>
        </w:numPr>
        <w:rPr>
          <w:rFonts w:ascii="Arial" w:hAnsi="Arial" w:cs="Arial"/>
          <w:b/>
          <w:szCs w:val="22"/>
        </w:rPr>
      </w:pPr>
      <w:r w:rsidRPr="00863B39">
        <w:rPr>
          <w:rFonts w:ascii="Arial" w:hAnsi="Arial" w:cs="Arial"/>
          <w:b/>
          <w:szCs w:val="22"/>
        </w:rPr>
        <w:t>Budgeting Process</w:t>
      </w:r>
    </w:p>
    <w:p w14:paraId="7170F056" w14:textId="77777777" w:rsidR="002627CA" w:rsidRPr="00863B39" w:rsidRDefault="002627CA" w:rsidP="002627CA">
      <w:pPr>
        <w:pStyle w:val="ListParagraph"/>
        <w:spacing w:after="0"/>
        <w:ind w:left="0" w:right="119"/>
        <w:jc w:val="both"/>
        <w:rPr>
          <w:rFonts w:ascii="Arial" w:hAnsi="Arial" w:cs="Arial"/>
        </w:rPr>
      </w:pPr>
      <w:r w:rsidRPr="00863B39">
        <w:rPr>
          <w:rFonts w:ascii="Arial" w:hAnsi="Arial" w:cs="Arial"/>
        </w:rPr>
        <w:t>The projects selected to be implemented are budgeted as accurately as possible to be included on the Draft Capital Budget.  The Finance Department is responsible to verify the Draft Budget against the funds available.  Budget meetings will follow to do the necessary adjustment and to finalise the Capital Budget.</w:t>
      </w:r>
    </w:p>
    <w:p w14:paraId="14C0F686" w14:textId="77777777" w:rsidR="002627CA" w:rsidRPr="00863B39" w:rsidRDefault="002627CA" w:rsidP="002627CA">
      <w:pPr>
        <w:pStyle w:val="ListParagraph"/>
        <w:spacing w:after="0"/>
        <w:ind w:left="0" w:right="119"/>
        <w:jc w:val="both"/>
        <w:rPr>
          <w:rFonts w:ascii="Arial" w:hAnsi="Arial" w:cs="Arial"/>
        </w:rPr>
      </w:pPr>
    </w:p>
    <w:p w14:paraId="49BE4015" w14:textId="77777777" w:rsidR="002627CA" w:rsidRPr="00863B39" w:rsidRDefault="002627CA" w:rsidP="002627CA">
      <w:pPr>
        <w:pStyle w:val="BodyText"/>
        <w:numPr>
          <w:ilvl w:val="2"/>
          <w:numId w:val="2"/>
        </w:numPr>
        <w:rPr>
          <w:rFonts w:ascii="Arial" w:hAnsi="Arial" w:cs="Arial"/>
          <w:b/>
          <w:szCs w:val="22"/>
        </w:rPr>
      </w:pPr>
      <w:r w:rsidRPr="00863B39">
        <w:rPr>
          <w:rFonts w:ascii="Arial" w:hAnsi="Arial" w:cs="Arial"/>
          <w:b/>
          <w:szCs w:val="22"/>
        </w:rPr>
        <w:t>Tender Evaluation</w:t>
      </w:r>
    </w:p>
    <w:p w14:paraId="22AD3175" w14:textId="77777777" w:rsidR="002627CA" w:rsidRPr="00863B39" w:rsidRDefault="002627CA" w:rsidP="002627CA">
      <w:pPr>
        <w:pStyle w:val="ListParagraph"/>
        <w:spacing w:after="0"/>
        <w:ind w:left="0" w:right="119"/>
        <w:jc w:val="both"/>
        <w:rPr>
          <w:rFonts w:ascii="Arial" w:hAnsi="Arial" w:cs="Arial"/>
        </w:rPr>
      </w:pPr>
      <w:r w:rsidRPr="00863B39">
        <w:rPr>
          <w:rFonts w:ascii="Arial" w:hAnsi="Arial" w:cs="Arial"/>
        </w:rPr>
        <w:t>Once the budget has been approved, projects are put out tender.  Guidelines are followed as set out in the municipality’s Procurement Policy.  The Supply Chain Management process is followed to evaluate the tenders. Members of the Supply Chain Unit verify the validity of the tenders and the consultants compile an evaluation report according to rules as prescribed by municipal officials, within the requirements of the MFMA.</w:t>
      </w:r>
    </w:p>
    <w:p w14:paraId="694F2873" w14:textId="77777777" w:rsidR="002627CA" w:rsidRPr="00863B39" w:rsidRDefault="002627CA" w:rsidP="002627CA">
      <w:pPr>
        <w:pStyle w:val="ListParagraph"/>
        <w:spacing w:after="0"/>
        <w:ind w:left="0" w:right="119" w:hanging="720"/>
        <w:jc w:val="both"/>
        <w:rPr>
          <w:rFonts w:ascii="Arial" w:hAnsi="Arial" w:cs="Arial"/>
        </w:rPr>
      </w:pPr>
    </w:p>
    <w:p w14:paraId="1CCFA08B" w14:textId="77777777" w:rsidR="002627CA" w:rsidRPr="00863B39" w:rsidRDefault="002627CA" w:rsidP="002627CA">
      <w:pPr>
        <w:pStyle w:val="ListParagraph"/>
        <w:spacing w:after="0"/>
        <w:ind w:left="0" w:right="119"/>
        <w:jc w:val="both"/>
        <w:rPr>
          <w:rFonts w:ascii="Arial" w:hAnsi="Arial" w:cs="Arial"/>
        </w:rPr>
      </w:pPr>
      <w:r w:rsidRPr="00863B39">
        <w:rPr>
          <w:rFonts w:ascii="Arial" w:hAnsi="Arial" w:cs="Arial"/>
        </w:rPr>
        <w:t>The Bid Evaluation Committee strives to succeed in the following key objectives:</w:t>
      </w:r>
    </w:p>
    <w:p w14:paraId="644EA306" w14:textId="77777777" w:rsidR="002627CA" w:rsidRPr="00863B39" w:rsidRDefault="002627CA" w:rsidP="002627CA">
      <w:pPr>
        <w:pStyle w:val="ListParagraph"/>
        <w:spacing w:after="0"/>
        <w:ind w:left="0" w:right="119" w:hanging="720"/>
        <w:jc w:val="both"/>
        <w:rPr>
          <w:rFonts w:ascii="Arial" w:hAnsi="Arial" w:cs="Arial"/>
        </w:rPr>
      </w:pPr>
    </w:p>
    <w:p w14:paraId="37D115AA" w14:textId="77777777" w:rsidR="002627CA" w:rsidRPr="00863B39" w:rsidRDefault="002627CA" w:rsidP="002627CA">
      <w:pPr>
        <w:pStyle w:val="ListParagraph"/>
        <w:numPr>
          <w:ilvl w:val="0"/>
          <w:numId w:val="18"/>
        </w:numPr>
        <w:tabs>
          <w:tab w:val="left" w:pos="567"/>
        </w:tabs>
        <w:spacing w:after="0"/>
        <w:ind w:left="0" w:right="119" w:firstLine="0"/>
        <w:jc w:val="both"/>
        <w:rPr>
          <w:rFonts w:ascii="Arial" w:hAnsi="Arial" w:cs="Arial"/>
        </w:rPr>
      </w:pPr>
      <w:r w:rsidRPr="00863B39">
        <w:rPr>
          <w:rFonts w:ascii="Arial" w:hAnsi="Arial" w:cs="Arial"/>
        </w:rPr>
        <w:t>Quality in service delivery</w:t>
      </w:r>
    </w:p>
    <w:p w14:paraId="6B38F797" w14:textId="77777777" w:rsidR="002627CA" w:rsidRPr="00863B39" w:rsidRDefault="002627CA" w:rsidP="002627CA">
      <w:pPr>
        <w:pStyle w:val="ListParagraph"/>
        <w:numPr>
          <w:ilvl w:val="0"/>
          <w:numId w:val="18"/>
        </w:numPr>
        <w:tabs>
          <w:tab w:val="left" w:pos="567"/>
        </w:tabs>
        <w:spacing w:after="0"/>
        <w:ind w:left="0" w:right="119" w:firstLine="0"/>
        <w:jc w:val="both"/>
        <w:rPr>
          <w:rFonts w:ascii="Arial" w:hAnsi="Arial" w:cs="Arial"/>
        </w:rPr>
      </w:pPr>
      <w:r w:rsidRPr="00863B39">
        <w:rPr>
          <w:rFonts w:ascii="Arial" w:hAnsi="Arial" w:cs="Arial"/>
        </w:rPr>
        <w:t>The spreading of work in a fair and professional manner</w:t>
      </w:r>
    </w:p>
    <w:p w14:paraId="037F5E16" w14:textId="77777777" w:rsidR="002627CA" w:rsidRPr="00863B39" w:rsidRDefault="002627CA" w:rsidP="002627CA">
      <w:pPr>
        <w:pStyle w:val="ListParagraph"/>
        <w:numPr>
          <w:ilvl w:val="0"/>
          <w:numId w:val="18"/>
        </w:numPr>
        <w:tabs>
          <w:tab w:val="left" w:pos="567"/>
        </w:tabs>
        <w:spacing w:after="0"/>
        <w:ind w:left="0" w:right="119" w:firstLine="0"/>
        <w:jc w:val="both"/>
        <w:rPr>
          <w:rFonts w:ascii="Arial" w:hAnsi="Arial" w:cs="Arial"/>
        </w:rPr>
      </w:pPr>
      <w:r w:rsidRPr="00863B39">
        <w:rPr>
          <w:rFonts w:ascii="Arial" w:hAnsi="Arial" w:cs="Arial"/>
        </w:rPr>
        <w:t>The accommodation of emerging service providers</w:t>
      </w:r>
    </w:p>
    <w:p w14:paraId="484919C7" w14:textId="7F0BE9B9" w:rsidR="002627CA" w:rsidRDefault="002627CA" w:rsidP="002627CA">
      <w:pPr>
        <w:pStyle w:val="ListParagraph"/>
        <w:tabs>
          <w:tab w:val="left" w:pos="567"/>
        </w:tabs>
        <w:spacing w:after="0"/>
        <w:ind w:left="0" w:right="119"/>
        <w:jc w:val="both"/>
        <w:rPr>
          <w:rFonts w:ascii="Arial" w:hAnsi="Arial" w:cs="Arial"/>
        </w:rPr>
      </w:pPr>
    </w:p>
    <w:p w14:paraId="071254AC" w14:textId="77777777" w:rsidR="00B56BEF" w:rsidRPr="00863B39" w:rsidRDefault="00B56BEF" w:rsidP="002627CA">
      <w:pPr>
        <w:pStyle w:val="ListParagraph"/>
        <w:tabs>
          <w:tab w:val="left" w:pos="567"/>
        </w:tabs>
        <w:spacing w:after="0"/>
        <w:ind w:left="0" w:right="119"/>
        <w:jc w:val="both"/>
        <w:rPr>
          <w:rFonts w:ascii="Arial" w:hAnsi="Arial" w:cs="Arial"/>
        </w:rPr>
      </w:pPr>
    </w:p>
    <w:p w14:paraId="376ED271" w14:textId="77777777" w:rsidR="002627CA" w:rsidRPr="00863B39" w:rsidRDefault="002627CA" w:rsidP="002627CA">
      <w:pPr>
        <w:tabs>
          <w:tab w:val="left" w:pos="567"/>
        </w:tabs>
        <w:ind w:right="119"/>
        <w:rPr>
          <w:rFonts w:ascii="Arial" w:hAnsi="Arial" w:cs="Arial"/>
          <w:szCs w:val="22"/>
        </w:rPr>
      </w:pPr>
    </w:p>
    <w:p w14:paraId="318C0926" w14:textId="77777777" w:rsidR="002627CA" w:rsidRPr="00863B39" w:rsidRDefault="002627CA" w:rsidP="002627CA">
      <w:pPr>
        <w:pStyle w:val="BodyText"/>
        <w:numPr>
          <w:ilvl w:val="2"/>
          <w:numId w:val="2"/>
        </w:numPr>
        <w:rPr>
          <w:rFonts w:ascii="Arial" w:hAnsi="Arial" w:cs="Arial"/>
          <w:b/>
          <w:szCs w:val="22"/>
        </w:rPr>
      </w:pPr>
      <w:r w:rsidRPr="00863B39">
        <w:rPr>
          <w:rFonts w:ascii="Arial" w:hAnsi="Arial" w:cs="Arial"/>
          <w:b/>
          <w:szCs w:val="22"/>
        </w:rPr>
        <w:t>Implementation of Projects</w:t>
      </w:r>
    </w:p>
    <w:p w14:paraId="6447D74F" w14:textId="77777777" w:rsidR="002627CA" w:rsidRPr="00863B39" w:rsidRDefault="002627CA" w:rsidP="002627CA">
      <w:pPr>
        <w:spacing w:line="276" w:lineRule="auto"/>
        <w:ind w:right="119"/>
        <w:rPr>
          <w:rFonts w:ascii="Arial" w:hAnsi="Arial" w:cs="Arial"/>
          <w:szCs w:val="22"/>
        </w:rPr>
      </w:pPr>
      <w:r w:rsidRPr="00863B39">
        <w:rPr>
          <w:rFonts w:ascii="Arial" w:hAnsi="Arial" w:cs="Arial"/>
          <w:szCs w:val="22"/>
        </w:rPr>
        <w:t xml:space="preserve">During the implementation of </w:t>
      </w:r>
      <w:proofErr w:type="gramStart"/>
      <w:r w:rsidRPr="00863B39">
        <w:rPr>
          <w:rFonts w:ascii="Arial" w:hAnsi="Arial" w:cs="Arial"/>
          <w:szCs w:val="22"/>
        </w:rPr>
        <w:t>projects</w:t>
      </w:r>
      <w:proofErr w:type="gramEnd"/>
      <w:r w:rsidRPr="00863B39">
        <w:rPr>
          <w:rFonts w:ascii="Arial" w:hAnsi="Arial" w:cs="Arial"/>
          <w:szCs w:val="22"/>
        </w:rPr>
        <w:t xml:space="preserve"> the consultants are responsible for project management and quality control, monitored by municipal officials.  All stakeholders are involved by means of technical meetings, project steering committee meetings and monthly site meetings.  The community is represented by ward councillor’s, CLO’s and project steering committee members.</w:t>
      </w:r>
    </w:p>
    <w:p w14:paraId="331BF01B" w14:textId="77777777" w:rsidR="002627CA" w:rsidRPr="00863B39" w:rsidRDefault="002627CA" w:rsidP="002627CA">
      <w:pPr>
        <w:spacing w:line="276" w:lineRule="auto"/>
        <w:ind w:right="119" w:hanging="720"/>
        <w:rPr>
          <w:rFonts w:ascii="Arial" w:hAnsi="Arial" w:cs="Arial"/>
          <w:szCs w:val="22"/>
        </w:rPr>
      </w:pPr>
    </w:p>
    <w:p w14:paraId="51D6FFB1" w14:textId="77777777" w:rsidR="002627CA" w:rsidRPr="00863B39" w:rsidRDefault="002627CA" w:rsidP="002627CA">
      <w:pPr>
        <w:spacing w:line="276" w:lineRule="auto"/>
        <w:ind w:right="119"/>
        <w:rPr>
          <w:rFonts w:ascii="Arial" w:hAnsi="Arial" w:cs="Arial"/>
          <w:szCs w:val="22"/>
        </w:rPr>
      </w:pPr>
      <w:r w:rsidRPr="00863B39">
        <w:rPr>
          <w:rFonts w:ascii="Arial" w:hAnsi="Arial" w:cs="Arial"/>
          <w:szCs w:val="22"/>
        </w:rPr>
        <w:t>It is expected of consultants to do full time supervision on site and to give accurate feedback on progress, expenditure, challenges, job creation, etc.  Progress reports are submitted on a monthly basis.</w:t>
      </w:r>
    </w:p>
    <w:p w14:paraId="401C18DF" w14:textId="77777777" w:rsidR="002627CA" w:rsidRPr="00863B39" w:rsidRDefault="002627CA" w:rsidP="002627CA">
      <w:pPr>
        <w:spacing w:line="276" w:lineRule="auto"/>
        <w:ind w:right="-330" w:hanging="720"/>
        <w:rPr>
          <w:rFonts w:ascii="Arial" w:hAnsi="Arial" w:cs="Arial"/>
          <w:szCs w:val="22"/>
        </w:rPr>
      </w:pPr>
    </w:p>
    <w:p w14:paraId="10F2E840" w14:textId="77777777" w:rsidR="002627CA" w:rsidRPr="00863B39" w:rsidRDefault="002627CA" w:rsidP="002627CA">
      <w:pPr>
        <w:spacing w:line="276" w:lineRule="auto"/>
        <w:ind w:right="119"/>
        <w:rPr>
          <w:rFonts w:ascii="Arial" w:hAnsi="Arial" w:cs="Arial"/>
          <w:szCs w:val="22"/>
        </w:rPr>
      </w:pPr>
      <w:r w:rsidRPr="00863B39">
        <w:rPr>
          <w:rFonts w:ascii="Arial" w:hAnsi="Arial" w:cs="Arial"/>
          <w:szCs w:val="22"/>
        </w:rPr>
        <w:t>The key objectives of project implementation are:</w:t>
      </w:r>
    </w:p>
    <w:p w14:paraId="51C48C6E" w14:textId="77777777" w:rsidR="002627CA" w:rsidRPr="00863B39" w:rsidRDefault="002627CA" w:rsidP="002627CA">
      <w:pPr>
        <w:spacing w:line="276" w:lineRule="auto"/>
        <w:ind w:right="119" w:hanging="720"/>
        <w:rPr>
          <w:rFonts w:ascii="Arial" w:hAnsi="Arial" w:cs="Arial"/>
          <w:szCs w:val="22"/>
        </w:rPr>
      </w:pPr>
    </w:p>
    <w:p w14:paraId="7C4C461A" w14:textId="77777777" w:rsidR="002627CA" w:rsidRPr="00863B39" w:rsidRDefault="002627CA" w:rsidP="002627CA">
      <w:pPr>
        <w:pStyle w:val="ListParagraph"/>
        <w:numPr>
          <w:ilvl w:val="0"/>
          <w:numId w:val="19"/>
        </w:numPr>
        <w:tabs>
          <w:tab w:val="left" w:pos="567"/>
        </w:tabs>
        <w:spacing w:after="0"/>
        <w:ind w:left="0" w:right="119" w:firstLine="0"/>
        <w:jc w:val="both"/>
        <w:rPr>
          <w:rFonts w:ascii="Arial" w:hAnsi="Arial" w:cs="Arial"/>
        </w:rPr>
      </w:pPr>
      <w:r w:rsidRPr="00863B39">
        <w:rPr>
          <w:rFonts w:ascii="Arial" w:hAnsi="Arial" w:cs="Arial"/>
        </w:rPr>
        <w:t>To complete the projects within the required timeframe’s;</w:t>
      </w:r>
    </w:p>
    <w:p w14:paraId="152A541A" w14:textId="77777777" w:rsidR="002627CA" w:rsidRPr="00863B39" w:rsidRDefault="002627CA" w:rsidP="002627CA">
      <w:pPr>
        <w:pStyle w:val="ListParagraph"/>
        <w:numPr>
          <w:ilvl w:val="0"/>
          <w:numId w:val="19"/>
        </w:numPr>
        <w:tabs>
          <w:tab w:val="left" w:pos="567"/>
        </w:tabs>
        <w:spacing w:after="0"/>
        <w:ind w:left="0" w:right="119" w:firstLine="0"/>
        <w:jc w:val="both"/>
        <w:rPr>
          <w:rFonts w:ascii="Arial" w:hAnsi="Arial" w:cs="Arial"/>
        </w:rPr>
      </w:pPr>
      <w:r w:rsidRPr="00863B39">
        <w:rPr>
          <w:rFonts w:ascii="Arial" w:hAnsi="Arial" w:cs="Arial"/>
        </w:rPr>
        <w:t>To complete the projects not exceeding the budgeted amounts;</w:t>
      </w:r>
    </w:p>
    <w:p w14:paraId="13E91847" w14:textId="77777777" w:rsidR="002627CA" w:rsidRPr="00863B39" w:rsidRDefault="002627CA" w:rsidP="002627CA">
      <w:pPr>
        <w:pStyle w:val="ListParagraph"/>
        <w:numPr>
          <w:ilvl w:val="0"/>
          <w:numId w:val="19"/>
        </w:numPr>
        <w:tabs>
          <w:tab w:val="left" w:pos="567"/>
        </w:tabs>
        <w:spacing w:after="0"/>
        <w:ind w:left="0" w:right="119" w:firstLine="0"/>
        <w:jc w:val="both"/>
        <w:rPr>
          <w:rFonts w:ascii="Arial" w:hAnsi="Arial" w:cs="Arial"/>
        </w:rPr>
      </w:pPr>
      <w:r w:rsidRPr="00863B39">
        <w:rPr>
          <w:rFonts w:ascii="Arial" w:hAnsi="Arial" w:cs="Arial"/>
        </w:rPr>
        <w:t xml:space="preserve">To complete the projects to the standards required; </w:t>
      </w:r>
    </w:p>
    <w:p w14:paraId="7055236C" w14:textId="77777777" w:rsidR="002627CA" w:rsidRPr="00863B39" w:rsidRDefault="002627CA" w:rsidP="002627CA">
      <w:pPr>
        <w:pStyle w:val="ListParagraph"/>
        <w:numPr>
          <w:ilvl w:val="0"/>
          <w:numId w:val="19"/>
        </w:numPr>
        <w:tabs>
          <w:tab w:val="left" w:pos="567"/>
        </w:tabs>
        <w:spacing w:after="0"/>
        <w:ind w:left="0" w:right="119" w:firstLine="0"/>
        <w:jc w:val="both"/>
        <w:rPr>
          <w:rFonts w:ascii="Arial" w:hAnsi="Arial" w:cs="Arial"/>
        </w:rPr>
      </w:pPr>
      <w:r w:rsidRPr="00863B39">
        <w:rPr>
          <w:rFonts w:ascii="Arial" w:hAnsi="Arial" w:cs="Arial"/>
        </w:rPr>
        <w:t>To apply labour intensive construction methods as far as possible.</w:t>
      </w:r>
    </w:p>
    <w:p w14:paraId="0D3CD8F4" w14:textId="77777777" w:rsidR="002627CA" w:rsidRPr="00863B39" w:rsidRDefault="002627CA" w:rsidP="002627CA">
      <w:pPr>
        <w:pStyle w:val="ListParagraph"/>
        <w:tabs>
          <w:tab w:val="left" w:pos="567"/>
        </w:tabs>
        <w:spacing w:after="0"/>
        <w:ind w:left="0" w:right="119"/>
        <w:jc w:val="both"/>
        <w:rPr>
          <w:rFonts w:ascii="Arial" w:hAnsi="Arial" w:cs="Arial"/>
        </w:rPr>
      </w:pPr>
    </w:p>
    <w:p w14:paraId="725BBFB6" w14:textId="77777777" w:rsidR="00B85E5B" w:rsidRPr="00863B39" w:rsidRDefault="00B85E5B" w:rsidP="00B85E5B">
      <w:pPr>
        <w:pStyle w:val="Heading2"/>
        <w:numPr>
          <w:ilvl w:val="1"/>
          <w:numId w:val="2"/>
        </w:numPr>
        <w:spacing w:line="276" w:lineRule="auto"/>
        <w:ind w:right="119"/>
        <w:rPr>
          <w:rFonts w:ascii="Arial" w:hAnsi="Arial" w:cs="Arial"/>
          <w:sz w:val="22"/>
          <w:szCs w:val="22"/>
        </w:rPr>
      </w:pPr>
      <w:bookmarkStart w:id="60" w:name="_Toc389406099"/>
      <w:r w:rsidRPr="00863B39">
        <w:rPr>
          <w:rFonts w:ascii="Arial" w:hAnsi="Arial" w:cs="Arial"/>
          <w:sz w:val="22"/>
          <w:szCs w:val="22"/>
        </w:rPr>
        <w:t>Supply chain managements and procurement plan</w:t>
      </w:r>
      <w:bookmarkEnd w:id="60"/>
    </w:p>
    <w:p w14:paraId="44D6965D" w14:textId="77777777" w:rsidR="00B85E5B" w:rsidRPr="00863B39" w:rsidRDefault="00B85E5B" w:rsidP="00B85E5B">
      <w:pPr>
        <w:pStyle w:val="BodyText"/>
        <w:numPr>
          <w:ilvl w:val="2"/>
          <w:numId w:val="2"/>
        </w:numPr>
        <w:rPr>
          <w:rFonts w:ascii="Arial" w:hAnsi="Arial" w:cs="Arial"/>
          <w:b/>
          <w:szCs w:val="22"/>
        </w:rPr>
      </w:pPr>
      <w:r w:rsidRPr="00863B39">
        <w:rPr>
          <w:rFonts w:ascii="Arial" w:hAnsi="Arial" w:cs="Arial"/>
          <w:b/>
          <w:szCs w:val="22"/>
        </w:rPr>
        <w:t>Compliance</w:t>
      </w:r>
    </w:p>
    <w:p w14:paraId="77534154" w14:textId="77777777" w:rsidR="00B85E5B" w:rsidRPr="00863B39" w:rsidRDefault="00B85E5B" w:rsidP="00B85E5B">
      <w:pPr>
        <w:spacing w:line="276" w:lineRule="auto"/>
        <w:ind w:left="567" w:right="119" w:hanging="567"/>
        <w:rPr>
          <w:rFonts w:ascii="Arial" w:hAnsi="Arial" w:cs="Arial"/>
          <w:b/>
          <w:szCs w:val="22"/>
        </w:rPr>
      </w:pPr>
    </w:p>
    <w:p w14:paraId="4FFE21A9" w14:textId="77777777" w:rsidR="00B85E5B" w:rsidRPr="00863B39" w:rsidRDefault="00B85E5B" w:rsidP="00B85E5B">
      <w:pPr>
        <w:spacing w:line="276" w:lineRule="auto"/>
        <w:ind w:right="119"/>
        <w:rPr>
          <w:rFonts w:ascii="Arial" w:hAnsi="Arial" w:cs="Arial"/>
          <w:szCs w:val="22"/>
        </w:rPr>
      </w:pPr>
      <w:r w:rsidRPr="00863B39">
        <w:rPr>
          <w:rFonts w:ascii="Arial" w:hAnsi="Arial" w:cs="Arial"/>
          <w:szCs w:val="22"/>
        </w:rPr>
        <w:t>The MMM has established a Supply Chain Unit in line with the internal Supply Chain Management (SCM) Policy.  The head of the unit is a general manager, who reports to the Chief Financial Officer.</w:t>
      </w:r>
    </w:p>
    <w:p w14:paraId="635E2AD5" w14:textId="77777777" w:rsidR="00B85E5B" w:rsidRPr="00863B39" w:rsidRDefault="00B85E5B" w:rsidP="00B85E5B">
      <w:pPr>
        <w:spacing w:line="276" w:lineRule="auto"/>
        <w:ind w:right="119"/>
        <w:rPr>
          <w:rFonts w:ascii="Arial" w:hAnsi="Arial" w:cs="Arial"/>
          <w:szCs w:val="22"/>
        </w:rPr>
      </w:pPr>
    </w:p>
    <w:p w14:paraId="2E9E106F" w14:textId="77777777" w:rsidR="00B85E5B" w:rsidRPr="00863B39" w:rsidRDefault="00B85E5B" w:rsidP="00B85E5B">
      <w:pPr>
        <w:pStyle w:val="BodyText"/>
        <w:numPr>
          <w:ilvl w:val="2"/>
          <w:numId w:val="2"/>
        </w:numPr>
        <w:rPr>
          <w:rFonts w:ascii="Arial" w:hAnsi="Arial" w:cs="Arial"/>
          <w:b/>
          <w:szCs w:val="22"/>
        </w:rPr>
      </w:pPr>
      <w:r w:rsidRPr="00863B39">
        <w:rPr>
          <w:rFonts w:ascii="Arial" w:hAnsi="Arial" w:cs="Arial"/>
          <w:b/>
          <w:szCs w:val="22"/>
        </w:rPr>
        <w:t>Delegated Authority</w:t>
      </w:r>
    </w:p>
    <w:p w14:paraId="00E9511D" w14:textId="77777777" w:rsidR="00B85E5B" w:rsidRPr="00863B39" w:rsidRDefault="00B85E5B" w:rsidP="00B85E5B">
      <w:pPr>
        <w:pStyle w:val="ListParagraph"/>
        <w:spacing w:after="0"/>
        <w:ind w:left="0" w:right="119"/>
        <w:jc w:val="both"/>
        <w:rPr>
          <w:rFonts w:ascii="Arial" w:hAnsi="Arial" w:cs="Arial"/>
        </w:rPr>
      </w:pPr>
      <w:r w:rsidRPr="00863B39">
        <w:rPr>
          <w:rFonts w:ascii="Arial" w:hAnsi="Arial" w:cs="Arial"/>
        </w:rPr>
        <w:t>Section 79 and 106 of the MFMA empower the Accounting Officer of MMM to delegate decision-making powers to officials.  The following should apply to acquisition of goods and services and the disposal and letting of assets:</w:t>
      </w:r>
    </w:p>
    <w:p w14:paraId="11D97066" w14:textId="77777777" w:rsidR="00B85E5B" w:rsidRPr="00863B39" w:rsidRDefault="00B85E5B" w:rsidP="00B85E5B">
      <w:pPr>
        <w:pStyle w:val="ListParagraph"/>
        <w:spacing w:after="0"/>
        <w:ind w:left="567" w:right="119" w:hanging="567"/>
        <w:jc w:val="both"/>
        <w:rPr>
          <w:rFonts w:ascii="Arial" w:hAnsi="Arial" w:cs="Arial"/>
        </w:rPr>
      </w:pPr>
    </w:p>
    <w:p w14:paraId="5DB9A8A2" w14:textId="77777777" w:rsidR="00B85E5B" w:rsidRPr="00863B39" w:rsidRDefault="00B85E5B" w:rsidP="00B85E5B">
      <w:pPr>
        <w:pStyle w:val="ListParagraph"/>
        <w:numPr>
          <w:ilvl w:val="0"/>
          <w:numId w:val="20"/>
        </w:numPr>
        <w:spacing w:after="0"/>
        <w:ind w:left="567" w:right="119" w:hanging="567"/>
        <w:jc w:val="both"/>
        <w:rPr>
          <w:rFonts w:ascii="Arial" w:hAnsi="Arial" w:cs="Arial"/>
        </w:rPr>
      </w:pPr>
      <w:r w:rsidRPr="00863B39">
        <w:rPr>
          <w:rFonts w:ascii="Arial" w:hAnsi="Arial" w:cs="Arial"/>
        </w:rPr>
        <w:t>All delegations must be in writing;</w:t>
      </w:r>
    </w:p>
    <w:p w14:paraId="3687414E" w14:textId="2E03B2F8" w:rsidR="00B85E5B" w:rsidRDefault="00B85E5B" w:rsidP="00B85E5B">
      <w:pPr>
        <w:pStyle w:val="ListParagraph"/>
        <w:numPr>
          <w:ilvl w:val="0"/>
          <w:numId w:val="20"/>
        </w:numPr>
        <w:spacing w:after="0"/>
        <w:ind w:left="567" w:right="119" w:hanging="567"/>
        <w:jc w:val="both"/>
        <w:rPr>
          <w:rFonts w:ascii="Arial" w:hAnsi="Arial" w:cs="Arial"/>
        </w:rPr>
      </w:pPr>
      <w:r w:rsidRPr="00863B39">
        <w:rPr>
          <w:rFonts w:ascii="Arial" w:hAnsi="Arial" w:cs="Arial"/>
        </w:rPr>
        <w:t>No supply chain management duties or powers may be delegated or sub-delegated to a person who is not an official of the Municipality or to a committee which is not exclusively composed of officials of the Municipality.</w:t>
      </w:r>
    </w:p>
    <w:p w14:paraId="5EF5A829" w14:textId="77777777" w:rsidR="00863B39" w:rsidRPr="00863B39" w:rsidRDefault="00863B39" w:rsidP="00863B39">
      <w:pPr>
        <w:pStyle w:val="ListParagraph"/>
        <w:spacing w:after="0"/>
        <w:ind w:left="567" w:right="119"/>
        <w:jc w:val="both"/>
        <w:rPr>
          <w:rFonts w:ascii="Arial" w:hAnsi="Arial" w:cs="Arial"/>
        </w:rPr>
      </w:pPr>
    </w:p>
    <w:p w14:paraId="7DE12573" w14:textId="77777777" w:rsidR="00B85E5B" w:rsidRPr="00863B39" w:rsidRDefault="00B85E5B" w:rsidP="00B85E5B">
      <w:pPr>
        <w:ind w:right="119"/>
        <w:rPr>
          <w:rFonts w:ascii="Arial" w:hAnsi="Arial" w:cs="Arial"/>
          <w:szCs w:val="22"/>
        </w:rPr>
      </w:pPr>
    </w:p>
    <w:p w14:paraId="41669DFF" w14:textId="77777777" w:rsidR="00B85E5B" w:rsidRPr="00863B39" w:rsidRDefault="00B85E5B" w:rsidP="00B85E5B">
      <w:pPr>
        <w:pStyle w:val="BodyText"/>
        <w:numPr>
          <w:ilvl w:val="2"/>
          <w:numId w:val="2"/>
        </w:numPr>
        <w:rPr>
          <w:rFonts w:ascii="Arial" w:hAnsi="Arial" w:cs="Arial"/>
          <w:b/>
          <w:szCs w:val="22"/>
        </w:rPr>
      </w:pPr>
      <w:r w:rsidRPr="00863B39">
        <w:rPr>
          <w:rFonts w:ascii="Arial" w:hAnsi="Arial" w:cs="Arial"/>
          <w:b/>
          <w:szCs w:val="22"/>
        </w:rPr>
        <w:t>SCM Procedure</w:t>
      </w:r>
    </w:p>
    <w:p w14:paraId="18C804CC" w14:textId="77777777" w:rsidR="00B85E5B" w:rsidRPr="00863B39" w:rsidRDefault="00B85E5B" w:rsidP="00B85E5B">
      <w:pPr>
        <w:pStyle w:val="ListParagraph"/>
        <w:spacing w:after="0"/>
        <w:ind w:left="0" w:right="119"/>
        <w:jc w:val="both"/>
        <w:rPr>
          <w:rFonts w:ascii="Arial" w:hAnsi="Arial" w:cs="Arial"/>
        </w:rPr>
      </w:pPr>
      <w:r w:rsidRPr="00863B39">
        <w:rPr>
          <w:rFonts w:ascii="Arial" w:hAnsi="Arial" w:cs="Arial"/>
        </w:rPr>
        <w:t>The calling for tenders to secure supplies of goods and services is an integral part of SCM, as legislation compels public institutions to procure goods and services through this process.  A thorough knowledge of the different phases of the tendering process and the accompanying procedures is therefore necessary to ensure that public officials procure goods and services timeously and according to their requirements.</w:t>
      </w:r>
    </w:p>
    <w:p w14:paraId="4C6CD2B0" w14:textId="77777777" w:rsidR="00B85E5B" w:rsidRPr="00863B39" w:rsidRDefault="00B85E5B" w:rsidP="00B85E5B">
      <w:pPr>
        <w:pStyle w:val="ListParagraph"/>
        <w:spacing w:after="0"/>
        <w:ind w:left="0" w:right="-330"/>
        <w:jc w:val="both"/>
        <w:rPr>
          <w:rFonts w:ascii="Arial" w:hAnsi="Arial" w:cs="Arial"/>
        </w:rPr>
      </w:pPr>
    </w:p>
    <w:p w14:paraId="05DB75D8" w14:textId="77777777" w:rsidR="00B85E5B" w:rsidRPr="00863B39" w:rsidRDefault="00B85E5B" w:rsidP="00B85E5B">
      <w:pPr>
        <w:pStyle w:val="ListParagraph"/>
        <w:spacing w:after="0"/>
        <w:ind w:left="0" w:right="119"/>
        <w:jc w:val="both"/>
        <w:rPr>
          <w:rFonts w:ascii="Arial" w:hAnsi="Arial" w:cs="Arial"/>
        </w:rPr>
      </w:pPr>
      <w:r w:rsidRPr="00863B39">
        <w:rPr>
          <w:rFonts w:ascii="Arial" w:hAnsi="Arial" w:cs="Arial"/>
        </w:rPr>
        <w:t>In line with the MFMA, the Accounting Officer has approved the Bid Committees.</w:t>
      </w:r>
    </w:p>
    <w:p w14:paraId="4F449305" w14:textId="77777777" w:rsidR="00B85E5B" w:rsidRPr="00863B39" w:rsidRDefault="00B85E5B" w:rsidP="00B85E5B">
      <w:pPr>
        <w:pStyle w:val="ListParagraph"/>
        <w:spacing w:after="0"/>
        <w:ind w:left="0" w:right="119"/>
        <w:jc w:val="both"/>
        <w:rPr>
          <w:rFonts w:ascii="Arial" w:hAnsi="Arial" w:cs="Arial"/>
        </w:rPr>
      </w:pPr>
    </w:p>
    <w:p w14:paraId="14C8FF76" w14:textId="77777777" w:rsidR="00B85E5B" w:rsidRPr="00863B39" w:rsidRDefault="00B85E5B" w:rsidP="00B85E5B">
      <w:pPr>
        <w:pStyle w:val="ListParagraph"/>
        <w:spacing w:after="0"/>
        <w:ind w:left="0" w:right="119"/>
        <w:jc w:val="both"/>
        <w:rPr>
          <w:rFonts w:ascii="Arial" w:hAnsi="Arial" w:cs="Arial"/>
        </w:rPr>
      </w:pPr>
      <w:r w:rsidRPr="00863B39">
        <w:rPr>
          <w:rFonts w:ascii="Arial" w:hAnsi="Arial" w:cs="Arial"/>
        </w:rPr>
        <w:t>The Municipality ensures that the tender process is fair, transparent and equitable and cost effective to all parties.  More specifically it will:</w:t>
      </w:r>
    </w:p>
    <w:p w14:paraId="7DFD00C5" w14:textId="77777777" w:rsidR="00B85E5B" w:rsidRPr="00863B39" w:rsidRDefault="00B85E5B" w:rsidP="00B85E5B">
      <w:pPr>
        <w:pStyle w:val="ListParagraph"/>
        <w:spacing w:after="0"/>
        <w:ind w:left="360" w:right="119"/>
        <w:jc w:val="both"/>
        <w:rPr>
          <w:rFonts w:ascii="Arial" w:hAnsi="Arial" w:cs="Arial"/>
        </w:rPr>
      </w:pPr>
    </w:p>
    <w:p w14:paraId="6E137A87" w14:textId="77777777" w:rsidR="00B85E5B" w:rsidRPr="00863B39" w:rsidRDefault="00B85E5B" w:rsidP="00B85E5B">
      <w:pPr>
        <w:pStyle w:val="ListParagraph"/>
        <w:numPr>
          <w:ilvl w:val="0"/>
          <w:numId w:val="21"/>
        </w:numPr>
        <w:spacing w:after="0"/>
        <w:ind w:left="567" w:right="119" w:hanging="567"/>
        <w:jc w:val="both"/>
        <w:rPr>
          <w:rFonts w:ascii="Arial" w:hAnsi="Arial" w:cs="Arial"/>
        </w:rPr>
      </w:pPr>
      <w:r w:rsidRPr="00863B39">
        <w:rPr>
          <w:rFonts w:ascii="Arial" w:hAnsi="Arial" w:cs="Arial"/>
        </w:rPr>
        <w:t>Clearly separate its role as a purchaser from that of a provider of services;</w:t>
      </w:r>
    </w:p>
    <w:p w14:paraId="7C507BB5" w14:textId="77777777" w:rsidR="00B85E5B" w:rsidRPr="00863B39" w:rsidRDefault="00B85E5B" w:rsidP="00B85E5B">
      <w:pPr>
        <w:pStyle w:val="ListParagraph"/>
        <w:numPr>
          <w:ilvl w:val="0"/>
          <w:numId w:val="21"/>
        </w:numPr>
        <w:spacing w:after="0"/>
        <w:ind w:left="567" w:right="119" w:hanging="567"/>
        <w:jc w:val="both"/>
        <w:rPr>
          <w:rFonts w:ascii="Arial" w:hAnsi="Arial" w:cs="Arial"/>
        </w:rPr>
      </w:pPr>
      <w:r w:rsidRPr="00863B39">
        <w:rPr>
          <w:rFonts w:ascii="Arial" w:hAnsi="Arial" w:cs="Arial"/>
        </w:rPr>
        <w:t>Produce tender documents, which clearly specify MMM’s required services to allow bidders to bid for and price their work accurately;</w:t>
      </w:r>
    </w:p>
    <w:p w14:paraId="36A6D9E6" w14:textId="77777777" w:rsidR="00B85E5B" w:rsidRPr="00863B39" w:rsidRDefault="00B85E5B" w:rsidP="00B85E5B">
      <w:pPr>
        <w:pStyle w:val="ListParagraph"/>
        <w:numPr>
          <w:ilvl w:val="0"/>
          <w:numId w:val="21"/>
        </w:numPr>
        <w:spacing w:after="0"/>
        <w:ind w:left="567" w:right="119" w:hanging="567"/>
        <w:jc w:val="both"/>
        <w:rPr>
          <w:rFonts w:ascii="Arial" w:hAnsi="Arial" w:cs="Arial"/>
        </w:rPr>
      </w:pPr>
      <w:r w:rsidRPr="00863B39">
        <w:rPr>
          <w:rFonts w:ascii="Arial" w:hAnsi="Arial" w:cs="Arial"/>
        </w:rPr>
        <w:t>Package work put to tender in a manner which encourages competition and the best outcome for residents and ratepayers;</w:t>
      </w:r>
    </w:p>
    <w:p w14:paraId="3A020BDF" w14:textId="77777777" w:rsidR="00B85E5B" w:rsidRPr="00863B39" w:rsidRDefault="00B85E5B" w:rsidP="00B85E5B">
      <w:pPr>
        <w:pStyle w:val="ListParagraph"/>
        <w:numPr>
          <w:ilvl w:val="0"/>
          <w:numId w:val="21"/>
        </w:numPr>
        <w:spacing w:after="0"/>
        <w:ind w:left="567" w:right="119" w:hanging="567"/>
        <w:jc w:val="both"/>
        <w:rPr>
          <w:rFonts w:ascii="Arial" w:hAnsi="Arial" w:cs="Arial"/>
        </w:rPr>
      </w:pPr>
      <w:r w:rsidRPr="00863B39">
        <w:rPr>
          <w:rFonts w:ascii="Arial" w:hAnsi="Arial" w:cs="Arial"/>
        </w:rPr>
        <w:t>Actively discourage improper tendering practices such as collusion, misrepresentation, and disclosure of confidential information;</w:t>
      </w:r>
    </w:p>
    <w:p w14:paraId="7B8E3024" w14:textId="77777777" w:rsidR="00B85E5B" w:rsidRPr="00863B39" w:rsidRDefault="00B85E5B" w:rsidP="00B85E5B">
      <w:pPr>
        <w:pStyle w:val="ListParagraph"/>
        <w:numPr>
          <w:ilvl w:val="0"/>
          <w:numId w:val="21"/>
        </w:numPr>
        <w:spacing w:after="0"/>
        <w:ind w:left="567" w:right="119" w:hanging="567"/>
        <w:jc w:val="both"/>
        <w:rPr>
          <w:rFonts w:ascii="Arial" w:hAnsi="Arial" w:cs="Arial"/>
        </w:rPr>
      </w:pPr>
      <w:r w:rsidRPr="00863B39">
        <w:rPr>
          <w:rFonts w:ascii="Arial" w:hAnsi="Arial" w:cs="Arial"/>
        </w:rPr>
        <w:t>Require any conflict to interest to be disclosed immediately.</w:t>
      </w:r>
    </w:p>
    <w:p w14:paraId="18D9D5E2" w14:textId="77777777" w:rsidR="00B85E5B" w:rsidRPr="00863B39" w:rsidRDefault="00B85E5B" w:rsidP="00B85E5B">
      <w:pPr>
        <w:pStyle w:val="ListParagraph"/>
        <w:spacing w:after="0"/>
        <w:ind w:left="567" w:right="119"/>
        <w:jc w:val="both"/>
        <w:rPr>
          <w:rFonts w:ascii="Arial" w:hAnsi="Arial" w:cs="Arial"/>
        </w:rPr>
      </w:pPr>
    </w:p>
    <w:p w14:paraId="77EEFBDE" w14:textId="77777777" w:rsidR="00B85E5B" w:rsidRPr="00863B39" w:rsidRDefault="00B85E5B" w:rsidP="00B85E5B">
      <w:pPr>
        <w:spacing w:after="200" w:line="276" w:lineRule="auto"/>
        <w:jc w:val="left"/>
        <w:rPr>
          <w:rFonts w:ascii="Arial" w:hAnsi="Arial" w:cs="Arial"/>
          <w:b/>
          <w:spacing w:val="0"/>
          <w:kern w:val="28"/>
          <w:szCs w:val="22"/>
        </w:rPr>
      </w:pPr>
      <w:r w:rsidRPr="00863B39">
        <w:rPr>
          <w:rFonts w:ascii="Arial" w:hAnsi="Arial" w:cs="Arial"/>
          <w:szCs w:val="22"/>
        </w:rPr>
        <w:br w:type="page"/>
      </w:r>
    </w:p>
    <w:p w14:paraId="26415967" w14:textId="77777777" w:rsidR="00BB4A68" w:rsidRPr="00863B39" w:rsidRDefault="00E03054" w:rsidP="00D46A35">
      <w:pPr>
        <w:pStyle w:val="Heading2"/>
        <w:numPr>
          <w:ilvl w:val="1"/>
          <w:numId w:val="2"/>
        </w:numPr>
        <w:spacing w:line="276" w:lineRule="auto"/>
        <w:ind w:right="119"/>
        <w:rPr>
          <w:rFonts w:ascii="Arial" w:hAnsi="Arial" w:cs="Arial"/>
          <w:sz w:val="22"/>
          <w:szCs w:val="22"/>
        </w:rPr>
      </w:pPr>
      <w:r w:rsidRPr="00863B39">
        <w:rPr>
          <w:rFonts w:ascii="Arial" w:hAnsi="Arial" w:cs="Arial"/>
          <w:sz w:val="22"/>
          <w:szCs w:val="22"/>
        </w:rPr>
        <w:t>Partnerships</w:t>
      </w:r>
      <w:bookmarkEnd w:id="59"/>
    </w:p>
    <w:p w14:paraId="340F91AC" w14:textId="77777777" w:rsidR="00BE1040" w:rsidRPr="00863B39" w:rsidRDefault="00BE1040" w:rsidP="00BE1040">
      <w:pPr>
        <w:spacing w:after="240"/>
        <w:ind w:right="119"/>
        <w:rPr>
          <w:rFonts w:ascii="Arial" w:hAnsi="Arial" w:cs="Arial"/>
          <w:szCs w:val="22"/>
          <w:lang w:val="en-US"/>
        </w:rPr>
      </w:pPr>
      <w:bookmarkStart w:id="61" w:name="_Toc389406101"/>
      <w:r w:rsidRPr="00863B39">
        <w:rPr>
          <w:rFonts w:ascii="Arial" w:hAnsi="Arial" w:cs="Arial"/>
          <w:szCs w:val="22"/>
          <w:lang w:val="en-US"/>
        </w:rPr>
        <w:t xml:space="preserve">The Municipality is aware </w:t>
      </w:r>
      <w:r w:rsidRPr="00863B39">
        <w:rPr>
          <w:rFonts w:ascii="Arial" w:hAnsi="Arial" w:cs="Arial"/>
          <w:bCs/>
          <w:szCs w:val="22"/>
          <w:lang w:val="en-US"/>
        </w:rPr>
        <w:t xml:space="preserve">that the desired future is </w:t>
      </w:r>
      <w:r w:rsidRPr="00863B39">
        <w:rPr>
          <w:rFonts w:ascii="Arial" w:hAnsi="Arial" w:cs="Arial"/>
          <w:szCs w:val="22"/>
          <w:lang w:val="en-US"/>
        </w:rPr>
        <w:t xml:space="preserve">only possible if programmatic partnerships are forged with all </w:t>
      </w:r>
      <w:r w:rsidRPr="00863B39">
        <w:rPr>
          <w:rFonts w:ascii="Arial" w:hAnsi="Arial" w:cs="Arial"/>
          <w:bCs/>
          <w:szCs w:val="22"/>
          <w:lang w:val="en-US"/>
        </w:rPr>
        <w:t xml:space="preserve">stakeholders, given the </w:t>
      </w:r>
      <w:r w:rsidRPr="00863B39">
        <w:rPr>
          <w:rFonts w:ascii="Arial" w:hAnsi="Arial" w:cs="Arial"/>
          <w:szCs w:val="22"/>
          <w:lang w:val="en-US"/>
        </w:rPr>
        <w:t xml:space="preserve">finite resources at the disposal </w:t>
      </w:r>
      <w:r w:rsidRPr="00863B39">
        <w:rPr>
          <w:rFonts w:ascii="Arial" w:hAnsi="Arial" w:cs="Arial"/>
          <w:bCs/>
          <w:szCs w:val="22"/>
          <w:lang w:val="en-US"/>
        </w:rPr>
        <w:t xml:space="preserve">of state and </w:t>
      </w:r>
      <w:r w:rsidRPr="00863B39">
        <w:rPr>
          <w:rFonts w:ascii="Arial" w:hAnsi="Arial" w:cs="Arial"/>
          <w:szCs w:val="22"/>
          <w:lang w:val="en-US"/>
        </w:rPr>
        <w:t xml:space="preserve">the absolute </w:t>
      </w:r>
      <w:r w:rsidRPr="00863B39">
        <w:rPr>
          <w:rFonts w:ascii="Arial" w:hAnsi="Arial" w:cs="Arial"/>
          <w:bCs/>
          <w:szCs w:val="22"/>
          <w:lang w:val="en-US"/>
        </w:rPr>
        <w:t xml:space="preserve">necessity of yielding maximum </w:t>
      </w:r>
      <w:r w:rsidRPr="00863B39">
        <w:rPr>
          <w:rFonts w:ascii="Arial" w:hAnsi="Arial" w:cs="Arial"/>
          <w:szCs w:val="22"/>
          <w:lang w:val="en-US"/>
        </w:rPr>
        <w:t>impact through collaboration</w:t>
      </w:r>
      <w:r w:rsidR="00475824" w:rsidRPr="00863B39">
        <w:rPr>
          <w:rFonts w:ascii="Arial" w:hAnsi="Arial" w:cs="Arial"/>
          <w:szCs w:val="22"/>
          <w:lang w:val="en-US"/>
        </w:rPr>
        <w:t>. Vertical alignment with National and Provincial Government is critical for maximizing this developmental impact.</w:t>
      </w:r>
    </w:p>
    <w:p w14:paraId="54543160" w14:textId="77777777" w:rsidR="00475824" w:rsidRPr="00863B39" w:rsidRDefault="00475824" w:rsidP="00BE1040">
      <w:pPr>
        <w:spacing w:after="240"/>
        <w:ind w:right="119"/>
        <w:rPr>
          <w:rFonts w:ascii="Arial" w:hAnsi="Arial" w:cs="Arial"/>
          <w:szCs w:val="22"/>
          <w:lang w:val="en-US"/>
        </w:rPr>
      </w:pPr>
      <w:r w:rsidRPr="00863B39">
        <w:rPr>
          <w:rFonts w:ascii="Arial" w:hAnsi="Arial" w:cs="Arial"/>
          <w:szCs w:val="22"/>
          <w:lang w:val="en-US"/>
        </w:rPr>
        <w:t>The following</w:t>
      </w:r>
      <w:r w:rsidR="00684FBD" w:rsidRPr="00863B39">
        <w:rPr>
          <w:rFonts w:ascii="Arial" w:hAnsi="Arial" w:cs="Arial"/>
          <w:szCs w:val="22"/>
          <w:lang w:val="en-US"/>
        </w:rPr>
        <w:t xml:space="preserve"> provides a summary of the financial commitment of Provincial Government departments in terms of projects located within </w:t>
      </w:r>
      <w:proofErr w:type="spellStart"/>
      <w:r w:rsidR="00684FBD" w:rsidRPr="00863B39">
        <w:rPr>
          <w:rFonts w:ascii="Arial" w:hAnsi="Arial" w:cs="Arial"/>
          <w:szCs w:val="22"/>
          <w:lang w:val="en-US"/>
        </w:rPr>
        <w:t>Mangaung</w:t>
      </w:r>
      <w:proofErr w:type="spellEnd"/>
      <w:r w:rsidR="00684FBD" w:rsidRPr="00863B39">
        <w:rPr>
          <w:rFonts w:ascii="Arial" w:hAnsi="Arial" w:cs="Arial"/>
          <w:szCs w:val="22"/>
          <w:lang w:val="en-US"/>
        </w:rPr>
        <w:t xml:space="preserve">.  A more detailed breakdown of the various projects is reflected in </w:t>
      </w:r>
      <w:r w:rsidR="00684FBD" w:rsidRPr="00863B39">
        <w:rPr>
          <w:rFonts w:ascii="Arial" w:hAnsi="Arial" w:cs="Arial"/>
          <w:b/>
          <w:szCs w:val="22"/>
          <w:lang w:val="en-US"/>
        </w:rPr>
        <w:t>Annexure M</w:t>
      </w:r>
      <w:r w:rsidR="00684FBD" w:rsidRPr="00863B39">
        <w:rPr>
          <w:rFonts w:ascii="Arial" w:hAnsi="Arial" w:cs="Arial"/>
          <w:szCs w:val="22"/>
          <w:lang w:val="en-US"/>
        </w:rPr>
        <w:t>.</w:t>
      </w:r>
    </w:p>
    <w:p w14:paraId="3CF70B10" w14:textId="77777777" w:rsidR="00684FBD" w:rsidRPr="00863B39" w:rsidRDefault="0074679D" w:rsidP="00684FBD">
      <w:pPr>
        <w:ind w:right="119"/>
        <w:rPr>
          <w:rFonts w:ascii="Arial" w:hAnsi="Arial" w:cs="Arial"/>
          <w:b/>
          <w:szCs w:val="22"/>
          <w:lang w:val="en-US"/>
        </w:rPr>
      </w:pPr>
      <w:r w:rsidRPr="00863B39">
        <w:rPr>
          <w:rFonts w:ascii="Arial" w:hAnsi="Arial" w:cs="Arial"/>
          <w:b/>
          <w:szCs w:val="22"/>
          <w:lang w:val="en-US"/>
        </w:rPr>
        <w:t xml:space="preserve">  </w:t>
      </w:r>
      <w:r w:rsidR="00684FBD" w:rsidRPr="00863B39">
        <w:rPr>
          <w:rFonts w:ascii="Arial" w:hAnsi="Arial" w:cs="Arial"/>
          <w:b/>
          <w:szCs w:val="22"/>
          <w:lang w:val="en-US"/>
        </w:rPr>
        <w:t xml:space="preserve">Table </w:t>
      </w:r>
      <w:r w:rsidR="00CC62F1" w:rsidRPr="00863B39">
        <w:rPr>
          <w:rFonts w:ascii="Arial" w:hAnsi="Arial" w:cs="Arial"/>
          <w:b/>
          <w:szCs w:val="22"/>
          <w:lang w:val="en-US"/>
        </w:rPr>
        <w:t>E4.1</w:t>
      </w:r>
      <w:r w:rsidR="00684FBD" w:rsidRPr="00863B39">
        <w:rPr>
          <w:rFonts w:ascii="Arial" w:hAnsi="Arial" w:cs="Arial"/>
          <w:b/>
          <w:szCs w:val="22"/>
          <w:lang w:val="en-US"/>
        </w:rPr>
        <w:t xml:space="preserve">:  Summary of Partnership </w:t>
      </w:r>
      <w:proofErr w:type="spellStart"/>
      <w:r w:rsidR="00684FBD" w:rsidRPr="00863B39">
        <w:rPr>
          <w:rFonts w:ascii="Arial" w:hAnsi="Arial" w:cs="Arial"/>
          <w:b/>
          <w:szCs w:val="22"/>
          <w:lang w:val="en-US"/>
        </w:rPr>
        <w:t>Programmes</w:t>
      </w:r>
      <w:proofErr w:type="spellEnd"/>
    </w:p>
    <w:tbl>
      <w:tblPr>
        <w:tblW w:w="13990" w:type="dxa"/>
        <w:tblInd w:w="93" w:type="dxa"/>
        <w:tblLook w:val="0420" w:firstRow="1" w:lastRow="0" w:firstColumn="0" w:lastColumn="0" w:noHBand="0" w:noVBand="1"/>
      </w:tblPr>
      <w:tblGrid>
        <w:gridCol w:w="5101"/>
        <w:gridCol w:w="3175"/>
        <w:gridCol w:w="2962"/>
        <w:gridCol w:w="2752"/>
      </w:tblGrid>
      <w:tr w:rsidR="00684FBD" w:rsidRPr="00863B39" w14:paraId="57CA07E6" w14:textId="77777777" w:rsidTr="00BE7F7F">
        <w:trPr>
          <w:trHeight w:val="406"/>
        </w:trPr>
        <w:tc>
          <w:tcPr>
            <w:tcW w:w="5101" w:type="dxa"/>
            <w:vMerge w:val="restart"/>
            <w:tcBorders>
              <w:top w:val="single" w:sz="8" w:space="0" w:color="000000"/>
              <w:left w:val="single" w:sz="8" w:space="0" w:color="000000"/>
              <w:bottom w:val="single" w:sz="8" w:space="0" w:color="000000"/>
              <w:right w:val="single" w:sz="4" w:space="0" w:color="000000"/>
            </w:tcBorders>
            <w:shd w:val="clear" w:color="000000" w:fill="FFC000"/>
            <w:vAlign w:val="center"/>
            <w:hideMark/>
          </w:tcPr>
          <w:p w14:paraId="6C7040D2" w14:textId="77777777" w:rsidR="00684FBD" w:rsidRPr="00863B39" w:rsidRDefault="00684FBD" w:rsidP="00684FBD">
            <w:pPr>
              <w:jc w:val="center"/>
              <w:rPr>
                <w:rFonts w:ascii="Arial" w:hAnsi="Arial" w:cs="Arial"/>
                <w:b/>
                <w:bCs/>
                <w:color w:val="000000"/>
                <w:spacing w:val="0"/>
                <w:szCs w:val="22"/>
                <w:lang w:eastAsia="en-ZA"/>
              </w:rPr>
            </w:pPr>
            <w:r w:rsidRPr="00863B39">
              <w:rPr>
                <w:rFonts w:ascii="Arial" w:hAnsi="Arial" w:cs="Arial"/>
                <w:b/>
                <w:bCs/>
                <w:color w:val="000000"/>
                <w:spacing w:val="0"/>
                <w:szCs w:val="22"/>
                <w:lang w:eastAsia="en-ZA"/>
              </w:rPr>
              <w:t>DEPARTMENT</w:t>
            </w:r>
          </w:p>
        </w:tc>
        <w:tc>
          <w:tcPr>
            <w:tcW w:w="8889" w:type="dxa"/>
            <w:gridSpan w:val="3"/>
            <w:tcBorders>
              <w:top w:val="single" w:sz="8" w:space="0" w:color="000000"/>
              <w:left w:val="nil"/>
              <w:bottom w:val="single" w:sz="4" w:space="0" w:color="000000"/>
              <w:right w:val="single" w:sz="8" w:space="0" w:color="000000"/>
            </w:tcBorders>
            <w:shd w:val="clear" w:color="000000" w:fill="FFC000"/>
            <w:vAlign w:val="center"/>
            <w:hideMark/>
          </w:tcPr>
          <w:p w14:paraId="2973BA97" w14:textId="77777777" w:rsidR="00684FBD" w:rsidRPr="00863B39" w:rsidRDefault="00684FBD" w:rsidP="00684FBD">
            <w:pPr>
              <w:jc w:val="center"/>
              <w:rPr>
                <w:rFonts w:ascii="Arial" w:hAnsi="Arial" w:cs="Arial"/>
                <w:b/>
                <w:bCs/>
                <w:color w:val="000000"/>
                <w:spacing w:val="0"/>
                <w:szCs w:val="22"/>
                <w:lang w:eastAsia="en-ZA"/>
              </w:rPr>
            </w:pPr>
            <w:r w:rsidRPr="00863B39">
              <w:rPr>
                <w:rFonts w:ascii="Arial" w:hAnsi="Arial" w:cs="Arial"/>
                <w:b/>
                <w:bCs/>
                <w:color w:val="000000"/>
                <w:spacing w:val="0"/>
                <w:szCs w:val="22"/>
                <w:lang w:eastAsia="en-ZA"/>
              </w:rPr>
              <w:t>MTREF</w:t>
            </w:r>
          </w:p>
        </w:tc>
      </w:tr>
      <w:tr w:rsidR="00684FBD" w:rsidRPr="00863B39" w14:paraId="2C6E1DAC" w14:textId="77777777" w:rsidTr="00BE7F7F">
        <w:trPr>
          <w:trHeight w:val="422"/>
        </w:trPr>
        <w:tc>
          <w:tcPr>
            <w:tcW w:w="5101" w:type="dxa"/>
            <w:vMerge/>
            <w:tcBorders>
              <w:top w:val="single" w:sz="8" w:space="0" w:color="000000"/>
              <w:left w:val="single" w:sz="8" w:space="0" w:color="000000"/>
              <w:bottom w:val="single" w:sz="8" w:space="0" w:color="000000"/>
              <w:right w:val="single" w:sz="4" w:space="0" w:color="000000"/>
            </w:tcBorders>
            <w:vAlign w:val="center"/>
            <w:hideMark/>
          </w:tcPr>
          <w:p w14:paraId="7C9DE29C" w14:textId="77777777" w:rsidR="00684FBD" w:rsidRPr="00863B39" w:rsidRDefault="00684FBD" w:rsidP="00684FBD">
            <w:pPr>
              <w:jc w:val="left"/>
              <w:rPr>
                <w:rFonts w:ascii="Arial" w:hAnsi="Arial" w:cs="Arial"/>
                <w:b/>
                <w:bCs/>
                <w:color w:val="000000"/>
                <w:spacing w:val="0"/>
                <w:szCs w:val="22"/>
                <w:lang w:eastAsia="en-ZA"/>
              </w:rPr>
            </w:pPr>
          </w:p>
        </w:tc>
        <w:tc>
          <w:tcPr>
            <w:tcW w:w="3175" w:type="dxa"/>
            <w:tcBorders>
              <w:top w:val="nil"/>
              <w:left w:val="nil"/>
              <w:bottom w:val="single" w:sz="8" w:space="0" w:color="000000"/>
              <w:right w:val="single" w:sz="4" w:space="0" w:color="000000"/>
            </w:tcBorders>
            <w:shd w:val="clear" w:color="000000" w:fill="FFC000"/>
            <w:vAlign w:val="center"/>
            <w:hideMark/>
          </w:tcPr>
          <w:p w14:paraId="500B75A1" w14:textId="77777777" w:rsidR="00684FBD" w:rsidRPr="00863B39" w:rsidRDefault="00684FBD" w:rsidP="00684FBD">
            <w:pPr>
              <w:jc w:val="center"/>
              <w:rPr>
                <w:rFonts w:ascii="Arial" w:hAnsi="Arial" w:cs="Arial"/>
                <w:b/>
                <w:bCs/>
                <w:color w:val="000000"/>
                <w:spacing w:val="0"/>
                <w:szCs w:val="22"/>
                <w:lang w:eastAsia="en-ZA"/>
              </w:rPr>
            </w:pPr>
            <w:r w:rsidRPr="00863B39">
              <w:rPr>
                <w:rFonts w:ascii="Arial" w:hAnsi="Arial" w:cs="Arial"/>
                <w:b/>
                <w:bCs/>
                <w:color w:val="000000"/>
                <w:spacing w:val="0"/>
                <w:szCs w:val="22"/>
                <w:lang w:eastAsia="en-ZA"/>
              </w:rPr>
              <w:t>2014/15</w:t>
            </w:r>
          </w:p>
        </w:tc>
        <w:tc>
          <w:tcPr>
            <w:tcW w:w="2962" w:type="dxa"/>
            <w:tcBorders>
              <w:top w:val="nil"/>
              <w:left w:val="nil"/>
              <w:bottom w:val="single" w:sz="8" w:space="0" w:color="000000"/>
              <w:right w:val="single" w:sz="4" w:space="0" w:color="000000"/>
            </w:tcBorders>
            <w:shd w:val="clear" w:color="000000" w:fill="FFC000"/>
            <w:vAlign w:val="center"/>
            <w:hideMark/>
          </w:tcPr>
          <w:p w14:paraId="62AC7E2C" w14:textId="77777777" w:rsidR="00684FBD" w:rsidRPr="00863B39" w:rsidRDefault="00684FBD" w:rsidP="00684FBD">
            <w:pPr>
              <w:jc w:val="center"/>
              <w:rPr>
                <w:rFonts w:ascii="Arial" w:hAnsi="Arial" w:cs="Arial"/>
                <w:b/>
                <w:bCs/>
                <w:color w:val="000000"/>
                <w:spacing w:val="0"/>
                <w:szCs w:val="22"/>
                <w:lang w:eastAsia="en-ZA"/>
              </w:rPr>
            </w:pPr>
            <w:r w:rsidRPr="00863B39">
              <w:rPr>
                <w:rFonts w:ascii="Arial" w:hAnsi="Arial" w:cs="Arial"/>
                <w:b/>
                <w:bCs/>
                <w:color w:val="000000"/>
                <w:spacing w:val="0"/>
                <w:szCs w:val="22"/>
                <w:lang w:eastAsia="en-ZA"/>
              </w:rPr>
              <w:t>2015/16</w:t>
            </w:r>
          </w:p>
        </w:tc>
        <w:tc>
          <w:tcPr>
            <w:tcW w:w="2751" w:type="dxa"/>
            <w:tcBorders>
              <w:top w:val="nil"/>
              <w:left w:val="nil"/>
              <w:bottom w:val="single" w:sz="8" w:space="0" w:color="000000"/>
              <w:right w:val="single" w:sz="8" w:space="0" w:color="000000"/>
            </w:tcBorders>
            <w:shd w:val="clear" w:color="000000" w:fill="FFC000"/>
            <w:vAlign w:val="center"/>
            <w:hideMark/>
          </w:tcPr>
          <w:p w14:paraId="0E715247" w14:textId="77777777" w:rsidR="00684FBD" w:rsidRPr="00863B39" w:rsidRDefault="00684FBD" w:rsidP="00684FBD">
            <w:pPr>
              <w:jc w:val="center"/>
              <w:rPr>
                <w:rFonts w:ascii="Arial" w:hAnsi="Arial" w:cs="Arial"/>
                <w:b/>
                <w:bCs/>
                <w:color w:val="000000"/>
                <w:spacing w:val="0"/>
                <w:szCs w:val="22"/>
                <w:lang w:eastAsia="en-ZA"/>
              </w:rPr>
            </w:pPr>
            <w:r w:rsidRPr="00863B39">
              <w:rPr>
                <w:rFonts w:ascii="Arial" w:hAnsi="Arial" w:cs="Arial"/>
                <w:b/>
                <w:bCs/>
                <w:color w:val="000000"/>
                <w:spacing w:val="0"/>
                <w:szCs w:val="22"/>
                <w:lang w:eastAsia="en-ZA"/>
              </w:rPr>
              <w:t>2016/17</w:t>
            </w:r>
          </w:p>
        </w:tc>
      </w:tr>
      <w:tr w:rsidR="00684FBD" w:rsidRPr="00863B39" w14:paraId="6E78E25F" w14:textId="77777777" w:rsidTr="00447B3F">
        <w:trPr>
          <w:trHeight w:val="325"/>
        </w:trPr>
        <w:tc>
          <w:tcPr>
            <w:tcW w:w="5101" w:type="dxa"/>
            <w:tcBorders>
              <w:top w:val="nil"/>
              <w:left w:val="single" w:sz="8" w:space="0" w:color="000000"/>
              <w:bottom w:val="single" w:sz="4" w:space="0" w:color="000000"/>
              <w:right w:val="single" w:sz="4" w:space="0" w:color="000000"/>
            </w:tcBorders>
            <w:shd w:val="clear" w:color="auto" w:fill="BFBFBF" w:themeFill="background1" w:themeFillShade="BF"/>
            <w:noWrap/>
            <w:vAlign w:val="bottom"/>
            <w:hideMark/>
          </w:tcPr>
          <w:p w14:paraId="17752BF3" w14:textId="77777777" w:rsidR="00684FBD" w:rsidRPr="00863B39" w:rsidRDefault="00684FBD" w:rsidP="00684FBD">
            <w:pPr>
              <w:jc w:val="left"/>
              <w:rPr>
                <w:rFonts w:ascii="Arial" w:hAnsi="Arial" w:cs="Arial"/>
                <w:color w:val="000000"/>
                <w:spacing w:val="0"/>
                <w:szCs w:val="22"/>
                <w:lang w:eastAsia="en-ZA"/>
              </w:rPr>
            </w:pPr>
            <w:r w:rsidRPr="00863B39">
              <w:rPr>
                <w:rFonts w:ascii="Arial" w:hAnsi="Arial" w:cs="Arial"/>
                <w:color w:val="000000"/>
                <w:spacing w:val="0"/>
                <w:szCs w:val="22"/>
                <w:lang w:eastAsia="en-ZA"/>
              </w:rPr>
              <w:t>Police Roads and Transport</w:t>
            </w:r>
          </w:p>
        </w:tc>
        <w:tc>
          <w:tcPr>
            <w:tcW w:w="3175"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0523C24D"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30 000</w:t>
            </w:r>
          </w:p>
        </w:tc>
        <w:tc>
          <w:tcPr>
            <w:tcW w:w="2962"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47E1C037"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0</w:t>
            </w:r>
          </w:p>
        </w:tc>
        <w:tc>
          <w:tcPr>
            <w:tcW w:w="2751" w:type="dxa"/>
            <w:tcBorders>
              <w:top w:val="nil"/>
              <w:left w:val="nil"/>
              <w:bottom w:val="single" w:sz="4" w:space="0" w:color="000000"/>
              <w:right w:val="single" w:sz="8" w:space="0" w:color="000000"/>
            </w:tcBorders>
            <w:shd w:val="clear" w:color="auto" w:fill="BFBFBF" w:themeFill="background1" w:themeFillShade="BF"/>
            <w:noWrap/>
            <w:vAlign w:val="bottom"/>
            <w:hideMark/>
          </w:tcPr>
          <w:p w14:paraId="3A97D952"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0</w:t>
            </w:r>
          </w:p>
        </w:tc>
      </w:tr>
      <w:tr w:rsidR="00684FBD" w:rsidRPr="00863B39" w14:paraId="5D070F0B" w14:textId="77777777" w:rsidTr="00447B3F">
        <w:trPr>
          <w:trHeight w:val="325"/>
        </w:trPr>
        <w:tc>
          <w:tcPr>
            <w:tcW w:w="5101" w:type="dxa"/>
            <w:tcBorders>
              <w:top w:val="nil"/>
              <w:left w:val="single" w:sz="8" w:space="0" w:color="000000"/>
              <w:bottom w:val="single" w:sz="4" w:space="0" w:color="000000"/>
              <w:right w:val="single" w:sz="4" w:space="0" w:color="000000"/>
            </w:tcBorders>
            <w:shd w:val="clear" w:color="auto" w:fill="BFBFBF" w:themeFill="background1" w:themeFillShade="BF"/>
            <w:noWrap/>
            <w:vAlign w:val="bottom"/>
            <w:hideMark/>
          </w:tcPr>
          <w:p w14:paraId="2E915092" w14:textId="77777777" w:rsidR="00684FBD" w:rsidRPr="00863B39" w:rsidRDefault="00684FBD" w:rsidP="00684FBD">
            <w:pPr>
              <w:jc w:val="left"/>
              <w:rPr>
                <w:rFonts w:ascii="Arial" w:hAnsi="Arial" w:cs="Arial"/>
                <w:color w:val="000000"/>
                <w:spacing w:val="0"/>
                <w:szCs w:val="22"/>
                <w:lang w:eastAsia="en-ZA"/>
              </w:rPr>
            </w:pPr>
            <w:r w:rsidRPr="00863B39">
              <w:rPr>
                <w:rFonts w:ascii="Arial" w:hAnsi="Arial" w:cs="Arial"/>
                <w:color w:val="000000"/>
                <w:spacing w:val="0"/>
                <w:szCs w:val="22"/>
                <w:lang w:eastAsia="en-ZA"/>
              </w:rPr>
              <w:t>Public Works</w:t>
            </w:r>
          </w:p>
        </w:tc>
        <w:tc>
          <w:tcPr>
            <w:tcW w:w="3175"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17CCC6D6"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41 691 000</w:t>
            </w:r>
          </w:p>
        </w:tc>
        <w:tc>
          <w:tcPr>
            <w:tcW w:w="2962"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25F4B265"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92 372 000</w:t>
            </w:r>
          </w:p>
        </w:tc>
        <w:tc>
          <w:tcPr>
            <w:tcW w:w="2751" w:type="dxa"/>
            <w:tcBorders>
              <w:top w:val="nil"/>
              <w:left w:val="nil"/>
              <w:bottom w:val="single" w:sz="4" w:space="0" w:color="000000"/>
              <w:right w:val="single" w:sz="8" w:space="0" w:color="000000"/>
            </w:tcBorders>
            <w:shd w:val="clear" w:color="auto" w:fill="BFBFBF" w:themeFill="background1" w:themeFillShade="BF"/>
            <w:noWrap/>
            <w:vAlign w:val="bottom"/>
            <w:hideMark/>
          </w:tcPr>
          <w:p w14:paraId="376C9E70"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88 873 000</w:t>
            </w:r>
          </w:p>
        </w:tc>
      </w:tr>
      <w:tr w:rsidR="00684FBD" w:rsidRPr="00863B39" w14:paraId="54A4BAD8" w14:textId="77777777" w:rsidTr="00447B3F">
        <w:trPr>
          <w:trHeight w:val="325"/>
        </w:trPr>
        <w:tc>
          <w:tcPr>
            <w:tcW w:w="5101" w:type="dxa"/>
            <w:tcBorders>
              <w:top w:val="nil"/>
              <w:left w:val="single" w:sz="8" w:space="0" w:color="000000"/>
              <w:bottom w:val="single" w:sz="4" w:space="0" w:color="000000"/>
              <w:right w:val="single" w:sz="4" w:space="0" w:color="000000"/>
            </w:tcBorders>
            <w:shd w:val="clear" w:color="auto" w:fill="BFBFBF" w:themeFill="background1" w:themeFillShade="BF"/>
            <w:noWrap/>
            <w:vAlign w:val="bottom"/>
            <w:hideMark/>
          </w:tcPr>
          <w:p w14:paraId="72D90976" w14:textId="77777777" w:rsidR="00684FBD" w:rsidRPr="00863B39" w:rsidRDefault="00684FBD" w:rsidP="00684FBD">
            <w:pPr>
              <w:jc w:val="left"/>
              <w:rPr>
                <w:rFonts w:ascii="Arial" w:hAnsi="Arial" w:cs="Arial"/>
                <w:color w:val="000000"/>
                <w:spacing w:val="0"/>
                <w:szCs w:val="22"/>
                <w:lang w:eastAsia="en-ZA"/>
              </w:rPr>
            </w:pPr>
            <w:r w:rsidRPr="00863B39">
              <w:rPr>
                <w:rFonts w:ascii="Arial" w:hAnsi="Arial" w:cs="Arial"/>
                <w:color w:val="000000"/>
                <w:spacing w:val="0"/>
                <w:szCs w:val="22"/>
                <w:lang w:eastAsia="en-ZA"/>
              </w:rPr>
              <w:t>DETEA</w:t>
            </w:r>
          </w:p>
        </w:tc>
        <w:tc>
          <w:tcPr>
            <w:tcW w:w="3175"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0B4CE65C"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5 500 000</w:t>
            </w:r>
          </w:p>
        </w:tc>
        <w:tc>
          <w:tcPr>
            <w:tcW w:w="2962"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202E1FE1"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7 000 000</w:t>
            </w:r>
          </w:p>
        </w:tc>
        <w:tc>
          <w:tcPr>
            <w:tcW w:w="2751" w:type="dxa"/>
            <w:tcBorders>
              <w:top w:val="nil"/>
              <w:left w:val="nil"/>
              <w:bottom w:val="single" w:sz="4" w:space="0" w:color="000000"/>
              <w:right w:val="single" w:sz="8" w:space="0" w:color="000000"/>
            </w:tcBorders>
            <w:shd w:val="clear" w:color="auto" w:fill="BFBFBF" w:themeFill="background1" w:themeFillShade="BF"/>
            <w:noWrap/>
            <w:vAlign w:val="bottom"/>
            <w:hideMark/>
          </w:tcPr>
          <w:p w14:paraId="2489C704"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8 000 000</w:t>
            </w:r>
          </w:p>
        </w:tc>
      </w:tr>
      <w:tr w:rsidR="00684FBD" w:rsidRPr="00863B39" w14:paraId="15392ED2" w14:textId="77777777" w:rsidTr="00447B3F">
        <w:trPr>
          <w:trHeight w:val="325"/>
        </w:trPr>
        <w:tc>
          <w:tcPr>
            <w:tcW w:w="5101" w:type="dxa"/>
            <w:tcBorders>
              <w:top w:val="nil"/>
              <w:left w:val="single" w:sz="8" w:space="0" w:color="000000"/>
              <w:bottom w:val="single" w:sz="4" w:space="0" w:color="000000"/>
              <w:right w:val="single" w:sz="4" w:space="0" w:color="000000"/>
            </w:tcBorders>
            <w:shd w:val="clear" w:color="auto" w:fill="BFBFBF" w:themeFill="background1" w:themeFillShade="BF"/>
            <w:noWrap/>
            <w:vAlign w:val="bottom"/>
            <w:hideMark/>
          </w:tcPr>
          <w:p w14:paraId="4EA0DADE" w14:textId="77777777" w:rsidR="00684FBD" w:rsidRPr="00863B39" w:rsidRDefault="00684FBD" w:rsidP="00684FBD">
            <w:pPr>
              <w:jc w:val="left"/>
              <w:rPr>
                <w:rFonts w:ascii="Arial" w:hAnsi="Arial" w:cs="Arial"/>
                <w:color w:val="000000"/>
                <w:spacing w:val="0"/>
                <w:szCs w:val="22"/>
                <w:lang w:eastAsia="en-ZA"/>
              </w:rPr>
            </w:pPr>
            <w:r w:rsidRPr="00863B39">
              <w:rPr>
                <w:rFonts w:ascii="Arial" w:hAnsi="Arial" w:cs="Arial"/>
                <w:color w:val="000000"/>
                <w:spacing w:val="0"/>
                <w:szCs w:val="22"/>
                <w:lang w:eastAsia="en-ZA"/>
              </w:rPr>
              <w:t>Human Settlement</w:t>
            </w:r>
          </w:p>
        </w:tc>
        <w:tc>
          <w:tcPr>
            <w:tcW w:w="3175"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0BF94DCB"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593 997 029</w:t>
            </w:r>
          </w:p>
        </w:tc>
        <w:tc>
          <w:tcPr>
            <w:tcW w:w="2962"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762A21BC"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0</w:t>
            </w:r>
          </w:p>
        </w:tc>
        <w:tc>
          <w:tcPr>
            <w:tcW w:w="2751" w:type="dxa"/>
            <w:tcBorders>
              <w:top w:val="nil"/>
              <w:left w:val="nil"/>
              <w:bottom w:val="single" w:sz="4" w:space="0" w:color="000000"/>
              <w:right w:val="single" w:sz="8" w:space="0" w:color="000000"/>
            </w:tcBorders>
            <w:shd w:val="clear" w:color="auto" w:fill="BFBFBF" w:themeFill="background1" w:themeFillShade="BF"/>
            <w:noWrap/>
            <w:vAlign w:val="bottom"/>
            <w:hideMark/>
          </w:tcPr>
          <w:p w14:paraId="495D23F4"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0</w:t>
            </w:r>
          </w:p>
        </w:tc>
      </w:tr>
      <w:tr w:rsidR="00684FBD" w:rsidRPr="00863B39" w14:paraId="4B8ACD39" w14:textId="77777777" w:rsidTr="00447B3F">
        <w:trPr>
          <w:trHeight w:val="325"/>
        </w:trPr>
        <w:tc>
          <w:tcPr>
            <w:tcW w:w="5101" w:type="dxa"/>
            <w:tcBorders>
              <w:top w:val="nil"/>
              <w:left w:val="single" w:sz="8" w:space="0" w:color="000000"/>
              <w:bottom w:val="single" w:sz="4" w:space="0" w:color="000000"/>
              <w:right w:val="single" w:sz="4" w:space="0" w:color="000000"/>
            </w:tcBorders>
            <w:shd w:val="clear" w:color="auto" w:fill="BFBFBF" w:themeFill="background1" w:themeFillShade="BF"/>
            <w:noWrap/>
            <w:vAlign w:val="bottom"/>
            <w:hideMark/>
          </w:tcPr>
          <w:p w14:paraId="4DC5E656" w14:textId="77777777" w:rsidR="00684FBD" w:rsidRPr="00863B39" w:rsidRDefault="00684FBD" w:rsidP="00684FBD">
            <w:pPr>
              <w:jc w:val="left"/>
              <w:rPr>
                <w:rFonts w:ascii="Arial" w:hAnsi="Arial" w:cs="Arial"/>
                <w:color w:val="000000"/>
                <w:spacing w:val="0"/>
                <w:szCs w:val="22"/>
                <w:lang w:eastAsia="en-ZA"/>
              </w:rPr>
            </w:pPr>
            <w:r w:rsidRPr="00863B39">
              <w:rPr>
                <w:rFonts w:ascii="Arial" w:hAnsi="Arial" w:cs="Arial"/>
                <w:color w:val="000000"/>
                <w:spacing w:val="0"/>
                <w:szCs w:val="22"/>
                <w:lang w:eastAsia="en-ZA"/>
              </w:rPr>
              <w:t>Department of Energy</w:t>
            </w:r>
          </w:p>
        </w:tc>
        <w:tc>
          <w:tcPr>
            <w:tcW w:w="3175"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3C2245FD"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26 315 789</w:t>
            </w:r>
          </w:p>
        </w:tc>
        <w:tc>
          <w:tcPr>
            <w:tcW w:w="2962"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09E3BF19"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20 175 438</w:t>
            </w:r>
          </w:p>
        </w:tc>
        <w:tc>
          <w:tcPr>
            <w:tcW w:w="2751" w:type="dxa"/>
            <w:tcBorders>
              <w:top w:val="nil"/>
              <w:left w:val="nil"/>
              <w:bottom w:val="single" w:sz="4" w:space="0" w:color="000000"/>
              <w:right w:val="single" w:sz="8" w:space="0" w:color="000000"/>
            </w:tcBorders>
            <w:shd w:val="clear" w:color="auto" w:fill="BFBFBF" w:themeFill="background1" w:themeFillShade="BF"/>
            <w:noWrap/>
            <w:vAlign w:val="bottom"/>
            <w:hideMark/>
          </w:tcPr>
          <w:p w14:paraId="0126E0CD"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22 807 018</w:t>
            </w:r>
          </w:p>
        </w:tc>
      </w:tr>
      <w:tr w:rsidR="00684FBD" w:rsidRPr="00863B39" w14:paraId="5431997A" w14:textId="77777777" w:rsidTr="00447B3F">
        <w:trPr>
          <w:trHeight w:val="325"/>
        </w:trPr>
        <w:tc>
          <w:tcPr>
            <w:tcW w:w="5101" w:type="dxa"/>
            <w:tcBorders>
              <w:top w:val="nil"/>
              <w:left w:val="single" w:sz="8" w:space="0" w:color="000000"/>
              <w:bottom w:val="single" w:sz="4" w:space="0" w:color="000000"/>
              <w:right w:val="single" w:sz="4" w:space="0" w:color="000000"/>
            </w:tcBorders>
            <w:shd w:val="clear" w:color="auto" w:fill="BFBFBF" w:themeFill="background1" w:themeFillShade="BF"/>
            <w:noWrap/>
            <w:vAlign w:val="bottom"/>
            <w:hideMark/>
          </w:tcPr>
          <w:p w14:paraId="26EFD8C1" w14:textId="77777777" w:rsidR="00684FBD" w:rsidRPr="00863B39" w:rsidRDefault="00684FBD" w:rsidP="00684FBD">
            <w:pPr>
              <w:jc w:val="left"/>
              <w:rPr>
                <w:rFonts w:ascii="Arial" w:hAnsi="Arial" w:cs="Arial"/>
                <w:color w:val="000000"/>
                <w:spacing w:val="0"/>
                <w:szCs w:val="22"/>
                <w:lang w:eastAsia="en-ZA"/>
              </w:rPr>
            </w:pPr>
            <w:r w:rsidRPr="00863B39">
              <w:rPr>
                <w:rFonts w:ascii="Arial" w:hAnsi="Arial" w:cs="Arial"/>
                <w:color w:val="000000"/>
                <w:spacing w:val="0"/>
                <w:szCs w:val="22"/>
                <w:lang w:eastAsia="en-ZA"/>
              </w:rPr>
              <w:t>Water Affairs</w:t>
            </w:r>
          </w:p>
        </w:tc>
        <w:tc>
          <w:tcPr>
            <w:tcW w:w="3175"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5A5B2945"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4 000 000</w:t>
            </w:r>
          </w:p>
        </w:tc>
        <w:tc>
          <w:tcPr>
            <w:tcW w:w="2962"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764B2F01"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0</w:t>
            </w:r>
          </w:p>
        </w:tc>
        <w:tc>
          <w:tcPr>
            <w:tcW w:w="2751" w:type="dxa"/>
            <w:tcBorders>
              <w:top w:val="nil"/>
              <w:left w:val="nil"/>
              <w:bottom w:val="single" w:sz="4" w:space="0" w:color="000000"/>
              <w:right w:val="single" w:sz="8" w:space="0" w:color="000000"/>
            </w:tcBorders>
            <w:shd w:val="clear" w:color="auto" w:fill="BFBFBF" w:themeFill="background1" w:themeFillShade="BF"/>
            <w:noWrap/>
            <w:vAlign w:val="bottom"/>
            <w:hideMark/>
          </w:tcPr>
          <w:p w14:paraId="3D572BA1"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0</w:t>
            </w:r>
          </w:p>
        </w:tc>
      </w:tr>
      <w:tr w:rsidR="00684FBD" w:rsidRPr="00863B39" w14:paraId="57CADD53" w14:textId="77777777" w:rsidTr="00447B3F">
        <w:trPr>
          <w:trHeight w:val="325"/>
        </w:trPr>
        <w:tc>
          <w:tcPr>
            <w:tcW w:w="5101" w:type="dxa"/>
            <w:tcBorders>
              <w:top w:val="nil"/>
              <w:left w:val="single" w:sz="8" w:space="0" w:color="000000"/>
              <w:bottom w:val="single" w:sz="4" w:space="0" w:color="000000"/>
              <w:right w:val="single" w:sz="4" w:space="0" w:color="000000"/>
            </w:tcBorders>
            <w:shd w:val="clear" w:color="auto" w:fill="BFBFBF" w:themeFill="background1" w:themeFillShade="BF"/>
            <w:noWrap/>
            <w:vAlign w:val="bottom"/>
            <w:hideMark/>
          </w:tcPr>
          <w:p w14:paraId="0DD9BCEF" w14:textId="77777777" w:rsidR="00684FBD" w:rsidRPr="00863B39" w:rsidRDefault="00684FBD" w:rsidP="00684FBD">
            <w:pPr>
              <w:jc w:val="left"/>
              <w:rPr>
                <w:rFonts w:ascii="Arial" w:hAnsi="Arial" w:cs="Arial"/>
                <w:color w:val="000000"/>
                <w:spacing w:val="0"/>
                <w:szCs w:val="22"/>
                <w:lang w:eastAsia="en-ZA"/>
              </w:rPr>
            </w:pPr>
            <w:r w:rsidRPr="00863B39">
              <w:rPr>
                <w:rFonts w:ascii="Arial" w:hAnsi="Arial" w:cs="Arial"/>
                <w:color w:val="000000"/>
                <w:spacing w:val="0"/>
                <w:szCs w:val="22"/>
                <w:lang w:eastAsia="en-ZA"/>
              </w:rPr>
              <w:t>Department of Health</w:t>
            </w:r>
          </w:p>
        </w:tc>
        <w:tc>
          <w:tcPr>
            <w:tcW w:w="3175"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7531C79B"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141 814 900</w:t>
            </w:r>
          </w:p>
        </w:tc>
        <w:tc>
          <w:tcPr>
            <w:tcW w:w="2962"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11C37AA6"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112 260 000</w:t>
            </w:r>
          </w:p>
        </w:tc>
        <w:tc>
          <w:tcPr>
            <w:tcW w:w="2751" w:type="dxa"/>
            <w:tcBorders>
              <w:top w:val="nil"/>
              <w:left w:val="nil"/>
              <w:bottom w:val="single" w:sz="4" w:space="0" w:color="000000"/>
              <w:right w:val="single" w:sz="8" w:space="0" w:color="000000"/>
            </w:tcBorders>
            <w:shd w:val="clear" w:color="auto" w:fill="BFBFBF" w:themeFill="background1" w:themeFillShade="BF"/>
            <w:noWrap/>
            <w:vAlign w:val="bottom"/>
            <w:hideMark/>
          </w:tcPr>
          <w:p w14:paraId="1344F72B"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0</w:t>
            </w:r>
          </w:p>
        </w:tc>
      </w:tr>
      <w:tr w:rsidR="00684FBD" w:rsidRPr="00863B39" w14:paraId="53F61CC3" w14:textId="77777777" w:rsidTr="00447B3F">
        <w:trPr>
          <w:trHeight w:val="325"/>
        </w:trPr>
        <w:tc>
          <w:tcPr>
            <w:tcW w:w="5101" w:type="dxa"/>
            <w:tcBorders>
              <w:top w:val="nil"/>
              <w:left w:val="single" w:sz="8" w:space="0" w:color="000000"/>
              <w:bottom w:val="single" w:sz="4" w:space="0" w:color="000000"/>
              <w:right w:val="single" w:sz="4" w:space="0" w:color="000000"/>
            </w:tcBorders>
            <w:shd w:val="clear" w:color="auto" w:fill="BFBFBF" w:themeFill="background1" w:themeFillShade="BF"/>
            <w:noWrap/>
            <w:vAlign w:val="bottom"/>
            <w:hideMark/>
          </w:tcPr>
          <w:p w14:paraId="1C99958B" w14:textId="77777777" w:rsidR="00684FBD" w:rsidRPr="00863B39" w:rsidRDefault="00684FBD" w:rsidP="00684FBD">
            <w:pPr>
              <w:jc w:val="left"/>
              <w:rPr>
                <w:rFonts w:ascii="Arial" w:hAnsi="Arial" w:cs="Arial"/>
                <w:color w:val="000000"/>
                <w:spacing w:val="0"/>
                <w:szCs w:val="22"/>
                <w:lang w:eastAsia="en-ZA"/>
              </w:rPr>
            </w:pPr>
            <w:r w:rsidRPr="00863B39">
              <w:rPr>
                <w:rFonts w:ascii="Arial" w:hAnsi="Arial" w:cs="Arial"/>
                <w:color w:val="000000"/>
                <w:spacing w:val="0"/>
                <w:szCs w:val="22"/>
                <w:lang w:eastAsia="en-ZA"/>
              </w:rPr>
              <w:t>Social Development</w:t>
            </w:r>
          </w:p>
        </w:tc>
        <w:tc>
          <w:tcPr>
            <w:tcW w:w="3175"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4B0AA78C"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4 000 000</w:t>
            </w:r>
          </w:p>
        </w:tc>
        <w:tc>
          <w:tcPr>
            <w:tcW w:w="2962" w:type="dxa"/>
            <w:tcBorders>
              <w:top w:val="nil"/>
              <w:left w:val="nil"/>
              <w:bottom w:val="single" w:sz="4" w:space="0" w:color="000000"/>
              <w:right w:val="single" w:sz="4" w:space="0" w:color="000000"/>
            </w:tcBorders>
            <w:shd w:val="clear" w:color="auto" w:fill="BFBFBF" w:themeFill="background1" w:themeFillShade="BF"/>
            <w:noWrap/>
            <w:vAlign w:val="bottom"/>
            <w:hideMark/>
          </w:tcPr>
          <w:p w14:paraId="72CA8C95"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0</w:t>
            </w:r>
          </w:p>
        </w:tc>
        <w:tc>
          <w:tcPr>
            <w:tcW w:w="2751" w:type="dxa"/>
            <w:tcBorders>
              <w:top w:val="nil"/>
              <w:left w:val="nil"/>
              <w:bottom w:val="single" w:sz="4" w:space="0" w:color="000000"/>
              <w:right w:val="single" w:sz="8" w:space="0" w:color="000000"/>
            </w:tcBorders>
            <w:shd w:val="clear" w:color="auto" w:fill="BFBFBF" w:themeFill="background1" w:themeFillShade="BF"/>
            <w:noWrap/>
            <w:vAlign w:val="bottom"/>
            <w:hideMark/>
          </w:tcPr>
          <w:p w14:paraId="5F803174" w14:textId="77777777" w:rsidR="00684FBD" w:rsidRPr="00863B39" w:rsidRDefault="00684FBD" w:rsidP="00684FBD">
            <w:pPr>
              <w:jc w:val="right"/>
              <w:rPr>
                <w:rFonts w:ascii="Arial" w:hAnsi="Arial" w:cs="Arial"/>
                <w:color w:val="000000"/>
                <w:spacing w:val="0"/>
                <w:szCs w:val="22"/>
                <w:lang w:eastAsia="en-ZA"/>
              </w:rPr>
            </w:pPr>
            <w:r w:rsidRPr="00863B39">
              <w:rPr>
                <w:rFonts w:ascii="Arial" w:hAnsi="Arial" w:cs="Arial"/>
                <w:color w:val="000000"/>
                <w:spacing w:val="0"/>
                <w:szCs w:val="22"/>
                <w:lang w:eastAsia="en-ZA"/>
              </w:rPr>
              <w:t>R 0</w:t>
            </w:r>
          </w:p>
        </w:tc>
      </w:tr>
      <w:tr w:rsidR="00684FBD" w:rsidRPr="00863B39" w14:paraId="45C998AD" w14:textId="77777777" w:rsidTr="00447B3F">
        <w:trPr>
          <w:trHeight w:val="341"/>
        </w:trPr>
        <w:tc>
          <w:tcPr>
            <w:tcW w:w="5101" w:type="dxa"/>
            <w:tcBorders>
              <w:top w:val="nil"/>
              <w:left w:val="single" w:sz="8" w:space="0" w:color="000000"/>
              <w:bottom w:val="single" w:sz="8" w:space="0" w:color="000000"/>
              <w:right w:val="single" w:sz="4" w:space="0" w:color="000000"/>
            </w:tcBorders>
            <w:shd w:val="clear" w:color="auto" w:fill="BFBFBF" w:themeFill="background1" w:themeFillShade="BF"/>
            <w:noWrap/>
            <w:vAlign w:val="bottom"/>
            <w:hideMark/>
          </w:tcPr>
          <w:p w14:paraId="23BA34B7" w14:textId="77777777" w:rsidR="00684FBD" w:rsidRPr="00863B39" w:rsidRDefault="00684FBD" w:rsidP="00684FBD">
            <w:pPr>
              <w:jc w:val="left"/>
              <w:rPr>
                <w:rFonts w:ascii="Arial" w:hAnsi="Arial" w:cs="Arial"/>
                <w:b/>
                <w:bCs/>
                <w:color w:val="000000"/>
                <w:spacing w:val="0"/>
                <w:szCs w:val="22"/>
                <w:lang w:eastAsia="en-ZA"/>
              </w:rPr>
            </w:pPr>
            <w:r w:rsidRPr="00863B39">
              <w:rPr>
                <w:rFonts w:ascii="Arial" w:hAnsi="Arial" w:cs="Arial"/>
                <w:b/>
                <w:bCs/>
                <w:color w:val="000000"/>
                <w:spacing w:val="0"/>
                <w:szCs w:val="22"/>
                <w:lang w:eastAsia="en-ZA"/>
              </w:rPr>
              <w:t>TOTAL ALL DEPARTMENTS</w:t>
            </w:r>
          </w:p>
        </w:tc>
        <w:tc>
          <w:tcPr>
            <w:tcW w:w="3175" w:type="dxa"/>
            <w:tcBorders>
              <w:top w:val="nil"/>
              <w:left w:val="nil"/>
              <w:bottom w:val="single" w:sz="8" w:space="0" w:color="000000"/>
              <w:right w:val="single" w:sz="4" w:space="0" w:color="000000"/>
            </w:tcBorders>
            <w:shd w:val="clear" w:color="auto" w:fill="BFBFBF" w:themeFill="background1" w:themeFillShade="BF"/>
            <w:noWrap/>
            <w:vAlign w:val="bottom"/>
            <w:hideMark/>
          </w:tcPr>
          <w:p w14:paraId="39851C15" w14:textId="77777777" w:rsidR="00684FBD" w:rsidRPr="00863B39" w:rsidRDefault="00684FBD" w:rsidP="00684FBD">
            <w:pPr>
              <w:jc w:val="right"/>
              <w:rPr>
                <w:rFonts w:ascii="Arial" w:hAnsi="Arial" w:cs="Arial"/>
                <w:b/>
                <w:bCs/>
                <w:color w:val="000000"/>
                <w:spacing w:val="0"/>
                <w:szCs w:val="22"/>
                <w:lang w:eastAsia="en-ZA"/>
              </w:rPr>
            </w:pPr>
            <w:r w:rsidRPr="00863B39">
              <w:rPr>
                <w:rFonts w:ascii="Arial" w:hAnsi="Arial" w:cs="Arial"/>
                <w:b/>
                <w:bCs/>
                <w:color w:val="000000"/>
                <w:spacing w:val="0"/>
                <w:szCs w:val="22"/>
                <w:lang w:eastAsia="en-ZA"/>
              </w:rPr>
              <w:t>R 817 348 718</w:t>
            </w:r>
          </w:p>
        </w:tc>
        <w:tc>
          <w:tcPr>
            <w:tcW w:w="2962" w:type="dxa"/>
            <w:tcBorders>
              <w:top w:val="nil"/>
              <w:left w:val="nil"/>
              <w:bottom w:val="single" w:sz="8" w:space="0" w:color="000000"/>
              <w:right w:val="single" w:sz="4" w:space="0" w:color="000000"/>
            </w:tcBorders>
            <w:shd w:val="clear" w:color="auto" w:fill="BFBFBF" w:themeFill="background1" w:themeFillShade="BF"/>
            <w:noWrap/>
            <w:vAlign w:val="bottom"/>
            <w:hideMark/>
          </w:tcPr>
          <w:p w14:paraId="42933608" w14:textId="77777777" w:rsidR="00684FBD" w:rsidRPr="00863B39" w:rsidRDefault="00684FBD" w:rsidP="00684FBD">
            <w:pPr>
              <w:jc w:val="right"/>
              <w:rPr>
                <w:rFonts w:ascii="Arial" w:hAnsi="Arial" w:cs="Arial"/>
                <w:b/>
                <w:bCs/>
                <w:color w:val="000000"/>
                <w:spacing w:val="0"/>
                <w:szCs w:val="22"/>
                <w:lang w:eastAsia="en-ZA"/>
              </w:rPr>
            </w:pPr>
            <w:r w:rsidRPr="00863B39">
              <w:rPr>
                <w:rFonts w:ascii="Arial" w:hAnsi="Arial" w:cs="Arial"/>
                <w:b/>
                <w:bCs/>
                <w:color w:val="000000"/>
                <w:spacing w:val="0"/>
                <w:szCs w:val="22"/>
                <w:lang w:eastAsia="en-ZA"/>
              </w:rPr>
              <w:t>R 231 807 438</w:t>
            </w:r>
          </w:p>
        </w:tc>
        <w:tc>
          <w:tcPr>
            <w:tcW w:w="2751" w:type="dxa"/>
            <w:tcBorders>
              <w:top w:val="nil"/>
              <w:left w:val="nil"/>
              <w:bottom w:val="single" w:sz="8" w:space="0" w:color="000000"/>
              <w:right w:val="single" w:sz="8" w:space="0" w:color="000000"/>
            </w:tcBorders>
            <w:shd w:val="clear" w:color="auto" w:fill="BFBFBF" w:themeFill="background1" w:themeFillShade="BF"/>
            <w:noWrap/>
            <w:vAlign w:val="bottom"/>
            <w:hideMark/>
          </w:tcPr>
          <w:p w14:paraId="248CBA08" w14:textId="77777777" w:rsidR="00684FBD" w:rsidRPr="00863B39" w:rsidRDefault="00684FBD" w:rsidP="00684FBD">
            <w:pPr>
              <w:jc w:val="right"/>
              <w:rPr>
                <w:rFonts w:ascii="Arial" w:hAnsi="Arial" w:cs="Arial"/>
                <w:b/>
                <w:bCs/>
                <w:color w:val="000000"/>
                <w:spacing w:val="0"/>
                <w:szCs w:val="22"/>
                <w:lang w:eastAsia="en-ZA"/>
              </w:rPr>
            </w:pPr>
            <w:r w:rsidRPr="00863B39">
              <w:rPr>
                <w:rFonts w:ascii="Arial" w:hAnsi="Arial" w:cs="Arial"/>
                <w:b/>
                <w:bCs/>
                <w:color w:val="000000"/>
                <w:spacing w:val="0"/>
                <w:szCs w:val="22"/>
                <w:lang w:eastAsia="en-ZA"/>
              </w:rPr>
              <w:t>R 119 680 018</w:t>
            </w:r>
          </w:p>
        </w:tc>
      </w:tr>
    </w:tbl>
    <w:p w14:paraId="61F30188" w14:textId="77777777" w:rsidR="00684FBD" w:rsidRPr="00863B39" w:rsidRDefault="00684FBD" w:rsidP="00BE1040">
      <w:pPr>
        <w:spacing w:after="240"/>
        <w:ind w:right="119"/>
        <w:rPr>
          <w:rFonts w:ascii="Arial" w:hAnsi="Arial" w:cs="Arial"/>
          <w:szCs w:val="22"/>
          <w:lang w:val="en-US"/>
        </w:rPr>
      </w:pPr>
    </w:p>
    <w:p w14:paraId="428EB2B2" w14:textId="77777777" w:rsidR="00BE7F7F" w:rsidRPr="00863B39" w:rsidRDefault="00BE7F7F" w:rsidP="00BE1040">
      <w:pPr>
        <w:spacing w:after="240"/>
        <w:ind w:right="119"/>
        <w:rPr>
          <w:rFonts w:ascii="Arial" w:hAnsi="Arial" w:cs="Arial"/>
          <w:szCs w:val="22"/>
          <w:lang w:val="en-US"/>
        </w:rPr>
      </w:pPr>
    </w:p>
    <w:p w14:paraId="776A2CE7" w14:textId="77777777" w:rsidR="00BE7F7F" w:rsidRPr="00863B39" w:rsidRDefault="00BE7F7F" w:rsidP="00BE1040">
      <w:pPr>
        <w:spacing w:after="240"/>
        <w:ind w:right="119"/>
        <w:rPr>
          <w:rFonts w:ascii="Arial" w:hAnsi="Arial" w:cs="Arial"/>
          <w:szCs w:val="22"/>
          <w:lang w:val="en-US"/>
        </w:rPr>
      </w:pPr>
    </w:p>
    <w:p w14:paraId="3F499CBE" w14:textId="77777777" w:rsidR="00BE7F7F" w:rsidRPr="00863B39" w:rsidRDefault="00BE7F7F" w:rsidP="00BE1040">
      <w:pPr>
        <w:spacing w:after="240"/>
        <w:ind w:right="119"/>
        <w:rPr>
          <w:rFonts w:ascii="Arial" w:hAnsi="Arial" w:cs="Arial"/>
          <w:szCs w:val="22"/>
          <w:lang w:val="en-US"/>
        </w:rPr>
      </w:pPr>
    </w:p>
    <w:p w14:paraId="060F0490" w14:textId="77777777" w:rsidR="00BE7F7F" w:rsidRPr="00863B39" w:rsidRDefault="00BE7F7F" w:rsidP="00BE1040">
      <w:pPr>
        <w:spacing w:after="240"/>
        <w:ind w:right="119"/>
        <w:rPr>
          <w:rFonts w:ascii="Arial" w:hAnsi="Arial" w:cs="Arial"/>
          <w:szCs w:val="22"/>
          <w:lang w:val="en-US"/>
        </w:rPr>
      </w:pPr>
    </w:p>
    <w:p w14:paraId="092EAC22" w14:textId="77777777" w:rsidR="00BE7F7F" w:rsidRPr="00863B39" w:rsidRDefault="00BE7F7F" w:rsidP="00BE1040">
      <w:pPr>
        <w:spacing w:after="240"/>
        <w:ind w:right="119"/>
        <w:rPr>
          <w:rFonts w:ascii="Arial" w:hAnsi="Arial" w:cs="Arial"/>
          <w:szCs w:val="22"/>
          <w:lang w:val="en-US"/>
        </w:rPr>
      </w:pPr>
    </w:p>
    <w:p w14:paraId="5E8E4115" w14:textId="77777777" w:rsidR="00BE7F7F" w:rsidRPr="00863B39" w:rsidRDefault="00BE7F7F" w:rsidP="00BE1040">
      <w:pPr>
        <w:spacing w:after="240"/>
        <w:ind w:right="119"/>
        <w:rPr>
          <w:rFonts w:ascii="Arial" w:hAnsi="Arial" w:cs="Arial"/>
          <w:szCs w:val="22"/>
          <w:lang w:val="en-US"/>
        </w:rPr>
      </w:pPr>
    </w:p>
    <w:p w14:paraId="1263AD54" w14:textId="77777777" w:rsidR="008241D4" w:rsidRPr="00863B39" w:rsidRDefault="008241D4" w:rsidP="00BE1040">
      <w:pPr>
        <w:spacing w:after="240"/>
        <w:ind w:right="119"/>
        <w:rPr>
          <w:rFonts w:ascii="Arial" w:hAnsi="Arial" w:cs="Arial"/>
          <w:szCs w:val="22"/>
          <w:lang w:val="en-US"/>
        </w:rPr>
      </w:pPr>
      <w:r w:rsidRPr="00863B39">
        <w:rPr>
          <w:rFonts w:ascii="Arial" w:hAnsi="Arial" w:cs="Arial"/>
          <w:szCs w:val="22"/>
          <w:lang w:val="en-US"/>
        </w:rPr>
        <w:t>Additional Partnerships with National Departments and parastatals are as follows;</w:t>
      </w:r>
    </w:p>
    <w:p w14:paraId="14FD3C2C" w14:textId="77777777" w:rsidR="00DA7347" w:rsidRPr="00863B39" w:rsidRDefault="004F1528" w:rsidP="00DA7347">
      <w:pPr>
        <w:ind w:right="119"/>
        <w:rPr>
          <w:rFonts w:ascii="Arial" w:hAnsi="Arial" w:cs="Arial"/>
          <w:b/>
          <w:szCs w:val="22"/>
          <w:lang w:val="en-US"/>
        </w:rPr>
      </w:pPr>
      <w:r w:rsidRPr="00863B39">
        <w:rPr>
          <w:rFonts w:ascii="Arial" w:hAnsi="Arial" w:cs="Arial"/>
          <w:b/>
          <w:szCs w:val="22"/>
          <w:lang w:val="en-US"/>
        </w:rPr>
        <w:t xml:space="preserve">                                   </w:t>
      </w:r>
      <w:r w:rsidR="0074679D" w:rsidRPr="00863B39">
        <w:rPr>
          <w:rFonts w:ascii="Arial" w:hAnsi="Arial" w:cs="Arial"/>
          <w:b/>
          <w:szCs w:val="22"/>
          <w:lang w:val="en-US"/>
        </w:rPr>
        <w:t xml:space="preserve">   </w:t>
      </w:r>
      <w:r w:rsidRPr="00863B39">
        <w:rPr>
          <w:rFonts w:ascii="Arial" w:hAnsi="Arial" w:cs="Arial"/>
          <w:b/>
          <w:szCs w:val="22"/>
          <w:lang w:val="en-US"/>
        </w:rPr>
        <w:t xml:space="preserve"> </w:t>
      </w:r>
      <w:r w:rsidR="00DA7347" w:rsidRPr="00863B39">
        <w:rPr>
          <w:rFonts w:ascii="Arial" w:hAnsi="Arial" w:cs="Arial"/>
          <w:b/>
          <w:szCs w:val="22"/>
          <w:lang w:val="en-US"/>
        </w:rPr>
        <w:t>Table</w:t>
      </w:r>
      <w:r w:rsidR="00CC62F1" w:rsidRPr="00863B39">
        <w:rPr>
          <w:rFonts w:ascii="Arial" w:hAnsi="Arial" w:cs="Arial"/>
          <w:b/>
          <w:szCs w:val="22"/>
          <w:lang w:val="en-US"/>
        </w:rPr>
        <w:t xml:space="preserve"> E4.2</w:t>
      </w:r>
      <w:r w:rsidR="00DA7347" w:rsidRPr="00863B39">
        <w:rPr>
          <w:rFonts w:ascii="Arial" w:hAnsi="Arial" w:cs="Arial"/>
          <w:b/>
          <w:szCs w:val="22"/>
          <w:lang w:val="en-US"/>
        </w:rPr>
        <w:t>:  Additional Partnerships</w:t>
      </w:r>
    </w:p>
    <w:tbl>
      <w:tblPr>
        <w:tblW w:w="9180" w:type="dxa"/>
        <w:tblInd w:w="1728" w:type="dxa"/>
        <w:tblLook w:val="04A0" w:firstRow="1" w:lastRow="0" w:firstColumn="1" w:lastColumn="0" w:noHBand="0" w:noVBand="1"/>
      </w:tblPr>
      <w:tblGrid>
        <w:gridCol w:w="3482"/>
        <w:gridCol w:w="5698"/>
      </w:tblGrid>
      <w:tr w:rsidR="00DA7347" w:rsidRPr="00863B39" w14:paraId="15F89EB2" w14:textId="77777777" w:rsidTr="004F1528">
        <w:trPr>
          <w:trHeight w:val="315"/>
        </w:trPr>
        <w:tc>
          <w:tcPr>
            <w:tcW w:w="3482" w:type="dxa"/>
            <w:tcBorders>
              <w:top w:val="single" w:sz="8" w:space="0" w:color="auto"/>
              <w:left w:val="single" w:sz="8" w:space="0" w:color="auto"/>
              <w:bottom w:val="single" w:sz="8" w:space="0" w:color="auto"/>
              <w:right w:val="single" w:sz="8" w:space="0" w:color="auto"/>
            </w:tcBorders>
            <w:shd w:val="clear" w:color="auto" w:fill="FFC000"/>
            <w:vAlign w:val="center"/>
            <w:hideMark/>
          </w:tcPr>
          <w:p w14:paraId="51FA107E" w14:textId="77777777" w:rsidR="00DA7347" w:rsidRPr="00863B39" w:rsidRDefault="00DA7347" w:rsidP="00DA7347">
            <w:pPr>
              <w:jc w:val="center"/>
              <w:rPr>
                <w:rFonts w:ascii="Arial" w:hAnsi="Arial" w:cs="Arial"/>
                <w:b/>
                <w:color w:val="000000"/>
                <w:spacing w:val="0"/>
                <w:szCs w:val="22"/>
                <w:lang w:eastAsia="en-ZA"/>
              </w:rPr>
            </w:pPr>
            <w:r w:rsidRPr="00863B39">
              <w:rPr>
                <w:rFonts w:ascii="Arial" w:hAnsi="Arial" w:cs="Arial"/>
                <w:b/>
                <w:color w:val="000000"/>
                <w:spacing w:val="0"/>
                <w:szCs w:val="22"/>
                <w:lang w:val="en-US" w:eastAsia="en-ZA"/>
              </w:rPr>
              <w:t>Area of Concern</w:t>
            </w:r>
          </w:p>
        </w:tc>
        <w:tc>
          <w:tcPr>
            <w:tcW w:w="5698" w:type="dxa"/>
            <w:tcBorders>
              <w:top w:val="single" w:sz="8" w:space="0" w:color="auto"/>
              <w:left w:val="nil"/>
              <w:bottom w:val="single" w:sz="8" w:space="0" w:color="auto"/>
              <w:right w:val="single" w:sz="8" w:space="0" w:color="auto"/>
            </w:tcBorders>
            <w:shd w:val="clear" w:color="auto" w:fill="FFC000"/>
            <w:vAlign w:val="center"/>
            <w:hideMark/>
          </w:tcPr>
          <w:p w14:paraId="01578792" w14:textId="77777777" w:rsidR="00DA7347" w:rsidRPr="00863B39" w:rsidRDefault="00DA7347" w:rsidP="00DA7347">
            <w:pPr>
              <w:jc w:val="center"/>
              <w:rPr>
                <w:rFonts w:ascii="Arial" w:hAnsi="Arial" w:cs="Arial"/>
                <w:b/>
                <w:color w:val="000000"/>
                <w:spacing w:val="0"/>
                <w:szCs w:val="22"/>
                <w:lang w:eastAsia="en-ZA"/>
              </w:rPr>
            </w:pPr>
            <w:r w:rsidRPr="00863B39">
              <w:rPr>
                <w:rFonts w:ascii="Arial" w:hAnsi="Arial" w:cs="Arial"/>
                <w:b/>
                <w:color w:val="000000"/>
                <w:spacing w:val="0"/>
                <w:szCs w:val="22"/>
                <w:lang w:val="en-US" w:eastAsia="en-ZA"/>
              </w:rPr>
              <w:t>Partner</w:t>
            </w:r>
          </w:p>
        </w:tc>
      </w:tr>
      <w:tr w:rsidR="00DA7347" w:rsidRPr="00863B39" w14:paraId="07E54323"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7DECBE0C"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VIP Eradication</w:t>
            </w:r>
          </w:p>
        </w:tc>
        <w:tc>
          <w:tcPr>
            <w:tcW w:w="5698" w:type="dxa"/>
            <w:tcBorders>
              <w:top w:val="nil"/>
              <w:left w:val="nil"/>
              <w:bottom w:val="single" w:sz="8" w:space="0" w:color="auto"/>
              <w:right w:val="single" w:sz="8" w:space="0" w:color="auto"/>
            </w:tcBorders>
            <w:shd w:val="clear" w:color="auto" w:fill="BFBFBF" w:themeFill="background1" w:themeFillShade="BF"/>
            <w:vAlign w:val="center"/>
            <w:hideMark/>
          </w:tcPr>
          <w:p w14:paraId="7E43BE37"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DWAF</w:t>
            </w:r>
          </w:p>
        </w:tc>
      </w:tr>
      <w:tr w:rsidR="00DA7347" w:rsidRPr="00863B39" w14:paraId="41C34F92"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014D52A3"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Waste water</w:t>
            </w:r>
          </w:p>
        </w:tc>
        <w:tc>
          <w:tcPr>
            <w:tcW w:w="5698" w:type="dxa"/>
            <w:tcBorders>
              <w:top w:val="nil"/>
              <w:left w:val="nil"/>
              <w:bottom w:val="single" w:sz="8" w:space="0" w:color="auto"/>
              <w:right w:val="single" w:sz="8" w:space="0" w:color="auto"/>
            </w:tcBorders>
            <w:shd w:val="clear" w:color="auto" w:fill="BFBFBF" w:themeFill="background1" w:themeFillShade="BF"/>
            <w:vAlign w:val="center"/>
            <w:hideMark/>
          </w:tcPr>
          <w:p w14:paraId="0E67DE2E" w14:textId="77777777" w:rsidR="00DA7347" w:rsidRPr="00863B39" w:rsidRDefault="00DA7347" w:rsidP="00DA7347">
            <w:pPr>
              <w:rPr>
                <w:rFonts w:ascii="Arial" w:hAnsi="Arial" w:cs="Arial"/>
                <w:color w:val="000000"/>
                <w:spacing w:val="0"/>
                <w:szCs w:val="22"/>
                <w:lang w:eastAsia="en-ZA"/>
              </w:rPr>
            </w:pPr>
            <w:proofErr w:type="spellStart"/>
            <w:r w:rsidRPr="00863B39">
              <w:rPr>
                <w:rFonts w:ascii="Arial" w:hAnsi="Arial" w:cs="Arial"/>
                <w:color w:val="000000"/>
                <w:spacing w:val="0"/>
                <w:szCs w:val="22"/>
                <w:lang w:val="en-US" w:eastAsia="en-ZA"/>
              </w:rPr>
              <w:t>Bloem</w:t>
            </w:r>
            <w:proofErr w:type="spellEnd"/>
            <w:r w:rsidRPr="00863B39">
              <w:rPr>
                <w:rFonts w:ascii="Arial" w:hAnsi="Arial" w:cs="Arial"/>
                <w:color w:val="000000"/>
                <w:spacing w:val="0"/>
                <w:szCs w:val="22"/>
                <w:lang w:val="en-US" w:eastAsia="en-ZA"/>
              </w:rPr>
              <w:t xml:space="preserve"> Water</w:t>
            </w:r>
          </w:p>
        </w:tc>
      </w:tr>
      <w:tr w:rsidR="00DA7347" w:rsidRPr="00863B39" w14:paraId="4582AFDC"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7CD0769B"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Raw water supply</w:t>
            </w:r>
          </w:p>
        </w:tc>
        <w:tc>
          <w:tcPr>
            <w:tcW w:w="5698" w:type="dxa"/>
            <w:tcBorders>
              <w:top w:val="nil"/>
              <w:left w:val="nil"/>
              <w:bottom w:val="single" w:sz="8" w:space="0" w:color="auto"/>
              <w:right w:val="single" w:sz="8" w:space="0" w:color="auto"/>
            </w:tcBorders>
            <w:shd w:val="clear" w:color="auto" w:fill="BFBFBF" w:themeFill="background1" w:themeFillShade="BF"/>
            <w:vAlign w:val="center"/>
            <w:hideMark/>
          </w:tcPr>
          <w:p w14:paraId="6463034E"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DWAF</w:t>
            </w:r>
          </w:p>
        </w:tc>
      </w:tr>
      <w:tr w:rsidR="00DA7347" w:rsidRPr="00863B39" w14:paraId="3A29F139"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41A173AC"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Electricity</w:t>
            </w:r>
          </w:p>
        </w:tc>
        <w:tc>
          <w:tcPr>
            <w:tcW w:w="5698" w:type="dxa"/>
            <w:tcBorders>
              <w:top w:val="nil"/>
              <w:left w:val="nil"/>
              <w:bottom w:val="single" w:sz="8" w:space="0" w:color="auto"/>
              <w:right w:val="single" w:sz="8" w:space="0" w:color="auto"/>
            </w:tcBorders>
            <w:shd w:val="clear" w:color="auto" w:fill="BFBFBF" w:themeFill="background1" w:themeFillShade="BF"/>
            <w:vAlign w:val="center"/>
            <w:hideMark/>
          </w:tcPr>
          <w:p w14:paraId="69DF64C6"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ESKOM</w:t>
            </w:r>
          </w:p>
        </w:tc>
      </w:tr>
      <w:tr w:rsidR="00DA7347" w:rsidRPr="00863B39" w14:paraId="6CCD7410"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7617E3C2"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Underutilized rail transport</w:t>
            </w:r>
          </w:p>
        </w:tc>
        <w:tc>
          <w:tcPr>
            <w:tcW w:w="5698" w:type="dxa"/>
            <w:tcBorders>
              <w:top w:val="nil"/>
              <w:left w:val="nil"/>
              <w:bottom w:val="single" w:sz="8" w:space="0" w:color="auto"/>
              <w:right w:val="single" w:sz="8" w:space="0" w:color="auto"/>
            </w:tcBorders>
            <w:shd w:val="clear" w:color="auto" w:fill="BFBFBF" w:themeFill="background1" w:themeFillShade="BF"/>
            <w:vAlign w:val="center"/>
            <w:hideMark/>
          </w:tcPr>
          <w:p w14:paraId="0D897155"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PRASA</w:t>
            </w:r>
          </w:p>
        </w:tc>
      </w:tr>
      <w:tr w:rsidR="00DA7347" w:rsidRPr="00863B39" w14:paraId="7D2FACF9"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20EA6DC5"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Dormant airports</w:t>
            </w:r>
          </w:p>
        </w:tc>
        <w:tc>
          <w:tcPr>
            <w:tcW w:w="5698" w:type="dxa"/>
            <w:tcBorders>
              <w:top w:val="nil"/>
              <w:left w:val="nil"/>
              <w:bottom w:val="single" w:sz="8" w:space="0" w:color="auto"/>
              <w:right w:val="single" w:sz="8" w:space="0" w:color="auto"/>
            </w:tcBorders>
            <w:shd w:val="clear" w:color="auto" w:fill="BFBFBF" w:themeFill="background1" w:themeFillShade="BF"/>
            <w:vAlign w:val="center"/>
            <w:hideMark/>
          </w:tcPr>
          <w:p w14:paraId="5C81DE07"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ACSA</w:t>
            </w:r>
          </w:p>
        </w:tc>
      </w:tr>
      <w:tr w:rsidR="00DA7347" w:rsidRPr="00863B39" w14:paraId="553CB196"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290BC505"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Economic Growth</w:t>
            </w:r>
          </w:p>
        </w:tc>
        <w:tc>
          <w:tcPr>
            <w:tcW w:w="5698" w:type="dxa"/>
            <w:tcBorders>
              <w:top w:val="nil"/>
              <w:left w:val="nil"/>
              <w:bottom w:val="single" w:sz="8" w:space="0" w:color="auto"/>
              <w:right w:val="single" w:sz="8" w:space="0" w:color="auto"/>
            </w:tcBorders>
            <w:shd w:val="clear" w:color="auto" w:fill="BFBFBF" w:themeFill="background1" w:themeFillShade="BF"/>
            <w:vAlign w:val="center"/>
            <w:hideMark/>
          </w:tcPr>
          <w:p w14:paraId="43920E55"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DED, DTI, DRDLA</w:t>
            </w:r>
          </w:p>
        </w:tc>
      </w:tr>
      <w:tr w:rsidR="00DA7347" w:rsidRPr="00863B39" w14:paraId="3954B860"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1475B81D"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Informal Settlements</w:t>
            </w:r>
          </w:p>
        </w:tc>
        <w:tc>
          <w:tcPr>
            <w:tcW w:w="5698" w:type="dxa"/>
            <w:tcBorders>
              <w:top w:val="nil"/>
              <w:left w:val="nil"/>
              <w:bottom w:val="single" w:sz="8" w:space="0" w:color="auto"/>
              <w:right w:val="single" w:sz="8" w:space="0" w:color="auto"/>
            </w:tcBorders>
            <w:shd w:val="clear" w:color="auto" w:fill="BFBFBF" w:themeFill="background1" w:themeFillShade="BF"/>
            <w:vAlign w:val="center"/>
            <w:hideMark/>
          </w:tcPr>
          <w:p w14:paraId="0324E43D"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NDHS</w:t>
            </w:r>
          </w:p>
        </w:tc>
      </w:tr>
      <w:tr w:rsidR="0074679D" w:rsidRPr="00863B39" w14:paraId="6A64A88D"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tcPr>
          <w:p w14:paraId="023207E8" w14:textId="77777777" w:rsidR="0074679D" w:rsidRPr="00B56BEF" w:rsidRDefault="0074679D" w:rsidP="00DA7347">
            <w:pPr>
              <w:rPr>
                <w:rFonts w:ascii="Arial" w:hAnsi="Arial" w:cs="Arial"/>
                <w:spacing w:val="0"/>
                <w:szCs w:val="22"/>
                <w:lang w:val="en-US" w:eastAsia="en-ZA"/>
              </w:rPr>
            </w:pPr>
            <w:r w:rsidRPr="00B56BEF">
              <w:rPr>
                <w:rFonts w:ascii="Arial" w:hAnsi="Arial" w:cs="Arial"/>
                <w:spacing w:val="0"/>
                <w:szCs w:val="22"/>
                <w:lang w:val="en-US" w:eastAsia="en-ZA"/>
              </w:rPr>
              <w:t>N8 Corridor</w:t>
            </w:r>
          </w:p>
        </w:tc>
        <w:tc>
          <w:tcPr>
            <w:tcW w:w="5698" w:type="dxa"/>
            <w:tcBorders>
              <w:top w:val="nil"/>
              <w:left w:val="nil"/>
              <w:bottom w:val="single" w:sz="8" w:space="0" w:color="auto"/>
              <w:right w:val="single" w:sz="8" w:space="0" w:color="auto"/>
            </w:tcBorders>
            <w:shd w:val="clear" w:color="auto" w:fill="BFBFBF" w:themeFill="background1" w:themeFillShade="BF"/>
            <w:vAlign w:val="center"/>
          </w:tcPr>
          <w:p w14:paraId="54660F45" w14:textId="77777777" w:rsidR="0074679D" w:rsidRPr="00B56BEF" w:rsidRDefault="0074679D" w:rsidP="00DA7347">
            <w:pPr>
              <w:rPr>
                <w:rFonts w:ascii="Arial" w:hAnsi="Arial" w:cs="Arial"/>
                <w:spacing w:val="0"/>
                <w:szCs w:val="22"/>
                <w:lang w:val="en-US" w:eastAsia="en-ZA"/>
              </w:rPr>
            </w:pPr>
            <w:r w:rsidRPr="00B56BEF">
              <w:rPr>
                <w:rFonts w:ascii="Arial" w:hAnsi="Arial" w:cs="Arial"/>
                <w:spacing w:val="0"/>
                <w:szCs w:val="22"/>
                <w:lang w:val="en-US" w:eastAsia="en-ZA"/>
              </w:rPr>
              <w:t xml:space="preserve">SANRAL </w:t>
            </w:r>
          </w:p>
        </w:tc>
      </w:tr>
      <w:tr w:rsidR="0074679D" w:rsidRPr="00863B39" w14:paraId="0D561824"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tcPr>
          <w:p w14:paraId="32A31BF0" w14:textId="77777777" w:rsidR="0074679D" w:rsidRPr="00B56BEF" w:rsidRDefault="0074679D" w:rsidP="00DA7347">
            <w:pPr>
              <w:rPr>
                <w:rFonts w:ascii="Arial" w:hAnsi="Arial" w:cs="Arial"/>
                <w:spacing w:val="0"/>
                <w:szCs w:val="22"/>
                <w:lang w:val="en-US" w:eastAsia="en-ZA"/>
              </w:rPr>
            </w:pPr>
            <w:proofErr w:type="spellStart"/>
            <w:r w:rsidRPr="00B56BEF">
              <w:rPr>
                <w:rFonts w:ascii="Arial" w:hAnsi="Arial" w:cs="Arial"/>
                <w:spacing w:val="0"/>
                <w:szCs w:val="22"/>
                <w:lang w:val="en-US" w:eastAsia="en-ZA"/>
              </w:rPr>
              <w:t>Agri</w:t>
            </w:r>
            <w:proofErr w:type="spellEnd"/>
            <w:r w:rsidRPr="00B56BEF">
              <w:rPr>
                <w:rFonts w:ascii="Arial" w:hAnsi="Arial" w:cs="Arial"/>
                <w:spacing w:val="0"/>
                <w:szCs w:val="22"/>
                <w:lang w:val="en-US" w:eastAsia="en-ZA"/>
              </w:rPr>
              <w:t xml:space="preserve"> Village </w:t>
            </w:r>
          </w:p>
        </w:tc>
        <w:tc>
          <w:tcPr>
            <w:tcW w:w="5698" w:type="dxa"/>
            <w:tcBorders>
              <w:top w:val="nil"/>
              <w:left w:val="nil"/>
              <w:bottom w:val="single" w:sz="8" w:space="0" w:color="auto"/>
              <w:right w:val="single" w:sz="8" w:space="0" w:color="auto"/>
            </w:tcBorders>
            <w:shd w:val="clear" w:color="auto" w:fill="BFBFBF" w:themeFill="background1" w:themeFillShade="BF"/>
            <w:vAlign w:val="center"/>
          </w:tcPr>
          <w:p w14:paraId="3673A38D" w14:textId="77777777" w:rsidR="0074679D" w:rsidRPr="00B56BEF" w:rsidRDefault="0074679D" w:rsidP="00DA7347">
            <w:pPr>
              <w:rPr>
                <w:rFonts w:ascii="Arial" w:hAnsi="Arial" w:cs="Arial"/>
                <w:spacing w:val="0"/>
                <w:szCs w:val="22"/>
                <w:lang w:val="en-US" w:eastAsia="en-ZA"/>
              </w:rPr>
            </w:pPr>
            <w:r w:rsidRPr="00B56BEF">
              <w:rPr>
                <w:rFonts w:ascii="Arial" w:hAnsi="Arial" w:cs="Arial"/>
                <w:spacing w:val="0"/>
                <w:szCs w:val="22"/>
                <w:lang w:val="en-US" w:eastAsia="en-ZA"/>
              </w:rPr>
              <w:t>DDLR</w:t>
            </w:r>
          </w:p>
        </w:tc>
      </w:tr>
      <w:tr w:rsidR="00DA7347" w:rsidRPr="00863B39" w14:paraId="7E044FC1" w14:textId="77777777" w:rsidTr="004F1528">
        <w:trPr>
          <w:trHeight w:val="315"/>
        </w:trPr>
        <w:tc>
          <w:tcPr>
            <w:tcW w:w="3482"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3AE8CE3B"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Waaihoek</w:t>
            </w:r>
          </w:p>
        </w:tc>
        <w:tc>
          <w:tcPr>
            <w:tcW w:w="5698" w:type="dxa"/>
            <w:tcBorders>
              <w:top w:val="nil"/>
              <w:left w:val="nil"/>
              <w:bottom w:val="single" w:sz="8" w:space="0" w:color="auto"/>
              <w:right w:val="single" w:sz="8" w:space="0" w:color="auto"/>
            </w:tcBorders>
            <w:shd w:val="clear" w:color="auto" w:fill="BFBFBF" w:themeFill="background1" w:themeFillShade="BF"/>
            <w:vAlign w:val="center"/>
            <w:hideMark/>
          </w:tcPr>
          <w:p w14:paraId="103C8D45" w14:textId="77777777" w:rsidR="00DA7347" w:rsidRPr="00863B39" w:rsidRDefault="00DA7347" w:rsidP="00DA7347">
            <w:pPr>
              <w:rPr>
                <w:rFonts w:ascii="Arial" w:hAnsi="Arial" w:cs="Arial"/>
                <w:color w:val="000000"/>
                <w:spacing w:val="0"/>
                <w:szCs w:val="22"/>
                <w:lang w:eastAsia="en-ZA"/>
              </w:rPr>
            </w:pPr>
            <w:r w:rsidRPr="00863B39">
              <w:rPr>
                <w:rFonts w:ascii="Arial" w:hAnsi="Arial" w:cs="Arial"/>
                <w:color w:val="000000"/>
                <w:spacing w:val="0"/>
                <w:szCs w:val="22"/>
                <w:lang w:val="en-US" w:eastAsia="en-ZA"/>
              </w:rPr>
              <w:t>NDPG</w:t>
            </w:r>
          </w:p>
        </w:tc>
      </w:tr>
    </w:tbl>
    <w:p w14:paraId="06748817" w14:textId="77777777" w:rsidR="00DA7347" w:rsidRPr="00863B39" w:rsidRDefault="00DA7347">
      <w:pPr>
        <w:spacing w:after="200" w:line="276" w:lineRule="auto"/>
        <w:jc w:val="left"/>
        <w:rPr>
          <w:rFonts w:ascii="Arial" w:hAnsi="Arial" w:cs="Arial"/>
          <w:b/>
          <w:spacing w:val="0"/>
          <w:kern w:val="28"/>
          <w:szCs w:val="22"/>
        </w:rPr>
      </w:pPr>
      <w:r w:rsidRPr="00863B39">
        <w:rPr>
          <w:rFonts w:ascii="Arial" w:hAnsi="Arial" w:cs="Arial"/>
          <w:szCs w:val="22"/>
        </w:rPr>
        <w:br w:type="page"/>
      </w:r>
    </w:p>
    <w:p w14:paraId="3F95A044" w14:textId="77777777" w:rsidR="00BB4A68" w:rsidRPr="00863B39" w:rsidRDefault="00E03054" w:rsidP="00D46A35">
      <w:pPr>
        <w:pStyle w:val="Heading2"/>
        <w:numPr>
          <w:ilvl w:val="1"/>
          <w:numId w:val="2"/>
        </w:numPr>
        <w:spacing w:line="276" w:lineRule="auto"/>
        <w:ind w:right="119"/>
        <w:rPr>
          <w:rFonts w:ascii="Arial" w:hAnsi="Arial" w:cs="Arial"/>
          <w:sz w:val="22"/>
          <w:szCs w:val="22"/>
        </w:rPr>
      </w:pPr>
      <w:r w:rsidRPr="00863B39">
        <w:rPr>
          <w:rFonts w:ascii="Arial" w:hAnsi="Arial" w:cs="Arial"/>
          <w:sz w:val="22"/>
          <w:szCs w:val="22"/>
        </w:rPr>
        <w:t>Project and programme values per sector</w:t>
      </w:r>
      <w:bookmarkEnd w:id="61"/>
    </w:p>
    <w:p w14:paraId="6A32163C" w14:textId="77777777" w:rsidR="00E03054" w:rsidRPr="00863B39" w:rsidRDefault="00E27127" w:rsidP="007A69B8">
      <w:pPr>
        <w:pStyle w:val="BodyText"/>
        <w:spacing w:line="276" w:lineRule="auto"/>
        <w:ind w:right="119"/>
        <w:rPr>
          <w:rFonts w:ascii="Arial" w:hAnsi="Arial" w:cs="Arial"/>
          <w:color w:val="000000" w:themeColor="text1"/>
          <w:szCs w:val="22"/>
        </w:rPr>
      </w:pPr>
      <w:r w:rsidRPr="00863B39">
        <w:rPr>
          <w:rFonts w:ascii="Arial" w:hAnsi="Arial" w:cs="Arial"/>
          <w:color w:val="000000" w:themeColor="text1"/>
          <w:szCs w:val="22"/>
        </w:rPr>
        <w:t xml:space="preserve">Refer to tables A5 and SA6 forming part of </w:t>
      </w:r>
      <w:r w:rsidRPr="00863B39">
        <w:rPr>
          <w:rFonts w:ascii="Arial" w:hAnsi="Arial" w:cs="Arial"/>
          <w:b/>
          <w:color w:val="000000" w:themeColor="text1"/>
          <w:szCs w:val="22"/>
        </w:rPr>
        <w:t>Annexure B.</w:t>
      </w:r>
    </w:p>
    <w:p w14:paraId="1E8BEB38" w14:textId="77777777" w:rsidR="00740C3F" w:rsidRPr="00863B39" w:rsidRDefault="00740C3F" w:rsidP="00016893">
      <w:pPr>
        <w:pStyle w:val="BodyText"/>
        <w:numPr>
          <w:ilvl w:val="2"/>
          <w:numId w:val="2"/>
        </w:numPr>
        <w:rPr>
          <w:rFonts w:ascii="Arial" w:hAnsi="Arial" w:cs="Arial"/>
          <w:b/>
          <w:szCs w:val="22"/>
        </w:rPr>
      </w:pPr>
      <w:r w:rsidRPr="00863B39">
        <w:rPr>
          <w:rFonts w:ascii="Arial" w:hAnsi="Arial" w:cs="Arial"/>
          <w:b/>
          <w:szCs w:val="22"/>
        </w:rPr>
        <w:t>Capital Budget Expenditure by Vote</w:t>
      </w:r>
    </w:p>
    <w:p w14:paraId="78CB7AA3" w14:textId="77777777" w:rsidR="00740C3F" w:rsidRPr="00863B39" w:rsidRDefault="00740C3F" w:rsidP="007A69B8">
      <w:pPr>
        <w:spacing w:line="276" w:lineRule="auto"/>
        <w:ind w:right="119"/>
        <w:rPr>
          <w:rFonts w:ascii="Arial" w:hAnsi="Arial" w:cs="Arial"/>
          <w:szCs w:val="22"/>
        </w:rPr>
      </w:pPr>
      <w:r w:rsidRPr="00863B39">
        <w:rPr>
          <w:rFonts w:ascii="Arial" w:hAnsi="Arial" w:cs="Arial"/>
          <w:szCs w:val="22"/>
        </w:rPr>
        <w:t xml:space="preserve">The draft proposed capital budget expenditure for the Metro is set at R 4,315 billion for the MTREF period.  Table C5 below gives an outline of the budget amounts per vote.  The proposed multi-year expenditure appropriation is R 3,359 billion for the MTREF period with a bias towards new infrastructure development and economic development catalyst projects.  The proposed single year expenditure amounts to R 959,595 million, with the biggest benefactor being </w:t>
      </w:r>
      <w:r w:rsidR="005763CE" w:rsidRPr="00863B39">
        <w:rPr>
          <w:rFonts w:ascii="Arial" w:hAnsi="Arial" w:cs="Arial"/>
          <w:szCs w:val="22"/>
        </w:rPr>
        <w:t>engineering</w:t>
      </w:r>
      <w:r w:rsidRPr="00863B39">
        <w:rPr>
          <w:rFonts w:ascii="Arial" w:hAnsi="Arial" w:cs="Arial"/>
          <w:szCs w:val="22"/>
        </w:rPr>
        <w:t xml:space="preserve"> services at R 629,663 million.</w:t>
      </w:r>
    </w:p>
    <w:p w14:paraId="312CC15E" w14:textId="77777777" w:rsidR="00740C3F" w:rsidRPr="00863B39" w:rsidRDefault="00740C3F" w:rsidP="00804146">
      <w:pPr>
        <w:spacing w:line="276" w:lineRule="auto"/>
        <w:ind w:right="-330"/>
        <w:rPr>
          <w:rFonts w:ascii="Arial" w:hAnsi="Arial" w:cs="Arial"/>
          <w:szCs w:val="22"/>
        </w:rPr>
      </w:pPr>
    </w:p>
    <w:p w14:paraId="1D02FA42" w14:textId="77777777" w:rsidR="00740C3F" w:rsidRPr="00863B39" w:rsidRDefault="00740C3F" w:rsidP="00804146">
      <w:pPr>
        <w:spacing w:line="276" w:lineRule="auto"/>
        <w:ind w:right="-330"/>
        <w:rPr>
          <w:rFonts w:ascii="Arial" w:hAnsi="Arial" w:cs="Arial"/>
          <w:b/>
          <w:szCs w:val="22"/>
        </w:rPr>
      </w:pPr>
      <w:r w:rsidRPr="00863B39">
        <w:rPr>
          <w:rFonts w:ascii="Arial" w:hAnsi="Arial" w:cs="Arial"/>
          <w:szCs w:val="22"/>
        </w:rPr>
        <w:t xml:space="preserve">See Table C5 (A5) forming part of </w:t>
      </w:r>
      <w:r w:rsidRPr="00863B39">
        <w:rPr>
          <w:rFonts w:ascii="Arial" w:hAnsi="Arial" w:cs="Arial"/>
          <w:b/>
          <w:szCs w:val="22"/>
        </w:rPr>
        <w:t xml:space="preserve">Annexure </w:t>
      </w:r>
      <w:r w:rsidR="00AF2C8F" w:rsidRPr="00863B39">
        <w:rPr>
          <w:rFonts w:ascii="Arial" w:hAnsi="Arial" w:cs="Arial"/>
          <w:b/>
          <w:szCs w:val="22"/>
        </w:rPr>
        <w:t>B</w:t>
      </w:r>
    </w:p>
    <w:p w14:paraId="164777EB" w14:textId="77777777" w:rsidR="00DB0ECC" w:rsidRPr="00863B39" w:rsidRDefault="00DB0ECC" w:rsidP="00804146">
      <w:pPr>
        <w:spacing w:line="276" w:lineRule="auto"/>
        <w:ind w:right="-330"/>
        <w:rPr>
          <w:rFonts w:ascii="Arial" w:hAnsi="Arial" w:cs="Arial"/>
          <w:szCs w:val="22"/>
        </w:rPr>
      </w:pPr>
    </w:p>
    <w:p w14:paraId="4ED01FDA" w14:textId="77777777" w:rsidR="00740C3F" w:rsidRPr="00863B39" w:rsidRDefault="00740C3F" w:rsidP="00553C67">
      <w:pPr>
        <w:pStyle w:val="ListParagraph"/>
        <w:numPr>
          <w:ilvl w:val="0"/>
          <w:numId w:val="17"/>
        </w:numPr>
        <w:spacing w:after="0"/>
        <w:ind w:right="-330" w:hanging="480"/>
        <w:jc w:val="both"/>
        <w:rPr>
          <w:rFonts w:ascii="Arial" w:hAnsi="Arial" w:cs="Arial"/>
        </w:rPr>
      </w:pPr>
      <w:r w:rsidRPr="00863B39">
        <w:rPr>
          <w:rFonts w:ascii="Arial" w:hAnsi="Arial" w:cs="Arial"/>
        </w:rPr>
        <w:t>Multi-Year expenditure appropriation</w:t>
      </w:r>
    </w:p>
    <w:p w14:paraId="2162D1DA" w14:textId="77777777" w:rsidR="00740C3F" w:rsidRPr="00863B39" w:rsidRDefault="00740C3F" w:rsidP="00553C67">
      <w:pPr>
        <w:pStyle w:val="ListParagraph"/>
        <w:numPr>
          <w:ilvl w:val="0"/>
          <w:numId w:val="17"/>
        </w:numPr>
        <w:spacing w:after="0"/>
        <w:ind w:right="-330" w:hanging="480"/>
        <w:jc w:val="both"/>
        <w:rPr>
          <w:rFonts w:ascii="Arial" w:hAnsi="Arial" w:cs="Arial"/>
        </w:rPr>
      </w:pPr>
      <w:r w:rsidRPr="00863B39">
        <w:rPr>
          <w:rFonts w:ascii="Arial" w:hAnsi="Arial" w:cs="Arial"/>
        </w:rPr>
        <w:t>Single-Year expenditure appropriation</w:t>
      </w:r>
    </w:p>
    <w:p w14:paraId="671961FF" w14:textId="77777777" w:rsidR="00016893" w:rsidRPr="00863B39" w:rsidRDefault="00016893" w:rsidP="00016893">
      <w:pPr>
        <w:ind w:right="-330"/>
        <w:rPr>
          <w:rFonts w:ascii="Arial" w:hAnsi="Arial" w:cs="Arial"/>
          <w:szCs w:val="22"/>
        </w:rPr>
      </w:pPr>
    </w:p>
    <w:p w14:paraId="53D1709E" w14:textId="77777777" w:rsidR="00740C3F" w:rsidRPr="00863B39" w:rsidRDefault="00740C3F" w:rsidP="00016893">
      <w:pPr>
        <w:pStyle w:val="BodyText"/>
        <w:numPr>
          <w:ilvl w:val="2"/>
          <w:numId w:val="2"/>
        </w:numPr>
        <w:rPr>
          <w:rFonts w:ascii="Arial" w:hAnsi="Arial" w:cs="Arial"/>
          <w:b/>
          <w:szCs w:val="22"/>
        </w:rPr>
      </w:pPr>
      <w:r w:rsidRPr="00863B39">
        <w:rPr>
          <w:rFonts w:ascii="Arial" w:hAnsi="Arial" w:cs="Arial"/>
          <w:b/>
          <w:szCs w:val="22"/>
        </w:rPr>
        <w:t>Capital Expenditure by Standard Classification</w:t>
      </w:r>
    </w:p>
    <w:p w14:paraId="24DA3657" w14:textId="77777777" w:rsidR="00740C3F" w:rsidRPr="00863B39" w:rsidRDefault="00740C3F" w:rsidP="007A69B8">
      <w:pPr>
        <w:spacing w:line="276" w:lineRule="auto"/>
        <w:ind w:right="119"/>
        <w:rPr>
          <w:rFonts w:ascii="Arial" w:hAnsi="Arial" w:cs="Arial"/>
          <w:szCs w:val="22"/>
        </w:rPr>
      </w:pPr>
      <w:r w:rsidRPr="00863B39">
        <w:rPr>
          <w:rFonts w:ascii="Arial" w:hAnsi="Arial" w:cs="Arial"/>
          <w:szCs w:val="22"/>
        </w:rPr>
        <w:t>The proposed budget by standard classification is an outline in Table C5 (</w:t>
      </w:r>
      <w:r w:rsidRPr="00863B39">
        <w:rPr>
          <w:rFonts w:ascii="Arial" w:hAnsi="Arial" w:cs="Arial"/>
          <w:b/>
          <w:szCs w:val="22"/>
        </w:rPr>
        <w:t xml:space="preserve">Annexure </w:t>
      </w:r>
      <w:r w:rsidR="00AF2C8F" w:rsidRPr="00863B39">
        <w:rPr>
          <w:rFonts w:ascii="Arial" w:hAnsi="Arial" w:cs="Arial"/>
          <w:b/>
          <w:szCs w:val="22"/>
        </w:rPr>
        <w:t>B</w:t>
      </w:r>
      <w:r w:rsidR="00E2599F" w:rsidRPr="00863B39">
        <w:rPr>
          <w:rFonts w:ascii="Arial" w:hAnsi="Arial" w:cs="Arial"/>
          <w:szCs w:val="22"/>
        </w:rPr>
        <w:t xml:space="preserve">). </w:t>
      </w:r>
      <w:r w:rsidRPr="00863B39">
        <w:rPr>
          <w:rFonts w:ascii="Arial" w:hAnsi="Arial" w:cs="Arial"/>
          <w:szCs w:val="22"/>
        </w:rPr>
        <w:t xml:space="preserve"> Economic and environmental services </w:t>
      </w:r>
      <w:proofErr w:type="gramStart"/>
      <w:r w:rsidRPr="00863B39">
        <w:rPr>
          <w:rFonts w:ascii="Arial" w:hAnsi="Arial" w:cs="Arial"/>
          <w:szCs w:val="22"/>
        </w:rPr>
        <w:t>has</w:t>
      </w:r>
      <w:proofErr w:type="gramEnd"/>
      <w:r w:rsidRPr="00863B39">
        <w:rPr>
          <w:rFonts w:ascii="Arial" w:hAnsi="Arial" w:cs="Arial"/>
          <w:szCs w:val="22"/>
        </w:rPr>
        <w:t xml:space="preserve"> grown by 184,11% in the 2014/15 budget year to R 516, 620 million when compared to the 2013/14 allocation of R 181,837 million. Planning and Development being the biggest benefactor of the allocation.</w:t>
      </w:r>
    </w:p>
    <w:p w14:paraId="62637262" w14:textId="77777777" w:rsidR="00740C3F" w:rsidRPr="00863B39" w:rsidRDefault="00740C3F" w:rsidP="007A69B8">
      <w:pPr>
        <w:spacing w:line="276" w:lineRule="auto"/>
        <w:ind w:right="119"/>
        <w:rPr>
          <w:rFonts w:ascii="Arial" w:hAnsi="Arial" w:cs="Arial"/>
          <w:szCs w:val="22"/>
        </w:rPr>
      </w:pPr>
    </w:p>
    <w:p w14:paraId="1C27FE15" w14:textId="77777777" w:rsidR="00740C3F" w:rsidRPr="00863B39" w:rsidRDefault="00740C3F" w:rsidP="007A69B8">
      <w:pPr>
        <w:spacing w:line="276" w:lineRule="auto"/>
        <w:ind w:right="119"/>
        <w:rPr>
          <w:rFonts w:ascii="Arial" w:hAnsi="Arial" w:cs="Arial"/>
          <w:szCs w:val="22"/>
        </w:rPr>
      </w:pPr>
      <w:r w:rsidRPr="00863B39">
        <w:rPr>
          <w:rFonts w:ascii="Arial" w:hAnsi="Arial" w:cs="Arial"/>
          <w:szCs w:val="22"/>
        </w:rPr>
        <w:t xml:space="preserve">See Table C5 (A5) forming part of </w:t>
      </w:r>
      <w:r w:rsidRPr="00863B39">
        <w:rPr>
          <w:rFonts w:ascii="Arial" w:hAnsi="Arial" w:cs="Arial"/>
          <w:b/>
          <w:szCs w:val="22"/>
        </w:rPr>
        <w:t xml:space="preserve">Annexure </w:t>
      </w:r>
      <w:r w:rsidR="00AF2C8F" w:rsidRPr="00863B39">
        <w:rPr>
          <w:rFonts w:ascii="Arial" w:hAnsi="Arial" w:cs="Arial"/>
          <w:b/>
          <w:szCs w:val="22"/>
        </w:rPr>
        <w:t>B</w:t>
      </w:r>
    </w:p>
    <w:p w14:paraId="454B355C" w14:textId="77777777" w:rsidR="00740C3F" w:rsidRPr="00863B39" w:rsidRDefault="00740C3F" w:rsidP="007A69B8">
      <w:pPr>
        <w:pStyle w:val="BodyText"/>
        <w:spacing w:line="276" w:lineRule="auto"/>
        <w:ind w:right="119"/>
        <w:rPr>
          <w:rFonts w:ascii="Arial" w:hAnsi="Arial" w:cs="Arial"/>
          <w:szCs w:val="22"/>
        </w:rPr>
      </w:pPr>
      <w:r w:rsidRPr="00863B39">
        <w:rPr>
          <w:rFonts w:ascii="Arial" w:hAnsi="Arial" w:cs="Arial"/>
          <w:szCs w:val="22"/>
        </w:rPr>
        <w:t xml:space="preserve">Capital </w:t>
      </w:r>
      <w:proofErr w:type="gramStart"/>
      <w:r w:rsidRPr="00863B39">
        <w:rPr>
          <w:rFonts w:ascii="Arial" w:hAnsi="Arial" w:cs="Arial"/>
          <w:szCs w:val="22"/>
        </w:rPr>
        <w:t>expenditure :</w:t>
      </w:r>
      <w:proofErr w:type="gramEnd"/>
      <w:r w:rsidRPr="00863B39">
        <w:rPr>
          <w:rFonts w:ascii="Arial" w:hAnsi="Arial" w:cs="Arial"/>
          <w:szCs w:val="22"/>
        </w:rPr>
        <w:t xml:space="preserve"> Standard Classification</w:t>
      </w:r>
    </w:p>
    <w:p w14:paraId="714ADA11" w14:textId="77777777" w:rsidR="00BE7F7F" w:rsidRPr="00863B39" w:rsidRDefault="00BE7F7F" w:rsidP="007A69B8">
      <w:pPr>
        <w:pStyle w:val="BodyText"/>
        <w:spacing w:line="276" w:lineRule="auto"/>
        <w:ind w:right="119"/>
        <w:rPr>
          <w:rFonts w:ascii="Arial" w:hAnsi="Arial" w:cs="Arial"/>
          <w:szCs w:val="22"/>
        </w:rPr>
      </w:pPr>
    </w:p>
    <w:p w14:paraId="5F9CC199" w14:textId="77777777" w:rsidR="00BE7F7F" w:rsidRPr="00863B39" w:rsidRDefault="00BE7F7F" w:rsidP="007A69B8">
      <w:pPr>
        <w:pStyle w:val="BodyText"/>
        <w:spacing w:line="276" w:lineRule="auto"/>
        <w:ind w:right="119"/>
        <w:rPr>
          <w:rFonts w:ascii="Arial" w:hAnsi="Arial" w:cs="Arial"/>
          <w:szCs w:val="22"/>
        </w:rPr>
      </w:pPr>
    </w:p>
    <w:p w14:paraId="1BBBFB80" w14:textId="77777777" w:rsidR="00BE7F7F" w:rsidRPr="00863B39" w:rsidRDefault="00BE7F7F" w:rsidP="007A69B8">
      <w:pPr>
        <w:pStyle w:val="BodyText"/>
        <w:spacing w:line="276" w:lineRule="auto"/>
        <w:ind w:right="119"/>
        <w:rPr>
          <w:rFonts w:ascii="Arial" w:hAnsi="Arial" w:cs="Arial"/>
          <w:szCs w:val="22"/>
        </w:rPr>
      </w:pPr>
    </w:p>
    <w:p w14:paraId="15AC2D14" w14:textId="77777777" w:rsidR="00BE7F7F" w:rsidRPr="00863B39" w:rsidRDefault="00BE7F7F" w:rsidP="007A69B8">
      <w:pPr>
        <w:pStyle w:val="BodyText"/>
        <w:spacing w:line="276" w:lineRule="auto"/>
        <w:ind w:right="119"/>
        <w:rPr>
          <w:rFonts w:ascii="Arial" w:hAnsi="Arial" w:cs="Arial"/>
          <w:color w:val="FF0000"/>
          <w:szCs w:val="22"/>
          <w:highlight w:val="yellow"/>
        </w:rPr>
      </w:pPr>
    </w:p>
    <w:p w14:paraId="094A0800" w14:textId="77777777" w:rsidR="00BB4A68" w:rsidRPr="00863B39" w:rsidRDefault="00E03054" w:rsidP="00D46A35">
      <w:pPr>
        <w:pStyle w:val="Heading2"/>
        <w:numPr>
          <w:ilvl w:val="1"/>
          <w:numId w:val="2"/>
        </w:numPr>
        <w:spacing w:line="276" w:lineRule="auto"/>
        <w:ind w:right="-330"/>
        <w:rPr>
          <w:rFonts w:ascii="Arial" w:hAnsi="Arial" w:cs="Arial"/>
          <w:sz w:val="22"/>
          <w:szCs w:val="22"/>
        </w:rPr>
      </w:pPr>
      <w:bookmarkStart w:id="62" w:name="_Toc389406102"/>
      <w:r w:rsidRPr="00863B39">
        <w:rPr>
          <w:rFonts w:ascii="Arial" w:hAnsi="Arial" w:cs="Arial"/>
          <w:sz w:val="22"/>
          <w:szCs w:val="22"/>
        </w:rPr>
        <w:t>Project and programme values per integration zone</w:t>
      </w:r>
      <w:bookmarkEnd w:id="62"/>
    </w:p>
    <w:p w14:paraId="78219029" w14:textId="77777777" w:rsidR="004D0155" w:rsidRPr="00863B39" w:rsidRDefault="004D0155" w:rsidP="007A69B8">
      <w:pPr>
        <w:spacing w:line="276" w:lineRule="auto"/>
        <w:ind w:right="119"/>
        <w:rPr>
          <w:rFonts w:ascii="Arial" w:hAnsi="Arial" w:cs="Arial"/>
          <w:szCs w:val="22"/>
        </w:rPr>
      </w:pPr>
      <w:r w:rsidRPr="00863B39">
        <w:rPr>
          <w:rFonts w:ascii="Arial" w:hAnsi="Arial" w:cs="Arial"/>
          <w:szCs w:val="22"/>
        </w:rPr>
        <w:t xml:space="preserve">The table below gives an outline in which the category of the fixed asset register is likely to be impacted by the proposed MTREF capital budget expenditure.  The major component of spending is in the municipal infrastructure area. </w:t>
      </w:r>
    </w:p>
    <w:p w14:paraId="3AA45C85" w14:textId="77777777" w:rsidR="00326738" w:rsidRPr="00863B39" w:rsidRDefault="00326738">
      <w:pPr>
        <w:spacing w:after="200" w:line="276" w:lineRule="auto"/>
        <w:jc w:val="left"/>
        <w:rPr>
          <w:rFonts w:ascii="Arial" w:hAnsi="Arial" w:cs="Arial"/>
          <w:b/>
          <w:szCs w:val="22"/>
        </w:rPr>
      </w:pPr>
    </w:p>
    <w:p w14:paraId="4E7E3C3F" w14:textId="77777777" w:rsidR="004F1528" w:rsidRPr="00863B39" w:rsidRDefault="004F1528" w:rsidP="007A69B8">
      <w:pPr>
        <w:spacing w:line="276" w:lineRule="auto"/>
        <w:ind w:right="119"/>
        <w:rPr>
          <w:rFonts w:ascii="Arial" w:hAnsi="Arial" w:cs="Arial"/>
          <w:b/>
          <w:szCs w:val="22"/>
        </w:rPr>
      </w:pPr>
      <w:r w:rsidRPr="00863B39">
        <w:rPr>
          <w:rFonts w:ascii="Arial" w:hAnsi="Arial" w:cs="Arial"/>
          <w:b/>
          <w:szCs w:val="22"/>
        </w:rPr>
        <w:t xml:space="preserve">                     </w:t>
      </w:r>
      <w:r w:rsidR="000F7B9B" w:rsidRPr="00863B39">
        <w:rPr>
          <w:rFonts w:ascii="Arial" w:hAnsi="Arial" w:cs="Arial"/>
          <w:b/>
          <w:szCs w:val="22"/>
        </w:rPr>
        <w:t>Table</w:t>
      </w:r>
      <w:r w:rsidR="001C0DDC" w:rsidRPr="00863B39">
        <w:rPr>
          <w:rFonts w:ascii="Arial" w:hAnsi="Arial" w:cs="Arial"/>
          <w:b/>
          <w:szCs w:val="22"/>
        </w:rPr>
        <w:t xml:space="preserve"> E6.1</w:t>
      </w:r>
      <w:r w:rsidR="000F7B9B" w:rsidRPr="00863B39">
        <w:rPr>
          <w:rFonts w:ascii="Arial" w:hAnsi="Arial" w:cs="Arial"/>
          <w:b/>
          <w:szCs w:val="22"/>
        </w:rPr>
        <w:t xml:space="preserve">: </w:t>
      </w:r>
      <w:r w:rsidR="00326738" w:rsidRPr="00863B39">
        <w:rPr>
          <w:rFonts w:ascii="Arial" w:hAnsi="Arial" w:cs="Arial"/>
          <w:b/>
          <w:szCs w:val="22"/>
        </w:rPr>
        <w:t>Project and programme values per integration zone</w:t>
      </w:r>
    </w:p>
    <w:p w14:paraId="5BDA263C" w14:textId="77777777" w:rsidR="00E17E4B" w:rsidRPr="00863B39" w:rsidRDefault="00E17E4B" w:rsidP="004F1528">
      <w:pPr>
        <w:spacing w:line="276" w:lineRule="auto"/>
        <w:ind w:right="119"/>
        <w:jc w:val="center"/>
        <w:rPr>
          <w:rFonts w:ascii="Arial" w:hAnsi="Arial" w:cs="Arial"/>
          <w:szCs w:val="22"/>
        </w:rPr>
      </w:pPr>
      <w:r w:rsidRPr="00863B39">
        <w:rPr>
          <w:rFonts w:ascii="Arial" w:hAnsi="Arial" w:cs="Arial"/>
          <w:noProof/>
          <w:szCs w:val="22"/>
          <w:lang w:eastAsia="en-ZA"/>
        </w:rPr>
        <w:drawing>
          <wp:inline distT="0" distB="0" distL="0" distR="0" wp14:anchorId="16AB3634" wp14:editId="414B298E">
            <wp:extent cx="7571646" cy="44215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14499" cy="4446529"/>
                    </a:xfrm>
                    <a:prstGeom prst="rect">
                      <a:avLst/>
                    </a:prstGeom>
                    <a:noFill/>
                    <a:ln>
                      <a:noFill/>
                    </a:ln>
                  </pic:spPr>
                </pic:pic>
              </a:graphicData>
            </a:graphic>
          </wp:inline>
        </w:drawing>
      </w:r>
    </w:p>
    <w:p w14:paraId="5AF9B478" w14:textId="77777777" w:rsidR="004D0155" w:rsidRPr="00863B39" w:rsidRDefault="004D0155" w:rsidP="00BA48AA">
      <w:pPr>
        <w:spacing w:line="276" w:lineRule="auto"/>
        <w:rPr>
          <w:rFonts w:ascii="Arial" w:hAnsi="Arial" w:cs="Arial"/>
          <w:szCs w:val="22"/>
        </w:rPr>
      </w:pPr>
    </w:p>
    <w:p w14:paraId="388D5648" w14:textId="77777777" w:rsidR="00BB4A68" w:rsidRPr="00863B39" w:rsidRDefault="00E03054" w:rsidP="00D46A35">
      <w:pPr>
        <w:pStyle w:val="Heading2"/>
        <w:numPr>
          <w:ilvl w:val="1"/>
          <w:numId w:val="2"/>
        </w:numPr>
        <w:spacing w:line="276" w:lineRule="auto"/>
        <w:rPr>
          <w:rFonts w:ascii="Arial" w:hAnsi="Arial" w:cs="Arial"/>
          <w:sz w:val="22"/>
          <w:szCs w:val="22"/>
        </w:rPr>
      </w:pPr>
      <w:bookmarkStart w:id="63" w:name="_Toc389406103"/>
      <w:r w:rsidRPr="00863B39">
        <w:rPr>
          <w:rFonts w:ascii="Arial" w:hAnsi="Arial" w:cs="Arial"/>
          <w:sz w:val="22"/>
          <w:szCs w:val="22"/>
        </w:rPr>
        <w:t>Project and programme values per network element</w:t>
      </w:r>
      <w:bookmarkEnd w:id="63"/>
    </w:p>
    <w:p w14:paraId="2133D735" w14:textId="77777777" w:rsidR="00E03054" w:rsidRPr="00863B39" w:rsidRDefault="00E27127" w:rsidP="00E27127">
      <w:pPr>
        <w:pStyle w:val="BodyText"/>
        <w:spacing w:after="0" w:line="276" w:lineRule="auto"/>
        <w:rPr>
          <w:rFonts w:ascii="Arial" w:hAnsi="Arial" w:cs="Arial"/>
          <w:szCs w:val="22"/>
        </w:rPr>
      </w:pPr>
      <w:r w:rsidRPr="00863B39">
        <w:rPr>
          <w:rFonts w:ascii="Arial" w:hAnsi="Arial" w:cs="Arial"/>
          <w:szCs w:val="22"/>
        </w:rPr>
        <w:t xml:space="preserve">Refer to table SA36 forming part of </w:t>
      </w:r>
      <w:r w:rsidRPr="00863B39">
        <w:rPr>
          <w:rFonts w:ascii="Arial" w:hAnsi="Arial" w:cs="Arial"/>
          <w:b/>
          <w:szCs w:val="22"/>
        </w:rPr>
        <w:t>Annexure B.</w:t>
      </w:r>
    </w:p>
    <w:p w14:paraId="5CD3D7EE" w14:textId="77777777" w:rsidR="007A69B8" w:rsidRPr="00863B39" w:rsidRDefault="007A69B8" w:rsidP="007A69B8">
      <w:pPr>
        <w:pStyle w:val="BodyText"/>
        <w:spacing w:after="0" w:line="276" w:lineRule="auto"/>
        <w:ind w:left="567"/>
        <w:rPr>
          <w:rFonts w:ascii="Arial" w:hAnsi="Arial" w:cs="Arial"/>
          <w:szCs w:val="22"/>
        </w:rPr>
      </w:pPr>
    </w:p>
    <w:p w14:paraId="460FB0D5" w14:textId="77777777" w:rsidR="00BB4A68" w:rsidRPr="00863B39" w:rsidRDefault="00E03054" w:rsidP="00D46A35">
      <w:pPr>
        <w:pStyle w:val="Heading2"/>
        <w:numPr>
          <w:ilvl w:val="1"/>
          <w:numId w:val="2"/>
        </w:numPr>
        <w:spacing w:line="276" w:lineRule="auto"/>
        <w:rPr>
          <w:rFonts w:ascii="Arial" w:hAnsi="Arial" w:cs="Arial"/>
          <w:sz w:val="22"/>
          <w:szCs w:val="22"/>
        </w:rPr>
      </w:pPr>
      <w:bookmarkStart w:id="64" w:name="_Toc389406104"/>
      <w:r w:rsidRPr="00863B39">
        <w:rPr>
          <w:rFonts w:ascii="Arial" w:hAnsi="Arial" w:cs="Arial"/>
          <w:sz w:val="22"/>
          <w:szCs w:val="22"/>
        </w:rPr>
        <w:t>Non-Infrastructure interventions</w:t>
      </w:r>
      <w:bookmarkEnd w:id="64"/>
    </w:p>
    <w:p w14:paraId="62FFC061" w14:textId="77777777" w:rsidR="00BB4A68" w:rsidRPr="00863B39" w:rsidRDefault="00823A9E" w:rsidP="00A64CAD">
      <w:pPr>
        <w:pStyle w:val="BodyText"/>
        <w:spacing w:line="276" w:lineRule="auto"/>
        <w:rPr>
          <w:rFonts w:ascii="Arial" w:hAnsi="Arial" w:cs="Arial"/>
          <w:color w:val="000000" w:themeColor="text1"/>
          <w:szCs w:val="22"/>
        </w:rPr>
      </w:pPr>
      <w:r w:rsidRPr="00863B39">
        <w:rPr>
          <w:rFonts w:ascii="Arial" w:hAnsi="Arial" w:cs="Arial"/>
          <w:color w:val="000000" w:themeColor="text1"/>
          <w:szCs w:val="22"/>
        </w:rPr>
        <w:t>The non-Infrastructure interventions for the MTEF period is in</w:t>
      </w:r>
      <w:bookmarkStart w:id="65" w:name="_GoBack"/>
      <w:bookmarkEnd w:id="65"/>
      <w:r w:rsidRPr="00863B39">
        <w:rPr>
          <w:rFonts w:ascii="Arial" w:hAnsi="Arial" w:cs="Arial"/>
          <w:color w:val="000000" w:themeColor="text1"/>
          <w:szCs w:val="22"/>
        </w:rPr>
        <w:t>dicated in the table below and comprise various types of equipment.  From the amounts it can be seen that the non-infrastructure interventions represent 10.02%, 9.87% and 10.09% of the total budgets for the respective years.</w:t>
      </w:r>
    </w:p>
    <w:p w14:paraId="088443C0" w14:textId="77777777" w:rsidR="00886E7E" w:rsidRPr="00863B39" w:rsidRDefault="004F1528" w:rsidP="00886E7E">
      <w:pPr>
        <w:pStyle w:val="BodyText"/>
        <w:spacing w:after="0" w:line="276" w:lineRule="auto"/>
        <w:rPr>
          <w:rFonts w:ascii="Arial" w:hAnsi="Arial" w:cs="Arial"/>
          <w:b/>
          <w:color w:val="000000" w:themeColor="text1"/>
          <w:szCs w:val="22"/>
        </w:rPr>
      </w:pPr>
      <w:r w:rsidRPr="00863B39">
        <w:rPr>
          <w:rFonts w:ascii="Arial" w:hAnsi="Arial" w:cs="Arial"/>
          <w:b/>
          <w:color w:val="000000" w:themeColor="text1"/>
          <w:szCs w:val="22"/>
        </w:rPr>
        <w:t xml:space="preserve">                      </w:t>
      </w:r>
      <w:r w:rsidR="00886E7E" w:rsidRPr="00863B39">
        <w:rPr>
          <w:rFonts w:ascii="Arial" w:hAnsi="Arial" w:cs="Arial"/>
          <w:b/>
          <w:color w:val="000000" w:themeColor="text1"/>
          <w:szCs w:val="22"/>
        </w:rPr>
        <w:t>Table</w:t>
      </w:r>
      <w:r w:rsidR="001C0DDC" w:rsidRPr="00863B39">
        <w:rPr>
          <w:rFonts w:ascii="Arial" w:hAnsi="Arial" w:cs="Arial"/>
          <w:b/>
          <w:color w:val="000000" w:themeColor="text1"/>
          <w:szCs w:val="22"/>
        </w:rPr>
        <w:t xml:space="preserve"> E8.1</w:t>
      </w:r>
      <w:r w:rsidR="00886E7E" w:rsidRPr="00863B39">
        <w:rPr>
          <w:rFonts w:ascii="Arial" w:hAnsi="Arial" w:cs="Arial"/>
          <w:b/>
          <w:color w:val="000000" w:themeColor="text1"/>
          <w:szCs w:val="22"/>
        </w:rPr>
        <w:t>: Non Infrastructure interventions</w:t>
      </w:r>
    </w:p>
    <w:p w14:paraId="5527CF8D" w14:textId="77777777" w:rsidR="00823A9E" w:rsidRPr="00863B39" w:rsidRDefault="00823A9E" w:rsidP="004F1528">
      <w:pPr>
        <w:pStyle w:val="BodyText"/>
        <w:spacing w:line="276" w:lineRule="auto"/>
        <w:jc w:val="center"/>
        <w:rPr>
          <w:rFonts w:ascii="Arial" w:hAnsi="Arial" w:cs="Arial"/>
          <w:color w:val="000000" w:themeColor="text1"/>
          <w:szCs w:val="22"/>
        </w:rPr>
      </w:pPr>
      <w:r w:rsidRPr="00863B39">
        <w:rPr>
          <w:rFonts w:ascii="Arial" w:hAnsi="Arial" w:cs="Arial"/>
          <w:noProof/>
          <w:szCs w:val="22"/>
          <w:lang w:eastAsia="en-ZA"/>
        </w:rPr>
        <w:drawing>
          <wp:inline distT="0" distB="0" distL="0" distR="0" wp14:anchorId="7B85FD0E" wp14:editId="5E4A056F">
            <wp:extent cx="7443116" cy="2988310"/>
            <wp:effectExtent l="0" t="0" r="571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470538" cy="2999320"/>
                    </a:xfrm>
                    <a:prstGeom prst="rect">
                      <a:avLst/>
                    </a:prstGeom>
                    <a:noFill/>
                    <a:ln>
                      <a:noFill/>
                    </a:ln>
                  </pic:spPr>
                </pic:pic>
              </a:graphicData>
            </a:graphic>
          </wp:inline>
        </w:drawing>
      </w:r>
    </w:p>
    <w:p w14:paraId="735233E7" w14:textId="77777777" w:rsidR="004D0155" w:rsidRPr="00863B39" w:rsidRDefault="0071617B" w:rsidP="00D46A35">
      <w:pPr>
        <w:pStyle w:val="Heading2"/>
        <w:numPr>
          <w:ilvl w:val="1"/>
          <w:numId w:val="2"/>
        </w:numPr>
        <w:spacing w:line="276" w:lineRule="auto"/>
        <w:rPr>
          <w:rFonts w:ascii="Arial" w:hAnsi="Arial" w:cs="Arial"/>
          <w:sz w:val="22"/>
          <w:szCs w:val="22"/>
        </w:rPr>
      </w:pPr>
      <w:bookmarkStart w:id="66" w:name="_Toc379890382"/>
      <w:bookmarkStart w:id="67" w:name="_Toc389406105"/>
      <w:r w:rsidRPr="00863B39">
        <w:rPr>
          <w:rFonts w:ascii="Arial" w:hAnsi="Arial" w:cs="Arial"/>
          <w:sz w:val="22"/>
          <w:szCs w:val="22"/>
        </w:rPr>
        <w:t>Grant Application and allocations</w:t>
      </w:r>
      <w:bookmarkEnd w:id="66"/>
      <w:bookmarkEnd w:id="67"/>
    </w:p>
    <w:p w14:paraId="339E2366" w14:textId="77777777" w:rsidR="004D0155" w:rsidRPr="00863B39" w:rsidRDefault="004D0155" w:rsidP="007A69B8">
      <w:pPr>
        <w:spacing w:line="276" w:lineRule="auto"/>
        <w:ind w:right="119"/>
        <w:rPr>
          <w:rFonts w:ascii="Arial" w:hAnsi="Arial" w:cs="Arial"/>
          <w:szCs w:val="22"/>
        </w:rPr>
      </w:pPr>
      <w:r w:rsidRPr="00863B39">
        <w:rPr>
          <w:rFonts w:ascii="Arial" w:hAnsi="Arial" w:cs="Arial"/>
          <w:szCs w:val="22"/>
        </w:rPr>
        <w:t xml:space="preserve">The draft capital expenditure budget is </w:t>
      </w:r>
      <w:r w:rsidRPr="00863B39">
        <w:rPr>
          <w:rFonts w:ascii="Arial" w:hAnsi="Arial" w:cs="Arial"/>
          <w:color w:val="0000FF"/>
          <w:szCs w:val="22"/>
        </w:rPr>
        <w:t>R 4,</w:t>
      </w:r>
      <w:r w:rsidR="00394CCD" w:rsidRPr="00863B39">
        <w:rPr>
          <w:rFonts w:ascii="Arial" w:hAnsi="Arial" w:cs="Arial"/>
          <w:color w:val="0000FF"/>
          <w:szCs w:val="22"/>
        </w:rPr>
        <w:t>052</w:t>
      </w:r>
      <w:r w:rsidRPr="00863B39">
        <w:rPr>
          <w:rFonts w:ascii="Arial" w:hAnsi="Arial" w:cs="Arial"/>
          <w:color w:val="0000FF"/>
          <w:szCs w:val="22"/>
        </w:rPr>
        <w:t xml:space="preserve"> billion </w:t>
      </w:r>
      <w:r w:rsidRPr="00863B39">
        <w:rPr>
          <w:rFonts w:ascii="Arial" w:hAnsi="Arial" w:cs="Arial"/>
          <w:szCs w:val="22"/>
        </w:rPr>
        <w:t xml:space="preserve">for the MTREF period.  The municipality requires </w:t>
      </w:r>
      <w:r w:rsidRPr="00863B39">
        <w:rPr>
          <w:rFonts w:ascii="Arial" w:hAnsi="Arial" w:cs="Arial"/>
          <w:color w:val="0000FF"/>
          <w:szCs w:val="22"/>
        </w:rPr>
        <w:t>R 4,</w:t>
      </w:r>
      <w:r w:rsidR="00394CCD" w:rsidRPr="00863B39">
        <w:rPr>
          <w:rFonts w:ascii="Arial" w:hAnsi="Arial" w:cs="Arial"/>
          <w:color w:val="0000FF"/>
          <w:szCs w:val="22"/>
        </w:rPr>
        <w:t>052</w:t>
      </w:r>
      <w:r w:rsidRPr="00863B39">
        <w:rPr>
          <w:rFonts w:ascii="Arial" w:hAnsi="Arial" w:cs="Arial"/>
          <w:color w:val="0000FF"/>
          <w:szCs w:val="22"/>
        </w:rPr>
        <w:t xml:space="preserve"> </w:t>
      </w:r>
      <w:r w:rsidRPr="00863B39">
        <w:rPr>
          <w:rFonts w:ascii="Arial" w:hAnsi="Arial" w:cs="Arial"/>
          <w:szCs w:val="22"/>
        </w:rPr>
        <w:t xml:space="preserve">billion to fund the proposed capital expenditure budget for the MTREF period.  Funding from the government continues to be the anchor for the capital budget funding at </w:t>
      </w:r>
      <w:r w:rsidRPr="00863B39">
        <w:rPr>
          <w:rFonts w:ascii="Arial" w:hAnsi="Arial" w:cs="Arial"/>
          <w:color w:val="0000FF"/>
          <w:szCs w:val="22"/>
        </w:rPr>
        <w:t>55,</w:t>
      </w:r>
      <w:r w:rsidR="00394CCD" w:rsidRPr="00863B39">
        <w:rPr>
          <w:rFonts w:ascii="Arial" w:hAnsi="Arial" w:cs="Arial"/>
          <w:color w:val="0000FF"/>
          <w:szCs w:val="22"/>
        </w:rPr>
        <w:t>13</w:t>
      </w:r>
      <w:r w:rsidRPr="00863B39">
        <w:rPr>
          <w:rFonts w:ascii="Arial" w:hAnsi="Arial" w:cs="Arial"/>
          <w:color w:val="0000FF"/>
          <w:szCs w:val="22"/>
        </w:rPr>
        <w:t>% (R 2,</w:t>
      </w:r>
      <w:r w:rsidR="00394CCD" w:rsidRPr="00863B39">
        <w:rPr>
          <w:rFonts w:ascii="Arial" w:hAnsi="Arial" w:cs="Arial"/>
          <w:color w:val="0000FF"/>
          <w:szCs w:val="22"/>
        </w:rPr>
        <w:t>234</w:t>
      </w:r>
      <w:r w:rsidRPr="00863B39">
        <w:rPr>
          <w:rFonts w:ascii="Arial" w:hAnsi="Arial" w:cs="Arial"/>
          <w:color w:val="0000FF"/>
          <w:szCs w:val="22"/>
        </w:rPr>
        <w:t xml:space="preserve"> billion)</w:t>
      </w:r>
      <w:r w:rsidRPr="00863B39">
        <w:rPr>
          <w:rFonts w:ascii="Arial" w:hAnsi="Arial" w:cs="Arial"/>
          <w:szCs w:val="22"/>
        </w:rPr>
        <w:t xml:space="preserve"> - (subject to DORA confirmation).  The municipality envisages approaching the funds market for an additional R 600 million, for specific projects aimed at boosting economic development activities within the metro area.  The envisaged </w:t>
      </w:r>
      <w:r w:rsidR="005763CE" w:rsidRPr="00863B39">
        <w:rPr>
          <w:rFonts w:ascii="Arial" w:hAnsi="Arial" w:cs="Arial"/>
          <w:szCs w:val="22"/>
        </w:rPr>
        <w:t>borrowings amount</w:t>
      </w:r>
      <w:r w:rsidRPr="00863B39">
        <w:rPr>
          <w:rFonts w:ascii="Arial" w:hAnsi="Arial" w:cs="Arial"/>
          <w:szCs w:val="22"/>
        </w:rPr>
        <w:t xml:space="preserve"> to </w:t>
      </w:r>
      <w:r w:rsidRPr="00863B39">
        <w:rPr>
          <w:rFonts w:ascii="Arial" w:hAnsi="Arial" w:cs="Arial"/>
          <w:color w:val="0000FF"/>
          <w:szCs w:val="22"/>
        </w:rPr>
        <w:t xml:space="preserve">R </w:t>
      </w:r>
      <w:r w:rsidR="00394CCD" w:rsidRPr="00863B39">
        <w:rPr>
          <w:rFonts w:ascii="Arial" w:hAnsi="Arial" w:cs="Arial"/>
          <w:color w:val="0000FF"/>
          <w:szCs w:val="22"/>
        </w:rPr>
        <w:t>725</w:t>
      </w:r>
      <w:r w:rsidRPr="00863B39">
        <w:rPr>
          <w:rFonts w:ascii="Arial" w:hAnsi="Arial" w:cs="Arial"/>
          <w:color w:val="0000FF"/>
          <w:szCs w:val="22"/>
        </w:rPr>
        <w:t>,03 million</w:t>
      </w:r>
      <w:r w:rsidRPr="00863B39">
        <w:rPr>
          <w:rFonts w:ascii="Arial" w:hAnsi="Arial" w:cs="Arial"/>
          <w:szCs w:val="22"/>
        </w:rPr>
        <w:t xml:space="preserve"> for the MTREF period.  </w:t>
      </w:r>
      <w:r w:rsidR="00394CCD" w:rsidRPr="00863B39">
        <w:rPr>
          <w:rFonts w:ascii="Arial" w:hAnsi="Arial" w:cs="Arial"/>
          <w:szCs w:val="22"/>
        </w:rPr>
        <w:t>I</w:t>
      </w:r>
      <w:r w:rsidRPr="00863B39">
        <w:rPr>
          <w:rFonts w:ascii="Arial" w:hAnsi="Arial" w:cs="Arial"/>
          <w:szCs w:val="22"/>
        </w:rPr>
        <w:t xml:space="preserve">nternal generated funds for the MTREF period amounts to </w:t>
      </w:r>
      <w:r w:rsidRPr="00863B39">
        <w:rPr>
          <w:rFonts w:ascii="Arial" w:hAnsi="Arial" w:cs="Arial"/>
          <w:color w:val="0000FF"/>
          <w:szCs w:val="22"/>
        </w:rPr>
        <w:t>R 1,0</w:t>
      </w:r>
      <w:r w:rsidR="00394CCD" w:rsidRPr="00863B39">
        <w:rPr>
          <w:rFonts w:ascii="Arial" w:hAnsi="Arial" w:cs="Arial"/>
          <w:color w:val="0000FF"/>
          <w:szCs w:val="22"/>
        </w:rPr>
        <w:t>93</w:t>
      </w:r>
      <w:r w:rsidRPr="00863B39">
        <w:rPr>
          <w:rFonts w:ascii="Arial" w:hAnsi="Arial" w:cs="Arial"/>
          <w:color w:val="0000FF"/>
          <w:szCs w:val="22"/>
        </w:rPr>
        <w:t xml:space="preserve"> billion</w:t>
      </w:r>
      <w:r w:rsidRPr="00863B39">
        <w:rPr>
          <w:rFonts w:ascii="Arial" w:hAnsi="Arial" w:cs="Arial"/>
          <w:szCs w:val="22"/>
        </w:rPr>
        <w:t>.</w:t>
      </w:r>
    </w:p>
    <w:p w14:paraId="54C0CAE8" w14:textId="77777777" w:rsidR="004D0155" w:rsidRPr="00863B39" w:rsidRDefault="004D0155" w:rsidP="00D004A7">
      <w:pPr>
        <w:spacing w:line="276" w:lineRule="auto"/>
        <w:ind w:right="-472"/>
        <w:rPr>
          <w:rFonts w:ascii="Arial" w:hAnsi="Arial" w:cs="Arial"/>
          <w:szCs w:val="22"/>
        </w:rPr>
      </w:pPr>
    </w:p>
    <w:p w14:paraId="033511BC" w14:textId="77777777" w:rsidR="004D0155" w:rsidRPr="00863B39" w:rsidRDefault="004F1528" w:rsidP="00D004A7">
      <w:pPr>
        <w:spacing w:line="276" w:lineRule="auto"/>
        <w:ind w:right="-472"/>
        <w:rPr>
          <w:rFonts w:ascii="Arial" w:hAnsi="Arial" w:cs="Arial"/>
          <w:b/>
          <w:szCs w:val="22"/>
        </w:rPr>
      </w:pPr>
      <w:r w:rsidRPr="00863B39">
        <w:rPr>
          <w:rFonts w:ascii="Arial" w:hAnsi="Arial" w:cs="Arial"/>
          <w:b/>
          <w:szCs w:val="22"/>
        </w:rPr>
        <w:t xml:space="preserve">                  </w:t>
      </w:r>
      <w:r w:rsidR="004D0155" w:rsidRPr="00863B39">
        <w:rPr>
          <w:rFonts w:ascii="Arial" w:hAnsi="Arial" w:cs="Arial"/>
          <w:b/>
          <w:szCs w:val="22"/>
        </w:rPr>
        <w:t>Table</w:t>
      </w:r>
      <w:r w:rsidR="001C0DDC" w:rsidRPr="00863B39">
        <w:rPr>
          <w:rFonts w:ascii="Arial" w:hAnsi="Arial" w:cs="Arial"/>
          <w:b/>
          <w:szCs w:val="22"/>
        </w:rPr>
        <w:t xml:space="preserve"> E9.1</w:t>
      </w:r>
      <w:r w:rsidR="004D0155" w:rsidRPr="00863B39">
        <w:rPr>
          <w:rFonts w:ascii="Arial" w:hAnsi="Arial" w:cs="Arial"/>
          <w:b/>
          <w:szCs w:val="22"/>
        </w:rPr>
        <w:t>: Funding sources for capital budget</w:t>
      </w:r>
    </w:p>
    <w:p w14:paraId="25F5F88B" w14:textId="77777777" w:rsidR="00394CCD" w:rsidRPr="00863B39" w:rsidRDefault="00394CCD" w:rsidP="004F1528">
      <w:pPr>
        <w:spacing w:line="276" w:lineRule="auto"/>
        <w:ind w:right="-472"/>
        <w:jc w:val="center"/>
        <w:rPr>
          <w:rFonts w:ascii="Arial" w:hAnsi="Arial" w:cs="Arial"/>
          <w:b/>
          <w:szCs w:val="22"/>
        </w:rPr>
      </w:pPr>
      <w:r w:rsidRPr="00863B39">
        <w:rPr>
          <w:rFonts w:ascii="Arial" w:hAnsi="Arial" w:cs="Arial"/>
          <w:noProof/>
          <w:szCs w:val="22"/>
          <w:lang w:eastAsia="en-ZA"/>
        </w:rPr>
        <w:drawing>
          <wp:inline distT="0" distB="0" distL="0" distR="0" wp14:anchorId="58BF5D32" wp14:editId="40673A41">
            <wp:extent cx="8125460" cy="373503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156298" cy="3749214"/>
                    </a:xfrm>
                    <a:prstGeom prst="rect">
                      <a:avLst/>
                    </a:prstGeom>
                    <a:noFill/>
                    <a:ln>
                      <a:noFill/>
                    </a:ln>
                  </pic:spPr>
                </pic:pic>
              </a:graphicData>
            </a:graphic>
          </wp:inline>
        </w:drawing>
      </w:r>
    </w:p>
    <w:p w14:paraId="684CBC85" w14:textId="77777777" w:rsidR="004F1528" w:rsidRPr="00863B39" w:rsidRDefault="004F1528" w:rsidP="00D004A7">
      <w:pPr>
        <w:spacing w:line="276" w:lineRule="auto"/>
        <w:ind w:right="-472"/>
        <w:rPr>
          <w:rFonts w:ascii="Arial" w:hAnsi="Arial" w:cs="Arial"/>
          <w:b/>
          <w:szCs w:val="22"/>
        </w:rPr>
      </w:pPr>
    </w:p>
    <w:p w14:paraId="62E92ADB" w14:textId="77777777" w:rsidR="00790A73" w:rsidRPr="00863B39" w:rsidRDefault="004F1528" w:rsidP="00790A73">
      <w:pPr>
        <w:pStyle w:val="BodyText"/>
        <w:spacing w:line="276" w:lineRule="auto"/>
        <w:ind w:right="119"/>
        <w:rPr>
          <w:rFonts w:ascii="Arial" w:hAnsi="Arial" w:cs="Arial"/>
          <w:szCs w:val="22"/>
        </w:rPr>
      </w:pPr>
      <w:r w:rsidRPr="00863B39">
        <w:rPr>
          <w:rFonts w:ascii="Arial" w:hAnsi="Arial" w:cs="Arial"/>
          <w:szCs w:val="22"/>
        </w:rPr>
        <w:t xml:space="preserve">               </w:t>
      </w:r>
      <w:r w:rsidR="004D0155" w:rsidRPr="00863B39">
        <w:rPr>
          <w:rFonts w:ascii="Arial" w:hAnsi="Arial" w:cs="Arial"/>
          <w:szCs w:val="22"/>
        </w:rPr>
        <w:t>Also refer to the detail Capital budget for the status of different grants by programme and project.</w:t>
      </w:r>
      <w:r w:rsidR="0071617B" w:rsidRPr="00863B39">
        <w:rPr>
          <w:rFonts w:ascii="Arial" w:hAnsi="Arial" w:cs="Arial"/>
          <w:szCs w:val="22"/>
        </w:rPr>
        <w:t xml:space="preserve"> </w:t>
      </w:r>
    </w:p>
    <w:p w14:paraId="261E0D05" w14:textId="77777777" w:rsidR="00BE7F7F" w:rsidRPr="00863B39" w:rsidRDefault="00BE7F7F" w:rsidP="00790A73">
      <w:pPr>
        <w:pStyle w:val="BodyText"/>
        <w:spacing w:line="276" w:lineRule="auto"/>
        <w:ind w:right="119"/>
        <w:rPr>
          <w:rFonts w:ascii="Arial" w:hAnsi="Arial" w:cs="Arial"/>
          <w:szCs w:val="22"/>
        </w:rPr>
      </w:pPr>
    </w:p>
    <w:p w14:paraId="69E63D26" w14:textId="77777777" w:rsidR="00BE7F7F" w:rsidRPr="00863B39" w:rsidRDefault="00BE7F7F" w:rsidP="00790A73">
      <w:pPr>
        <w:pStyle w:val="BodyText"/>
        <w:spacing w:line="276" w:lineRule="auto"/>
        <w:ind w:right="119"/>
        <w:rPr>
          <w:rFonts w:ascii="Arial" w:hAnsi="Arial" w:cs="Arial"/>
          <w:szCs w:val="22"/>
        </w:rPr>
      </w:pPr>
    </w:p>
    <w:p w14:paraId="40C4CDD2" w14:textId="77777777" w:rsidR="00BE7F7F" w:rsidRPr="00863B39" w:rsidRDefault="00BE7F7F" w:rsidP="00790A73">
      <w:pPr>
        <w:pStyle w:val="BodyText"/>
        <w:spacing w:line="276" w:lineRule="auto"/>
        <w:ind w:right="119"/>
        <w:rPr>
          <w:rFonts w:ascii="Arial" w:hAnsi="Arial" w:cs="Arial"/>
          <w:szCs w:val="22"/>
        </w:rPr>
      </w:pPr>
    </w:p>
    <w:p w14:paraId="5918C429" w14:textId="77777777" w:rsidR="007A69B8" w:rsidRPr="00863B39" w:rsidRDefault="00F90E53" w:rsidP="00F24ADD">
      <w:pPr>
        <w:pStyle w:val="BodyText"/>
        <w:spacing w:line="276" w:lineRule="auto"/>
        <w:ind w:right="119"/>
        <w:rPr>
          <w:rFonts w:ascii="Arial" w:hAnsi="Arial" w:cs="Arial"/>
          <w:szCs w:val="22"/>
        </w:rPr>
      </w:pPr>
      <w:r w:rsidRPr="00863B39">
        <w:rPr>
          <w:rFonts w:ascii="Arial" w:hAnsi="Arial" w:cs="Arial"/>
          <w:b/>
          <w:szCs w:val="22"/>
        </w:rPr>
        <w:t>CLOSING REMARKS AND RE</w:t>
      </w:r>
      <w:r w:rsidR="000C170B" w:rsidRPr="00863B39">
        <w:rPr>
          <w:rFonts w:ascii="Arial" w:hAnsi="Arial" w:cs="Arial"/>
          <w:b/>
          <w:szCs w:val="22"/>
        </w:rPr>
        <w:t>C</w:t>
      </w:r>
      <w:r w:rsidRPr="00863B39">
        <w:rPr>
          <w:rFonts w:ascii="Arial" w:hAnsi="Arial" w:cs="Arial"/>
          <w:b/>
          <w:szCs w:val="22"/>
        </w:rPr>
        <w:t xml:space="preserve">OMMENDATION </w:t>
      </w:r>
    </w:p>
    <w:p w14:paraId="262A2EB0" w14:textId="77777777" w:rsidR="00BB4A68" w:rsidRPr="00863B39" w:rsidRDefault="00F90E53" w:rsidP="00E2599F">
      <w:pPr>
        <w:spacing w:line="276" w:lineRule="auto"/>
        <w:ind w:right="119"/>
        <w:rPr>
          <w:rFonts w:ascii="Arial" w:hAnsi="Arial" w:cs="Arial"/>
          <w:color w:val="000000"/>
          <w:szCs w:val="22"/>
          <w:lang w:eastAsia="en-US"/>
        </w:rPr>
      </w:pPr>
      <w:r w:rsidRPr="00863B39">
        <w:rPr>
          <w:rFonts w:ascii="Arial" w:hAnsi="Arial" w:cs="Arial"/>
          <w:szCs w:val="22"/>
        </w:rPr>
        <w:t xml:space="preserve">The document reflects the current status of the Built Environment of </w:t>
      </w:r>
      <w:proofErr w:type="spellStart"/>
      <w:r w:rsidRPr="00863B39">
        <w:rPr>
          <w:rFonts w:ascii="Arial" w:hAnsi="Arial" w:cs="Arial"/>
          <w:szCs w:val="22"/>
        </w:rPr>
        <w:t>Mangaung</w:t>
      </w:r>
      <w:proofErr w:type="spellEnd"/>
      <w:r w:rsidRPr="00863B39">
        <w:rPr>
          <w:rFonts w:ascii="Arial" w:hAnsi="Arial" w:cs="Arial"/>
          <w:szCs w:val="22"/>
        </w:rPr>
        <w:t xml:space="preserve"> and also aims to provide the strategies </w:t>
      </w:r>
      <w:r w:rsidR="00627B08" w:rsidRPr="00863B39">
        <w:rPr>
          <w:rFonts w:ascii="Arial" w:hAnsi="Arial" w:cs="Arial"/>
          <w:szCs w:val="22"/>
        </w:rPr>
        <w:t>required to bring about spatial transformation of the city to ensure long term sustainability and prosperity to all inhabitants.</w:t>
      </w:r>
      <w:r w:rsidR="00627B08" w:rsidRPr="00863B39">
        <w:rPr>
          <w:rFonts w:ascii="Arial" w:hAnsi="Arial" w:cs="Arial"/>
          <w:b/>
          <w:szCs w:val="22"/>
        </w:rPr>
        <w:t xml:space="preserve"> </w:t>
      </w:r>
      <w:r w:rsidR="00627B08" w:rsidRPr="00863B39">
        <w:rPr>
          <w:rFonts w:ascii="Arial" w:hAnsi="Arial" w:cs="Arial"/>
          <w:color w:val="000000"/>
          <w:spacing w:val="0"/>
          <w:szCs w:val="22"/>
          <w:lang w:eastAsia="en-US"/>
        </w:rPr>
        <w:t xml:space="preserve">It is recommended that this </w:t>
      </w:r>
      <w:proofErr w:type="spellStart"/>
      <w:r w:rsidR="00627B08" w:rsidRPr="00863B39">
        <w:rPr>
          <w:rFonts w:ascii="Arial" w:hAnsi="Arial" w:cs="Arial"/>
          <w:color w:val="000000"/>
          <w:spacing w:val="0"/>
          <w:szCs w:val="22"/>
          <w:lang w:eastAsia="en-US"/>
        </w:rPr>
        <w:t>Mangaung</w:t>
      </w:r>
      <w:proofErr w:type="spellEnd"/>
      <w:r w:rsidR="00627B08" w:rsidRPr="00863B39">
        <w:rPr>
          <w:rFonts w:ascii="Arial" w:hAnsi="Arial" w:cs="Arial"/>
          <w:color w:val="000000"/>
          <w:spacing w:val="0"/>
          <w:szCs w:val="22"/>
          <w:lang w:eastAsia="en-US"/>
        </w:rPr>
        <w:t xml:space="preserve"> BEPP plan for 2014/20</w:t>
      </w:r>
      <w:r w:rsidR="00E2599F" w:rsidRPr="00863B39">
        <w:rPr>
          <w:rFonts w:ascii="Arial" w:hAnsi="Arial" w:cs="Arial"/>
          <w:color w:val="000000"/>
          <w:spacing w:val="0"/>
          <w:szCs w:val="22"/>
          <w:lang w:eastAsia="en-US"/>
        </w:rPr>
        <w:t xml:space="preserve">15 be approved by the National </w:t>
      </w:r>
      <w:r w:rsidR="00627B08" w:rsidRPr="00863B39">
        <w:rPr>
          <w:rFonts w:ascii="Arial" w:hAnsi="Arial" w:cs="Arial"/>
          <w:color w:val="000000"/>
          <w:szCs w:val="22"/>
          <w:lang w:eastAsia="en-US"/>
        </w:rPr>
        <w:t xml:space="preserve">Department of Treasure to give effect to the implementation of the ICDG, with the view to improving the overall performance of the </w:t>
      </w:r>
      <w:proofErr w:type="spellStart"/>
      <w:r w:rsidR="00627B08" w:rsidRPr="00863B39">
        <w:rPr>
          <w:rFonts w:ascii="Arial" w:hAnsi="Arial" w:cs="Arial"/>
          <w:color w:val="000000"/>
          <w:szCs w:val="22"/>
          <w:lang w:eastAsia="en-US"/>
        </w:rPr>
        <w:t>Mangaung</w:t>
      </w:r>
      <w:proofErr w:type="spellEnd"/>
      <w:r w:rsidR="00627B08" w:rsidRPr="00863B39">
        <w:rPr>
          <w:rFonts w:ascii="Arial" w:hAnsi="Arial" w:cs="Arial"/>
          <w:color w:val="000000"/>
          <w:szCs w:val="22"/>
          <w:lang w:eastAsia="en-US"/>
        </w:rPr>
        <w:t xml:space="preserve"> Metro Municipality.</w:t>
      </w:r>
    </w:p>
    <w:p w14:paraId="3B4DEEF4" w14:textId="68117B5A" w:rsidR="007A2840" w:rsidRPr="00863B39" w:rsidRDefault="008A0252" w:rsidP="007A2840">
      <w:pPr>
        <w:pStyle w:val="Heading2"/>
        <w:numPr>
          <w:ilvl w:val="0"/>
          <w:numId w:val="0"/>
        </w:numPr>
        <w:spacing w:line="276" w:lineRule="auto"/>
        <w:ind w:right="119"/>
        <w:rPr>
          <w:rFonts w:ascii="Arial" w:hAnsi="Arial" w:cs="Arial"/>
          <w:sz w:val="22"/>
          <w:szCs w:val="22"/>
        </w:rPr>
      </w:pPr>
      <w:r w:rsidRPr="00863B39">
        <w:rPr>
          <w:rFonts w:ascii="Arial" w:hAnsi="Arial" w:cs="Arial"/>
          <w:sz w:val="22"/>
          <w:szCs w:val="22"/>
        </w:rPr>
        <w:t xml:space="preserve">                </w:t>
      </w:r>
    </w:p>
    <w:sectPr w:rsidR="007A2840" w:rsidRPr="00863B39" w:rsidSect="003911D4">
      <w:footerReference w:type="default" r:id="rId51"/>
      <w:pgSz w:w="16838" w:h="11906" w:orient="landscape"/>
      <w:pgMar w:top="994" w:right="1440" w:bottom="1440" w:left="1440" w:header="706" w:footer="706"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7" w:author="George" w:date="2017-03-28T10:49:00Z" w:initials="G">
    <w:p w14:paraId="1E41E9DC" w14:textId="77777777" w:rsidR="00863B39" w:rsidRDefault="00863B39">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E41E9DC"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3E88DE" w14:textId="77777777" w:rsidR="00863B39" w:rsidRDefault="00863B39" w:rsidP="00335586">
      <w:r>
        <w:separator/>
      </w:r>
    </w:p>
  </w:endnote>
  <w:endnote w:type="continuationSeparator" w:id="0">
    <w:p w14:paraId="633EBCD2" w14:textId="77777777" w:rsidR="00863B39" w:rsidRDefault="00863B39" w:rsidP="003355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10cpi">
    <w:altName w:val="Courier New"/>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mericana BT">
    <w:altName w:val="Times New Roman"/>
    <w:charset w:val="00"/>
    <w:family w:val="roman"/>
    <w:pitch w:val="variable"/>
    <w:sig w:usb0="00000087" w:usb1="00000000" w:usb2="00000000" w:usb3="00000000" w:csb0="0000001B"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8401863"/>
      <w:docPartObj>
        <w:docPartGallery w:val="Page Numbers (Bottom of Page)"/>
        <w:docPartUnique/>
      </w:docPartObj>
    </w:sdtPr>
    <w:sdtEndPr>
      <w:rPr>
        <w:rFonts w:asciiTheme="minorHAnsi" w:hAnsiTheme="minorHAnsi"/>
        <w:color w:val="808080" w:themeColor="background1" w:themeShade="80"/>
        <w:spacing w:val="60"/>
        <w:sz w:val="28"/>
      </w:rPr>
    </w:sdtEndPr>
    <w:sdtContent>
      <w:p w14:paraId="3112274A" w14:textId="72581504" w:rsidR="00863B39" w:rsidRPr="00F20A77" w:rsidRDefault="00863B39">
        <w:pPr>
          <w:pStyle w:val="Footer"/>
          <w:pBdr>
            <w:top w:val="single" w:sz="4" w:space="1" w:color="D9D9D9" w:themeColor="background1" w:themeShade="D9"/>
          </w:pBdr>
          <w:jc w:val="right"/>
          <w:rPr>
            <w:rFonts w:asciiTheme="minorHAnsi" w:hAnsiTheme="minorHAnsi"/>
            <w:sz w:val="28"/>
          </w:rPr>
        </w:pPr>
        <w:r w:rsidRPr="00F20A77">
          <w:rPr>
            <w:rFonts w:asciiTheme="minorHAnsi" w:hAnsiTheme="minorHAnsi"/>
            <w:sz w:val="28"/>
          </w:rPr>
          <w:fldChar w:fldCharType="begin"/>
        </w:r>
        <w:r w:rsidRPr="00F20A77">
          <w:rPr>
            <w:rFonts w:asciiTheme="minorHAnsi" w:hAnsiTheme="minorHAnsi"/>
            <w:sz w:val="28"/>
          </w:rPr>
          <w:instrText xml:space="preserve"> PAGE   \* MERGEFORMAT </w:instrText>
        </w:r>
        <w:r w:rsidRPr="00F20A77">
          <w:rPr>
            <w:rFonts w:asciiTheme="minorHAnsi" w:hAnsiTheme="minorHAnsi"/>
            <w:sz w:val="28"/>
          </w:rPr>
          <w:fldChar w:fldCharType="separate"/>
        </w:r>
        <w:r w:rsidR="00536E41">
          <w:rPr>
            <w:rFonts w:asciiTheme="minorHAnsi" w:hAnsiTheme="minorHAnsi"/>
            <w:noProof/>
            <w:sz w:val="28"/>
          </w:rPr>
          <w:t>13</w:t>
        </w:r>
        <w:r w:rsidRPr="00F20A77">
          <w:rPr>
            <w:rFonts w:asciiTheme="minorHAnsi" w:hAnsiTheme="minorHAnsi"/>
            <w:noProof/>
            <w:sz w:val="28"/>
          </w:rPr>
          <w:fldChar w:fldCharType="end"/>
        </w:r>
        <w:r w:rsidRPr="00F20A77">
          <w:rPr>
            <w:rFonts w:asciiTheme="minorHAnsi" w:hAnsiTheme="minorHAnsi"/>
            <w:sz w:val="28"/>
          </w:rPr>
          <w:t xml:space="preserve"> | </w:t>
        </w:r>
        <w:r w:rsidRPr="00F20A77">
          <w:rPr>
            <w:rFonts w:asciiTheme="minorHAnsi" w:hAnsiTheme="minorHAnsi"/>
            <w:color w:val="808080" w:themeColor="background1" w:themeShade="80"/>
            <w:spacing w:val="60"/>
            <w:sz w:val="28"/>
          </w:rPr>
          <w:t>Page</w:t>
        </w:r>
      </w:p>
    </w:sdtContent>
  </w:sdt>
  <w:p w14:paraId="207A1DF9" w14:textId="77777777" w:rsidR="00863B39" w:rsidRDefault="00863B39" w:rsidP="00A87843">
    <w:pPr>
      <w:pStyle w:val="Footer"/>
      <w:tabs>
        <w:tab w:val="clear" w:pos="4513"/>
        <w:tab w:val="clear" w:pos="9026"/>
        <w:tab w:val="left" w:pos="2921"/>
      </w:tabs>
      <w:ind w:firstLine="720"/>
    </w:pPr>
    <w:r>
      <w:tab/>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1045686"/>
      <w:docPartObj>
        <w:docPartGallery w:val="Page Numbers (Bottom of Page)"/>
        <w:docPartUnique/>
      </w:docPartObj>
    </w:sdtPr>
    <w:sdtEndPr>
      <w:rPr>
        <w:rFonts w:asciiTheme="minorHAnsi" w:hAnsiTheme="minorHAnsi"/>
        <w:color w:val="808080" w:themeColor="background1" w:themeShade="80"/>
        <w:spacing w:val="60"/>
        <w:sz w:val="28"/>
      </w:rPr>
    </w:sdtEndPr>
    <w:sdtContent>
      <w:p w14:paraId="34734ED9" w14:textId="491977FA" w:rsidR="00863B39" w:rsidRPr="00F20A77" w:rsidRDefault="00863B39">
        <w:pPr>
          <w:pStyle w:val="Footer"/>
          <w:pBdr>
            <w:top w:val="single" w:sz="4" w:space="1" w:color="D9D9D9" w:themeColor="background1" w:themeShade="D9"/>
          </w:pBdr>
          <w:jc w:val="right"/>
          <w:rPr>
            <w:rFonts w:asciiTheme="minorHAnsi" w:hAnsiTheme="minorHAnsi"/>
            <w:sz w:val="28"/>
          </w:rPr>
        </w:pPr>
        <w:r w:rsidRPr="00F20A77">
          <w:rPr>
            <w:rFonts w:asciiTheme="minorHAnsi" w:hAnsiTheme="minorHAnsi"/>
            <w:sz w:val="28"/>
          </w:rPr>
          <w:fldChar w:fldCharType="begin"/>
        </w:r>
        <w:r w:rsidRPr="00F20A77">
          <w:rPr>
            <w:rFonts w:asciiTheme="minorHAnsi" w:hAnsiTheme="minorHAnsi"/>
            <w:sz w:val="28"/>
          </w:rPr>
          <w:instrText xml:space="preserve"> PAGE   \* MERGEFORMAT </w:instrText>
        </w:r>
        <w:r w:rsidRPr="00F20A77">
          <w:rPr>
            <w:rFonts w:asciiTheme="minorHAnsi" w:hAnsiTheme="minorHAnsi"/>
            <w:sz w:val="28"/>
          </w:rPr>
          <w:fldChar w:fldCharType="separate"/>
        </w:r>
        <w:r w:rsidR="00B56BEF">
          <w:rPr>
            <w:rFonts w:asciiTheme="minorHAnsi" w:hAnsiTheme="minorHAnsi"/>
            <w:noProof/>
            <w:sz w:val="28"/>
          </w:rPr>
          <w:t>73</w:t>
        </w:r>
        <w:r w:rsidRPr="00F20A77">
          <w:rPr>
            <w:rFonts w:asciiTheme="minorHAnsi" w:hAnsiTheme="minorHAnsi"/>
            <w:noProof/>
            <w:sz w:val="28"/>
          </w:rPr>
          <w:fldChar w:fldCharType="end"/>
        </w:r>
        <w:r w:rsidRPr="00F20A77">
          <w:rPr>
            <w:rFonts w:asciiTheme="minorHAnsi" w:hAnsiTheme="minorHAnsi"/>
            <w:sz w:val="28"/>
          </w:rPr>
          <w:t xml:space="preserve"> | </w:t>
        </w:r>
        <w:r w:rsidRPr="00F20A77">
          <w:rPr>
            <w:rFonts w:asciiTheme="minorHAnsi" w:hAnsiTheme="minorHAnsi"/>
            <w:color w:val="808080" w:themeColor="background1" w:themeShade="80"/>
            <w:spacing w:val="60"/>
            <w:sz w:val="28"/>
          </w:rPr>
          <w:t>Page</w:t>
        </w:r>
      </w:p>
    </w:sdtContent>
  </w:sdt>
  <w:p w14:paraId="46A4B44C" w14:textId="77777777" w:rsidR="00863B39" w:rsidRDefault="00863B39" w:rsidP="00A87843">
    <w:pPr>
      <w:pStyle w:val="Footer"/>
      <w:tabs>
        <w:tab w:val="clear" w:pos="4513"/>
        <w:tab w:val="clear" w:pos="9026"/>
        <w:tab w:val="left" w:pos="2921"/>
      </w:tabs>
      <w:ind w:firstLine="720"/>
    </w:pPr>
    <w: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0F0DD7" w14:textId="77777777" w:rsidR="00863B39" w:rsidRDefault="00863B39" w:rsidP="00335586">
      <w:r>
        <w:separator/>
      </w:r>
    </w:p>
  </w:footnote>
  <w:footnote w:type="continuationSeparator" w:id="0">
    <w:p w14:paraId="6885B4CC" w14:textId="77777777" w:rsidR="00863B39" w:rsidRDefault="00863B39" w:rsidP="0033558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01305"/>
    <w:multiLevelType w:val="hybridMultilevel"/>
    <w:tmpl w:val="B086A8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34F1EF5"/>
    <w:multiLevelType w:val="hybridMultilevel"/>
    <w:tmpl w:val="90EE5D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3A20D8A"/>
    <w:multiLevelType w:val="hybridMultilevel"/>
    <w:tmpl w:val="4B707D8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59D0635"/>
    <w:multiLevelType w:val="hybridMultilevel"/>
    <w:tmpl w:val="89DE8D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079213AC"/>
    <w:multiLevelType w:val="hybridMultilevel"/>
    <w:tmpl w:val="CF0478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7A1497D"/>
    <w:multiLevelType w:val="hybridMultilevel"/>
    <w:tmpl w:val="35BA8BBE"/>
    <w:lvl w:ilvl="0" w:tplc="04090001">
      <w:start w:val="1"/>
      <w:numFmt w:val="bullet"/>
      <w:lvlText w:val=""/>
      <w:lvlJc w:val="left"/>
      <w:pPr>
        <w:tabs>
          <w:tab w:val="num" w:pos="1440"/>
        </w:tabs>
        <w:ind w:left="1440" w:hanging="360"/>
      </w:pPr>
      <w:rPr>
        <w:rFonts w:ascii="Symbol" w:eastAsia="Courier 10cpi" w:hAnsi="Symbol" w:cs="Courier 10cp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9B16D07"/>
    <w:multiLevelType w:val="hybridMultilevel"/>
    <w:tmpl w:val="C3C6405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0A730591"/>
    <w:multiLevelType w:val="multilevel"/>
    <w:tmpl w:val="7C4AA2E4"/>
    <w:lvl w:ilvl="0">
      <w:start w:val="4"/>
      <w:numFmt w:val="bullet"/>
      <w:lvlText w:val=""/>
      <w:lvlJc w:val="left"/>
      <w:pPr>
        <w:tabs>
          <w:tab w:val="num" w:pos="576"/>
        </w:tabs>
        <w:ind w:left="576" w:hanging="216"/>
      </w:pPr>
      <w:rPr>
        <w:rFonts w:ascii="Symbol" w:hAnsi="Symbol" w:hint="default"/>
      </w:rPr>
    </w:lvl>
    <w:lvl w:ilvl="1">
      <w:start w:val="1"/>
      <w:numFmt w:val="decimal"/>
      <w:isLgl/>
      <w:lvlText w:val="%1.%2."/>
      <w:lvlJc w:val="left"/>
      <w:pPr>
        <w:ind w:left="1080" w:hanging="720"/>
      </w:pPr>
      <w:rPr>
        <w:rFonts w:cs="Times New Roman" w:hint="default"/>
      </w:rPr>
    </w:lvl>
    <w:lvl w:ilvl="2">
      <w:start w:val="1"/>
      <w:numFmt w:val="bullet"/>
      <w:lvlText w:val=""/>
      <w:lvlJc w:val="left"/>
      <w:pPr>
        <w:ind w:left="1080" w:hanging="720"/>
      </w:pPr>
      <w:rPr>
        <w:rFonts w:ascii="Symbol" w:hAnsi="Symbol" w:hint="default"/>
      </w:rPr>
    </w:lvl>
    <w:lvl w:ilvl="3">
      <w:start w:val="1"/>
      <w:numFmt w:val="lowerLetter"/>
      <w:lvlText w:val="%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8" w15:restartNumberingAfterBreak="0">
    <w:nsid w:val="0AED4F8A"/>
    <w:multiLevelType w:val="multilevel"/>
    <w:tmpl w:val="2FB0F06C"/>
    <w:lvl w:ilvl="0">
      <w:start w:val="1"/>
      <w:numFmt w:val="decimal"/>
      <w:pStyle w:val="Heading1"/>
      <w:lvlText w:val="%1."/>
      <w:lvlJc w:val="left"/>
      <w:pPr>
        <w:tabs>
          <w:tab w:val="num" w:pos="432"/>
        </w:tabs>
        <w:ind w:left="432" w:hanging="432"/>
      </w:pPr>
      <w:rPr>
        <w:rFonts w:ascii="Century Gothic" w:hAnsi="Century Gothic" w:hint="default"/>
        <w:b/>
        <w:i w:val="0"/>
        <w:sz w:val="28"/>
      </w:rPr>
    </w:lvl>
    <w:lvl w:ilvl="1">
      <w:start w:val="1"/>
      <w:numFmt w:val="decimal"/>
      <w:pStyle w:val="Heading2"/>
      <w:lvlText w:val="%1.%2"/>
      <w:lvlJc w:val="left"/>
      <w:pPr>
        <w:tabs>
          <w:tab w:val="num" w:pos="576"/>
        </w:tabs>
        <w:ind w:left="576" w:hanging="576"/>
      </w:pPr>
      <w:rPr>
        <w:rFonts w:ascii="Century Gothic" w:hAnsi="Century Gothic" w:hint="default"/>
        <w:b/>
        <w:i w:val="0"/>
        <w:sz w:val="24"/>
      </w:rPr>
    </w:lvl>
    <w:lvl w:ilvl="2">
      <w:start w:val="1"/>
      <w:numFmt w:val="decimal"/>
      <w:pStyle w:val="Heading3"/>
      <w:lvlText w:val="%1.%2.%3"/>
      <w:lvlJc w:val="left"/>
      <w:pPr>
        <w:tabs>
          <w:tab w:val="num" w:pos="720"/>
        </w:tabs>
        <w:ind w:left="720" w:hanging="720"/>
      </w:pPr>
      <w:rPr>
        <w:rFonts w:ascii="Century Gothic" w:hAnsi="Century Gothic" w:hint="default"/>
        <w:b/>
        <w:i w:val="0"/>
        <w:sz w:val="22"/>
      </w:rPr>
    </w:lvl>
    <w:lvl w:ilvl="3">
      <w:start w:val="1"/>
      <w:numFmt w:val="decimal"/>
      <w:pStyle w:val="Heading4"/>
      <w:lvlText w:val="%1.%2.%3.%4"/>
      <w:lvlJc w:val="left"/>
      <w:pPr>
        <w:tabs>
          <w:tab w:val="num" w:pos="864"/>
        </w:tabs>
        <w:ind w:left="864" w:hanging="864"/>
      </w:pPr>
      <w:rPr>
        <w:rFonts w:ascii="Century Gothic" w:hAnsi="Century Gothic" w:hint="default"/>
        <w:b/>
        <w:i w:val="0"/>
        <w:color w:val="auto"/>
        <w:sz w:val="22"/>
        <w:szCs w:val="22"/>
      </w:r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9" w15:restartNumberingAfterBreak="0">
    <w:nsid w:val="0BD511B3"/>
    <w:multiLevelType w:val="hybridMultilevel"/>
    <w:tmpl w:val="5842718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0C315C44"/>
    <w:multiLevelType w:val="hybridMultilevel"/>
    <w:tmpl w:val="4DE6F5B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0D756554"/>
    <w:multiLevelType w:val="hybridMultilevel"/>
    <w:tmpl w:val="DA78E000"/>
    <w:lvl w:ilvl="0" w:tplc="B00414D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0DF7E6A"/>
    <w:multiLevelType w:val="hybridMultilevel"/>
    <w:tmpl w:val="D97CE19A"/>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3" w15:restartNumberingAfterBreak="0">
    <w:nsid w:val="13C761DC"/>
    <w:multiLevelType w:val="multilevel"/>
    <w:tmpl w:val="7A326F66"/>
    <w:lvl w:ilvl="0">
      <w:start w:val="1"/>
      <w:numFmt w:val="upperLetter"/>
      <w:lvlText w:val="%1."/>
      <w:lvlJc w:val="left"/>
      <w:pPr>
        <w:tabs>
          <w:tab w:val="num" w:pos="432"/>
        </w:tabs>
        <w:ind w:left="432" w:hanging="432"/>
      </w:pPr>
      <w:rPr>
        <w:rFonts w:hint="default"/>
        <w:b/>
        <w:i w:val="0"/>
        <w:sz w:val="28"/>
      </w:rPr>
    </w:lvl>
    <w:lvl w:ilvl="1">
      <w:start w:val="1"/>
      <w:numFmt w:val="decimal"/>
      <w:lvlText w:val="%1.%2"/>
      <w:lvlJc w:val="left"/>
      <w:pPr>
        <w:tabs>
          <w:tab w:val="num" w:pos="718"/>
        </w:tabs>
        <w:ind w:left="718" w:hanging="576"/>
      </w:pPr>
      <w:rPr>
        <w:rFonts w:asciiTheme="minorHAnsi" w:hAnsiTheme="minorHAnsi" w:hint="default"/>
        <w:b/>
        <w:i w:val="0"/>
        <w:sz w:val="28"/>
      </w:rPr>
    </w:lvl>
    <w:lvl w:ilvl="2">
      <w:start w:val="1"/>
      <w:numFmt w:val="decimal"/>
      <w:lvlText w:val="%1.%2.%3"/>
      <w:lvlJc w:val="left"/>
      <w:pPr>
        <w:tabs>
          <w:tab w:val="num" w:pos="720"/>
        </w:tabs>
        <w:ind w:left="720" w:hanging="720"/>
      </w:pPr>
      <w:rPr>
        <w:rFonts w:asciiTheme="minorHAnsi" w:hAnsiTheme="minorHAnsi" w:hint="default"/>
        <w:b/>
        <w:i w:val="0"/>
        <w:sz w:val="22"/>
      </w:rPr>
    </w:lvl>
    <w:lvl w:ilvl="3">
      <w:start w:val="1"/>
      <w:numFmt w:val="decimal"/>
      <w:lvlText w:val="%1.%2.%3.%4"/>
      <w:lvlJc w:val="left"/>
      <w:pPr>
        <w:tabs>
          <w:tab w:val="num" w:pos="864"/>
        </w:tabs>
        <w:ind w:left="864" w:hanging="864"/>
      </w:pPr>
      <w:rPr>
        <w:rFonts w:ascii="Century Gothic" w:hAnsi="Century Gothic" w:hint="default"/>
        <w:b/>
        <w:i w:val="0"/>
        <w:color w:val="auto"/>
        <w:sz w:val="22"/>
        <w:szCs w:val="22"/>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15:restartNumberingAfterBreak="0">
    <w:nsid w:val="15D242AF"/>
    <w:multiLevelType w:val="hybridMultilevel"/>
    <w:tmpl w:val="EDC66A00"/>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5" w15:restartNumberingAfterBreak="0">
    <w:nsid w:val="1637655C"/>
    <w:multiLevelType w:val="multilevel"/>
    <w:tmpl w:val="AD66D314"/>
    <w:lvl w:ilvl="0">
      <w:start w:val="4"/>
      <w:numFmt w:val="bullet"/>
      <w:lvlText w:val=""/>
      <w:lvlJc w:val="left"/>
      <w:pPr>
        <w:tabs>
          <w:tab w:val="num" w:pos="216"/>
        </w:tabs>
        <w:ind w:left="216" w:hanging="216"/>
      </w:pPr>
      <w:rPr>
        <w:rFonts w:ascii="Symbol" w:hAnsi="Symbol" w:hint="default"/>
      </w:rPr>
    </w:lvl>
    <w:lvl w:ilvl="1">
      <w:start w:val="1"/>
      <w:numFmt w:val="decimal"/>
      <w:isLgl/>
      <w:lvlText w:val="%1.%2."/>
      <w:lvlJc w:val="left"/>
      <w:pPr>
        <w:ind w:left="1080" w:hanging="720"/>
      </w:pPr>
      <w:rPr>
        <w:rFonts w:cs="Times New Roman" w:hint="default"/>
      </w:rPr>
    </w:lvl>
    <w:lvl w:ilvl="2">
      <w:start w:val="1"/>
      <w:numFmt w:val="bullet"/>
      <w:lvlText w:val=""/>
      <w:lvlJc w:val="left"/>
      <w:pPr>
        <w:ind w:left="1080" w:hanging="720"/>
      </w:pPr>
      <w:rPr>
        <w:rFonts w:ascii="Symbol" w:hAnsi="Symbol" w:hint="default"/>
      </w:rPr>
    </w:lvl>
    <w:lvl w:ilvl="3">
      <w:start w:val="1"/>
      <w:numFmt w:val="lowerLetter"/>
      <w:lvlText w:val="%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6" w15:restartNumberingAfterBreak="0">
    <w:nsid w:val="175D7369"/>
    <w:multiLevelType w:val="hybridMultilevel"/>
    <w:tmpl w:val="B03A1E0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19A15C05"/>
    <w:multiLevelType w:val="hybridMultilevel"/>
    <w:tmpl w:val="F85A5222"/>
    <w:lvl w:ilvl="0" w:tplc="54B2A748">
      <w:start w:val="1"/>
      <w:numFmt w:val="bullet"/>
      <w:lvlText w:val="•"/>
      <w:lvlJc w:val="left"/>
      <w:pPr>
        <w:tabs>
          <w:tab w:val="num" w:pos="720"/>
        </w:tabs>
        <w:ind w:left="720" w:hanging="360"/>
      </w:pPr>
      <w:rPr>
        <w:rFonts w:ascii="Times New Roman" w:hAnsi="Times New Roman" w:hint="default"/>
      </w:rPr>
    </w:lvl>
    <w:lvl w:ilvl="1" w:tplc="1F381F6A" w:tentative="1">
      <w:start w:val="1"/>
      <w:numFmt w:val="bullet"/>
      <w:lvlText w:val="•"/>
      <w:lvlJc w:val="left"/>
      <w:pPr>
        <w:tabs>
          <w:tab w:val="num" w:pos="1440"/>
        </w:tabs>
        <w:ind w:left="1440" w:hanging="360"/>
      </w:pPr>
      <w:rPr>
        <w:rFonts w:ascii="Times New Roman" w:hAnsi="Times New Roman" w:hint="default"/>
      </w:rPr>
    </w:lvl>
    <w:lvl w:ilvl="2" w:tplc="7C9E5E08" w:tentative="1">
      <w:start w:val="1"/>
      <w:numFmt w:val="bullet"/>
      <w:lvlText w:val="•"/>
      <w:lvlJc w:val="left"/>
      <w:pPr>
        <w:tabs>
          <w:tab w:val="num" w:pos="2160"/>
        </w:tabs>
        <w:ind w:left="2160" w:hanging="360"/>
      </w:pPr>
      <w:rPr>
        <w:rFonts w:ascii="Times New Roman" w:hAnsi="Times New Roman" w:hint="default"/>
      </w:rPr>
    </w:lvl>
    <w:lvl w:ilvl="3" w:tplc="CC14C312" w:tentative="1">
      <w:start w:val="1"/>
      <w:numFmt w:val="bullet"/>
      <w:lvlText w:val="•"/>
      <w:lvlJc w:val="left"/>
      <w:pPr>
        <w:tabs>
          <w:tab w:val="num" w:pos="2880"/>
        </w:tabs>
        <w:ind w:left="2880" w:hanging="360"/>
      </w:pPr>
      <w:rPr>
        <w:rFonts w:ascii="Times New Roman" w:hAnsi="Times New Roman" w:hint="default"/>
      </w:rPr>
    </w:lvl>
    <w:lvl w:ilvl="4" w:tplc="42065CC8" w:tentative="1">
      <w:start w:val="1"/>
      <w:numFmt w:val="bullet"/>
      <w:lvlText w:val="•"/>
      <w:lvlJc w:val="left"/>
      <w:pPr>
        <w:tabs>
          <w:tab w:val="num" w:pos="3600"/>
        </w:tabs>
        <w:ind w:left="3600" w:hanging="360"/>
      </w:pPr>
      <w:rPr>
        <w:rFonts w:ascii="Times New Roman" w:hAnsi="Times New Roman" w:hint="default"/>
      </w:rPr>
    </w:lvl>
    <w:lvl w:ilvl="5" w:tplc="B8C054D6" w:tentative="1">
      <w:start w:val="1"/>
      <w:numFmt w:val="bullet"/>
      <w:lvlText w:val="•"/>
      <w:lvlJc w:val="left"/>
      <w:pPr>
        <w:tabs>
          <w:tab w:val="num" w:pos="4320"/>
        </w:tabs>
        <w:ind w:left="4320" w:hanging="360"/>
      </w:pPr>
      <w:rPr>
        <w:rFonts w:ascii="Times New Roman" w:hAnsi="Times New Roman" w:hint="default"/>
      </w:rPr>
    </w:lvl>
    <w:lvl w:ilvl="6" w:tplc="0E38EEBC" w:tentative="1">
      <w:start w:val="1"/>
      <w:numFmt w:val="bullet"/>
      <w:lvlText w:val="•"/>
      <w:lvlJc w:val="left"/>
      <w:pPr>
        <w:tabs>
          <w:tab w:val="num" w:pos="5040"/>
        </w:tabs>
        <w:ind w:left="5040" w:hanging="360"/>
      </w:pPr>
      <w:rPr>
        <w:rFonts w:ascii="Times New Roman" w:hAnsi="Times New Roman" w:hint="default"/>
      </w:rPr>
    </w:lvl>
    <w:lvl w:ilvl="7" w:tplc="310879C4" w:tentative="1">
      <w:start w:val="1"/>
      <w:numFmt w:val="bullet"/>
      <w:lvlText w:val="•"/>
      <w:lvlJc w:val="left"/>
      <w:pPr>
        <w:tabs>
          <w:tab w:val="num" w:pos="5760"/>
        </w:tabs>
        <w:ind w:left="5760" w:hanging="360"/>
      </w:pPr>
      <w:rPr>
        <w:rFonts w:ascii="Times New Roman" w:hAnsi="Times New Roman" w:hint="default"/>
      </w:rPr>
    </w:lvl>
    <w:lvl w:ilvl="8" w:tplc="F7622EC0"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1C7F69F4"/>
    <w:multiLevelType w:val="hybridMultilevel"/>
    <w:tmpl w:val="D9E84584"/>
    <w:lvl w:ilvl="0" w:tplc="A9304A40">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9" w15:restartNumberingAfterBreak="0">
    <w:nsid w:val="1E874DD6"/>
    <w:multiLevelType w:val="hybridMultilevel"/>
    <w:tmpl w:val="388CE3A4"/>
    <w:lvl w:ilvl="0" w:tplc="C2CEEF70">
      <w:numFmt w:val="bullet"/>
      <w:lvlText w:val="-"/>
      <w:lvlJc w:val="left"/>
      <w:pPr>
        <w:ind w:left="480" w:hanging="360"/>
      </w:pPr>
      <w:rPr>
        <w:rFonts w:ascii="Arial" w:eastAsiaTheme="minorHAnsi" w:hAnsi="Arial" w:cs="Arial" w:hint="default"/>
      </w:rPr>
    </w:lvl>
    <w:lvl w:ilvl="1" w:tplc="04090003">
      <w:start w:val="1"/>
      <w:numFmt w:val="bullet"/>
      <w:lvlText w:val="o"/>
      <w:lvlJc w:val="left"/>
      <w:pPr>
        <w:ind w:left="1200" w:hanging="360"/>
      </w:pPr>
      <w:rPr>
        <w:rFonts w:ascii="Courier New" w:hAnsi="Courier New" w:cs="Courier New" w:hint="default"/>
      </w:rPr>
    </w:lvl>
    <w:lvl w:ilvl="2" w:tplc="04090005">
      <w:start w:val="1"/>
      <w:numFmt w:val="bullet"/>
      <w:lvlText w:val=""/>
      <w:lvlJc w:val="left"/>
      <w:pPr>
        <w:ind w:left="1920" w:hanging="360"/>
      </w:pPr>
      <w:rPr>
        <w:rFonts w:ascii="Wingdings" w:hAnsi="Wingdings" w:hint="default"/>
      </w:rPr>
    </w:lvl>
    <w:lvl w:ilvl="3" w:tplc="04090001">
      <w:start w:val="1"/>
      <w:numFmt w:val="bullet"/>
      <w:lvlText w:val=""/>
      <w:lvlJc w:val="left"/>
      <w:pPr>
        <w:ind w:left="2640" w:hanging="360"/>
      </w:pPr>
      <w:rPr>
        <w:rFonts w:ascii="Symbol" w:hAnsi="Symbol" w:hint="default"/>
      </w:rPr>
    </w:lvl>
    <w:lvl w:ilvl="4" w:tplc="04090003">
      <w:start w:val="1"/>
      <w:numFmt w:val="bullet"/>
      <w:lvlText w:val="o"/>
      <w:lvlJc w:val="left"/>
      <w:pPr>
        <w:ind w:left="3360" w:hanging="360"/>
      </w:pPr>
      <w:rPr>
        <w:rFonts w:ascii="Courier New" w:hAnsi="Courier New" w:cs="Courier New" w:hint="default"/>
      </w:rPr>
    </w:lvl>
    <w:lvl w:ilvl="5" w:tplc="04090005">
      <w:start w:val="1"/>
      <w:numFmt w:val="bullet"/>
      <w:lvlText w:val=""/>
      <w:lvlJc w:val="left"/>
      <w:pPr>
        <w:ind w:left="4080" w:hanging="360"/>
      </w:pPr>
      <w:rPr>
        <w:rFonts w:ascii="Wingdings" w:hAnsi="Wingdings" w:hint="default"/>
      </w:rPr>
    </w:lvl>
    <w:lvl w:ilvl="6" w:tplc="04090001">
      <w:start w:val="1"/>
      <w:numFmt w:val="bullet"/>
      <w:lvlText w:val=""/>
      <w:lvlJc w:val="left"/>
      <w:pPr>
        <w:ind w:left="4800" w:hanging="360"/>
      </w:pPr>
      <w:rPr>
        <w:rFonts w:ascii="Symbol" w:hAnsi="Symbol" w:hint="default"/>
      </w:rPr>
    </w:lvl>
    <w:lvl w:ilvl="7" w:tplc="04090003">
      <w:start w:val="1"/>
      <w:numFmt w:val="bullet"/>
      <w:lvlText w:val="o"/>
      <w:lvlJc w:val="left"/>
      <w:pPr>
        <w:ind w:left="5520" w:hanging="360"/>
      </w:pPr>
      <w:rPr>
        <w:rFonts w:ascii="Courier New" w:hAnsi="Courier New" w:cs="Courier New" w:hint="default"/>
      </w:rPr>
    </w:lvl>
    <w:lvl w:ilvl="8" w:tplc="04090005">
      <w:start w:val="1"/>
      <w:numFmt w:val="bullet"/>
      <w:lvlText w:val=""/>
      <w:lvlJc w:val="left"/>
      <w:pPr>
        <w:ind w:left="6240" w:hanging="360"/>
      </w:pPr>
      <w:rPr>
        <w:rFonts w:ascii="Wingdings" w:hAnsi="Wingdings" w:hint="default"/>
      </w:rPr>
    </w:lvl>
  </w:abstractNum>
  <w:abstractNum w:abstractNumId="20" w15:restartNumberingAfterBreak="0">
    <w:nsid w:val="1EAF60B2"/>
    <w:multiLevelType w:val="hybridMultilevel"/>
    <w:tmpl w:val="3B024D5E"/>
    <w:lvl w:ilvl="0" w:tplc="1C090015">
      <w:start w:val="1"/>
      <w:numFmt w:val="upperLetter"/>
      <w:lvlText w:val="%1."/>
      <w:lvlJc w:val="left"/>
      <w:pPr>
        <w:ind w:left="786"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1F5F452E"/>
    <w:multiLevelType w:val="hybridMultilevel"/>
    <w:tmpl w:val="CEFE959E"/>
    <w:lvl w:ilvl="0" w:tplc="1C090015">
      <w:start w:val="1"/>
      <w:numFmt w:val="upp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2" w15:restartNumberingAfterBreak="0">
    <w:nsid w:val="1F780068"/>
    <w:multiLevelType w:val="hybridMultilevel"/>
    <w:tmpl w:val="824C132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21CC479C"/>
    <w:multiLevelType w:val="hybridMultilevel"/>
    <w:tmpl w:val="81A05BAE"/>
    <w:lvl w:ilvl="0" w:tplc="ADA4D734">
      <w:start w:val="1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328708B"/>
    <w:multiLevelType w:val="hybridMultilevel"/>
    <w:tmpl w:val="9670B0E6"/>
    <w:lvl w:ilvl="0" w:tplc="EF38C4D6">
      <w:start w:val="1"/>
      <w:numFmt w:val="bullet"/>
      <w:lvlText w:val=""/>
      <w:lvlJc w:val="left"/>
      <w:pPr>
        <w:tabs>
          <w:tab w:val="num" w:pos="720"/>
        </w:tabs>
        <w:ind w:left="720" w:hanging="360"/>
      </w:pPr>
      <w:rPr>
        <w:rFonts w:ascii="Wingdings" w:hAnsi="Wingdings" w:hint="default"/>
      </w:rPr>
    </w:lvl>
    <w:lvl w:ilvl="1" w:tplc="F8F2F6EA" w:tentative="1">
      <w:start w:val="1"/>
      <w:numFmt w:val="bullet"/>
      <w:lvlText w:val=""/>
      <w:lvlJc w:val="left"/>
      <w:pPr>
        <w:tabs>
          <w:tab w:val="num" w:pos="1440"/>
        </w:tabs>
        <w:ind w:left="1440" w:hanging="360"/>
      </w:pPr>
      <w:rPr>
        <w:rFonts w:ascii="Wingdings" w:hAnsi="Wingdings" w:hint="default"/>
      </w:rPr>
    </w:lvl>
    <w:lvl w:ilvl="2" w:tplc="F04AE210" w:tentative="1">
      <w:start w:val="1"/>
      <w:numFmt w:val="bullet"/>
      <w:lvlText w:val=""/>
      <w:lvlJc w:val="left"/>
      <w:pPr>
        <w:tabs>
          <w:tab w:val="num" w:pos="2160"/>
        </w:tabs>
        <w:ind w:left="2160" w:hanging="360"/>
      </w:pPr>
      <w:rPr>
        <w:rFonts w:ascii="Wingdings" w:hAnsi="Wingdings" w:hint="default"/>
      </w:rPr>
    </w:lvl>
    <w:lvl w:ilvl="3" w:tplc="2F9CF280" w:tentative="1">
      <w:start w:val="1"/>
      <w:numFmt w:val="bullet"/>
      <w:lvlText w:val=""/>
      <w:lvlJc w:val="left"/>
      <w:pPr>
        <w:tabs>
          <w:tab w:val="num" w:pos="2880"/>
        </w:tabs>
        <w:ind w:left="2880" w:hanging="360"/>
      </w:pPr>
      <w:rPr>
        <w:rFonts w:ascii="Wingdings" w:hAnsi="Wingdings" w:hint="default"/>
      </w:rPr>
    </w:lvl>
    <w:lvl w:ilvl="4" w:tplc="CD0606B4">
      <w:numFmt w:val="bullet"/>
      <w:lvlText w:val="o"/>
      <w:lvlJc w:val="left"/>
      <w:pPr>
        <w:tabs>
          <w:tab w:val="num" w:pos="3600"/>
        </w:tabs>
        <w:ind w:left="3600" w:hanging="360"/>
      </w:pPr>
      <w:rPr>
        <w:rFonts w:ascii="Courier New" w:hAnsi="Courier New" w:hint="default"/>
      </w:rPr>
    </w:lvl>
    <w:lvl w:ilvl="5" w:tplc="8DE04F10" w:tentative="1">
      <w:start w:val="1"/>
      <w:numFmt w:val="bullet"/>
      <w:lvlText w:val=""/>
      <w:lvlJc w:val="left"/>
      <w:pPr>
        <w:tabs>
          <w:tab w:val="num" w:pos="4320"/>
        </w:tabs>
        <w:ind w:left="4320" w:hanging="360"/>
      </w:pPr>
      <w:rPr>
        <w:rFonts w:ascii="Wingdings" w:hAnsi="Wingdings" w:hint="default"/>
      </w:rPr>
    </w:lvl>
    <w:lvl w:ilvl="6" w:tplc="927E9938" w:tentative="1">
      <w:start w:val="1"/>
      <w:numFmt w:val="bullet"/>
      <w:lvlText w:val=""/>
      <w:lvlJc w:val="left"/>
      <w:pPr>
        <w:tabs>
          <w:tab w:val="num" w:pos="5040"/>
        </w:tabs>
        <w:ind w:left="5040" w:hanging="360"/>
      </w:pPr>
      <w:rPr>
        <w:rFonts w:ascii="Wingdings" w:hAnsi="Wingdings" w:hint="default"/>
      </w:rPr>
    </w:lvl>
    <w:lvl w:ilvl="7" w:tplc="77D6B700" w:tentative="1">
      <w:start w:val="1"/>
      <w:numFmt w:val="bullet"/>
      <w:lvlText w:val=""/>
      <w:lvlJc w:val="left"/>
      <w:pPr>
        <w:tabs>
          <w:tab w:val="num" w:pos="5760"/>
        </w:tabs>
        <w:ind w:left="5760" w:hanging="360"/>
      </w:pPr>
      <w:rPr>
        <w:rFonts w:ascii="Wingdings" w:hAnsi="Wingdings" w:hint="default"/>
      </w:rPr>
    </w:lvl>
    <w:lvl w:ilvl="8" w:tplc="FD30E2CA"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52409C1"/>
    <w:multiLevelType w:val="hybridMultilevel"/>
    <w:tmpl w:val="CDE2CF10"/>
    <w:lvl w:ilvl="0" w:tplc="500E811C">
      <w:start w:val="1"/>
      <w:numFmt w:val="bullet"/>
      <w:lvlText w:val="•"/>
      <w:lvlJc w:val="left"/>
      <w:pPr>
        <w:tabs>
          <w:tab w:val="num" w:pos="720"/>
        </w:tabs>
        <w:ind w:left="720" w:hanging="360"/>
      </w:pPr>
      <w:rPr>
        <w:rFonts w:ascii="Arial" w:hAnsi="Arial" w:hint="default"/>
      </w:rPr>
    </w:lvl>
    <w:lvl w:ilvl="1" w:tplc="9D460838">
      <w:start w:val="1"/>
      <w:numFmt w:val="bullet"/>
      <w:lvlText w:val="•"/>
      <w:lvlJc w:val="left"/>
      <w:pPr>
        <w:tabs>
          <w:tab w:val="num" w:pos="1440"/>
        </w:tabs>
        <w:ind w:left="1440" w:hanging="360"/>
      </w:pPr>
      <w:rPr>
        <w:rFonts w:ascii="Arial" w:hAnsi="Arial" w:hint="default"/>
      </w:rPr>
    </w:lvl>
    <w:lvl w:ilvl="2" w:tplc="8632D254" w:tentative="1">
      <w:start w:val="1"/>
      <w:numFmt w:val="bullet"/>
      <w:lvlText w:val="•"/>
      <w:lvlJc w:val="left"/>
      <w:pPr>
        <w:tabs>
          <w:tab w:val="num" w:pos="2160"/>
        </w:tabs>
        <w:ind w:left="2160" w:hanging="360"/>
      </w:pPr>
      <w:rPr>
        <w:rFonts w:ascii="Arial" w:hAnsi="Arial" w:hint="default"/>
      </w:rPr>
    </w:lvl>
    <w:lvl w:ilvl="3" w:tplc="6C16156C" w:tentative="1">
      <w:start w:val="1"/>
      <w:numFmt w:val="bullet"/>
      <w:lvlText w:val="•"/>
      <w:lvlJc w:val="left"/>
      <w:pPr>
        <w:tabs>
          <w:tab w:val="num" w:pos="2880"/>
        </w:tabs>
        <w:ind w:left="2880" w:hanging="360"/>
      </w:pPr>
      <w:rPr>
        <w:rFonts w:ascii="Arial" w:hAnsi="Arial" w:hint="default"/>
      </w:rPr>
    </w:lvl>
    <w:lvl w:ilvl="4" w:tplc="2D6E2C42" w:tentative="1">
      <w:start w:val="1"/>
      <w:numFmt w:val="bullet"/>
      <w:lvlText w:val="•"/>
      <w:lvlJc w:val="left"/>
      <w:pPr>
        <w:tabs>
          <w:tab w:val="num" w:pos="3600"/>
        </w:tabs>
        <w:ind w:left="3600" w:hanging="360"/>
      </w:pPr>
      <w:rPr>
        <w:rFonts w:ascii="Arial" w:hAnsi="Arial" w:hint="default"/>
      </w:rPr>
    </w:lvl>
    <w:lvl w:ilvl="5" w:tplc="61AEC260" w:tentative="1">
      <w:start w:val="1"/>
      <w:numFmt w:val="bullet"/>
      <w:lvlText w:val="•"/>
      <w:lvlJc w:val="left"/>
      <w:pPr>
        <w:tabs>
          <w:tab w:val="num" w:pos="4320"/>
        </w:tabs>
        <w:ind w:left="4320" w:hanging="360"/>
      </w:pPr>
      <w:rPr>
        <w:rFonts w:ascii="Arial" w:hAnsi="Arial" w:hint="default"/>
      </w:rPr>
    </w:lvl>
    <w:lvl w:ilvl="6" w:tplc="8A44CA30" w:tentative="1">
      <w:start w:val="1"/>
      <w:numFmt w:val="bullet"/>
      <w:lvlText w:val="•"/>
      <w:lvlJc w:val="left"/>
      <w:pPr>
        <w:tabs>
          <w:tab w:val="num" w:pos="5040"/>
        </w:tabs>
        <w:ind w:left="5040" w:hanging="360"/>
      </w:pPr>
      <w:rPr>
        <w:rFonts w:ascii="Arial" w:hAnsi="Arial" w:hint="default"/>
      </w:rPr>
    </w:lvl>
    <w:lvl w:ilvl="7" w:tplc="3670BE06" w:tentative="1">
      <w:start w:val="1"/>
      <w:numFmt w:val="bullet"/>
      <w:lvlText w:val="•"/>
      <w:lvlJc w:val="left"/>
      <w:pPr>
        <w:tabs>
          <w:tab w:val="num" w:pos="5760"/>
        </w:tabs>
        <w:ind w:left="5760" w:hanging="360"/>
      </w:pPr>
      <w:rPr>
        <w:rFonts w:ascii="Arial" w:hAnsi="Arial" w:hint="default"/>
      </w:rPr>
    </w:lvl>
    <w:lvl w:ilvl="8" w:tplc="92C664B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264021D8"/>
    <w:multiLevelType w:val="hybridMultilevel"/>
    <w:tmpl w:val="69F45498"/>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7DC5963"/>
    <w:multiLevelType w:val="hybridMultilevel"/>
    <w:tmpl w:val="F446A988"/>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A431696"/>
    <w:multiLevelType w:val="hybridMultilevel"/>
    <w:tmpl w:val="995C0104"/>
    <w:lvl w:ilvl="0" w:tplc="649E63F8">
      <w:start w:val="1"/>
      <w:numFmt w:val="bullet"/>
      <w:lvlText w:val=""/>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2A6F2051"/>
    <w:multiLevelType w:val="hybridMultilevel"/>
    <w:tmpl w:val="2404FBFC"/>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0" w15:restartNumberingAfterBreak="0">
    <w:nsid w:val="2B516FDD"/>
    <w:multiLevelType w:val="hybridMultilevel"/>
    <w:tmpl w:val="94BC77D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31" w15:restartNumberingAfterBreak="0">
    <w:nsid w:val="2B692425"/>
    <w:multiLevelType w:val="hybridMultilevel"/>
    <w:tmpl w:val="C6DEE66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2C963F42"/>
    <w:multiLevelType w:val="hybridMultilevel"/>
    <w:tmpl w:val="FEDAAB02"/>
    <w:lvl w:ilvl="0" w:tplc="FCAAB00E">
      <w:start w:val="1"/>
      <w:numFmt w:val="bullet"/>
      <w:lvlText w:val="•"/>
      <w:lvlJc w:val="left"/>
      <w:pPr>
        <w:tabs>
          <w:tab w:val="num" w:pos="720"/>
        </w:tabs>
        <w:ind w:left="720" w:hanging="360"/>
      </w:pPr>
      <w:rPr>
        <w:rFonts w:ascii="Times New Roman" w:hAnsi="Times New Roman" w:hint="default"/>
      </w:rPr>
    </w:lvl>
    <w:lvl w:ilvl="1" w:tplc="80803472" w:tentative="1">
      <w:start w:val="1"/>
      <w:numFmt w:val="bullet"/>
      <w:lvlText w:val="•"/>
      <w:lvlJc w:val="left"/>
      <w:pPr>
        <w:tabs>
          <w:tab w:val="num" w:pos="1440"/>
        </w:tabs>
        <w:ind w:left="1440" w:hanging="360"/>
      </w:pPr>
      <w:rPr>
        <w:rFonts w:ascii="Times New Roman" w:hAnsi="Times New Roman" w:hint="default"/>
      </w:rPr>
    </w:lvl>
    <w:lvl w:ilvl="2" w:tplc="7BE810BC" w:tentative="1">
      <w:start w:val="1"/>
      <w:numFmt w:val="bullet"/>
      <w:lvlText w:val="•"/>
      <w:lvlJc w:val="left"/>
      <w:pPr>
        <w:tabs>
          <w:tab w:val="num" w:pos="2160"/>
        </w:tabs>
        <w:ind w:left="2160" w:hanging="360"/>
      </w:pPr>
      <w:rPr>
        <w:rFonts w:ascii="Times New Roman" w:hAnsi="Times New Roman" w:hint="default"/>
      </w:rPr>
    </w:lvl>
    <w:lvl w:ilvl="3" w:tplc="6C5ED454" w:tentative="1">
      <w:start w:val="1"/>
      <w:numFmt w:val="bullet"/>
      <w:lvlText w:val="•"/>
      <w:lvlJc w:val="left"/>
      <w:pPr>
        <w:tabs>
          <w:tab w:val="num" w:pos="2880"/>
        </w:tabs>
        <w:ind w:left="2880" w:hanging="360"/>
      </w:pPr>
      <w:rPr>
        <w:rFonts w:ascii="Times New Roman" w:hAnsi="Times New Roman" w:hint="default"/>
      </w:rPr>
    </w:lvl>
    <w:lvl w:ilvl="4" w:tplc="1E92360C" w:tentative="1">
      <w:start w:val="1"/>
      <w:numFmt w:val="bullet"/>
      <w:lvlText w:val="•"/>
      <w:lvlJc w:val="left"/>
      <w:pPr>
        <w:tabs>
          <w:tab w:val="num" w:pos="3600"/>
        </w:tabs>
        <w:ind w:left="3600" w:hanging="360"/>
      </w:pPr>
      <w:rPr>
        <w:rFonts w:ascii="Times New Roman" w:hAnsi="Times New Roman" w:hint="default"/>
      </w:rPr>
    </w:lvl>
    <w:lvl w:ilvl="5" w:tplc="F4F2B2A4" w:tentative="1">
      <w:start w:val="1"/>
      <w:numFmt w:val="bullet"/>
      <w:lvlText w:val="•"/>
      <w:lvlJc w:val="left"/>
      <w:pPr>
        <w:tabs>
          <w:tab w:val="num" w:pos="4320"/>
        </w:tabs>
        <w:ind w:left="4320" w:hanging="360"/>
      </w:pPr>
      <w:rPr>
        <w:rFonts w:ascii="Times New Roman" w:hAnsi="Times New Roman" w:hint="default"/>
      </w:rPr>
    </w:lvl>
    <w:lvl w:ilvl="6" w:tplc="B55ABAD8" w:tentative="1">
      <w:start w:val="1"/>
      <w:numFmt w:val="bullet"/>
      <w:lvlText w:val="•"/>
      <w:lvlJc w:val="left"/>
      <w:pPr>
        <w:tabs>
          <w:tab w:val="num" w:pos="5040"/>
        </w:tabs>
        <w:ind w:left="5040" w:hanging="360"/>
      </w:pPr>
      <w:rPr>
        <w:rFonts w:ascii="Times New Roman" w:hAnsi="Times New Roman" w:hint="default"/>
      </w:rPr>
    </w:lvl>
    <w:lvl w:ilvl="7" w:tplc="8A24FA48" w:tentative="1">
      <w:start w:val="1"/>
      <w:numFmt w:val="bullet"/>
      <w:lvlText w:val="•"/>
      <w:lvlJc w:val="left"/>
      <w:pPr>
        <w:tabs>
          <w:tab w:val="num" w:pos="5760"/>
        </w:tabs>
        <w:ind w:left="5760" w:hanging="360"/>
      </w:pPr>
      <w:rPr>
        <w:rFonts w:ascii="Times New Roman" w:hAnsi="Times New Roman" w:hint="default"/>
      </w:rPr>
    </w:lvl>
    <w:lvl w:ilvl="8" w:tplc="2CA074C4"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2CAB4DFA"/>
    <w:multiLevelType w:val="hybridMultilevel"/>
    <w:tmpl w:val="5372A1A0"/>
    <w:lvl w:ilvl="0" w:tplc="186C63C6">
      <w:start w:val="4"/>
      <w:numFmt w:val="bullet"/>
      <w:lvlText w:val=""/>
      <w:lvlJc w:val="left"/>
      <w:pPr>
        <w:tabs>
          <w:tab w:val="num" w:pos="576"/>
        </w:tabs>
        <w:ind w:left="57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E0D642C"/>
    <w:multiLevelType w:val="hybridMultilevel"/>
    <w:tmpl w:val="94D8BA14"/>
    <w:lvl w:ilvl="0" w:tplc="4BC2E67A">
      <w:start w:val="1"/>
      <w:numFmt w:val="lowerLetter"/>
      <w:lvlText w:val="%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5" w15:restartNumberingAfterBreak="0">
    <w:nsid w:val="2E860A65"/>
    <w:multiLevelType w:val="hybridMultilevel"/>
    <w:tmpl w:val="0FF0D8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F5B6149"/>
    <w:multiLevelType w:val="hybridMultilevel"/>
    <w:tmpl w:val="D9A8ABF6"/>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7" w15:restartNumberingAfterBreak="0">
    <w:nsid w:val="2F951E0F"/>
    <w:multiLevelType w:val="hybridMultilevel"/>
    <w:tmpl w:val="DAEE753C"/>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38" w15:restartNumberingAfterBreak="0">
    <w:nsid w:val="31F37E8F"/>
    <w:multiLevelType w:val="hybridMultilevel"/>
    <w:tmpl w:val="129AF41C"/>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9" w15:restartNumberingAfterBreak="0">
    <w:nsid w:val="352C1187"/>
    <w:multiLevelType w:val="hybridMultilevel"/>
    <w:tmpl w:val="E92E3C66"/>
    <w:lvl w:ilvl="0" w:tplc="5650A044">
      <w:start w:val="4"/>
      <w:numFmt w:val="bullet"/>
      <w:lvlText w:val=""/>
      <w:lvlJc w:val="left"/>
      <w:pPr>
        <w:tabs>
          <w:tab w:val="num" w:pos="360"/>
        </w:tabs>
        <w:ind w:left="360" w:hanging="360"/>
      </w:pPr>
      <w:rPr>
        <w:rFonts w:ascii="Symbol" w:eastAsia="Times New Roman" w:hAnsi="Symbol" w:cs="Times New Roman"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35885FE1"/>
    <w:multiLevelType w:val="hybridMultilevel"/>
    <w:tmpl w:val="FFD06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7CC52EB"/>
    <w:multiLevelType w:val="hybridMultilevel"/>
    <w:tmpl w:val="85FC7B3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2" w15:restartNumberingAfterBreak="0">
    <w:nsid w:val="37EB6B19"/>
    <w:multiLevelType w:val="hybridMultilevel"/>
    <w:tmpl w:val="FF02B0B4"/>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43" w15:restartNumberingAfterBreak="0">
    <w:nsid w:val="38927678"/>
    <w:multiLevelType w:val="hybridMultilevel"/>
    <w:tmpl w:val="3E42F3D0"/>
    <w:lvl w:ilvl="0" w:tplc="33164504">
      <w:start w:val="1"/>
      <w:numFmt w:val="bullet"/>
      <w:lvlText w:val=""/>
      <w:lvlJc w:val="left"/>
      <w:pPr>
        <w:tabs>
          <w:tab w:val="num" w:pos="720"/>
        </w:tabs>
        <w:ind w:left="720" w:hanging="360"/>
      </w:pPr>
      <w:rPr>
        <w:rFonts w:ascii="Wingdings" w:hAnsi="Wingdings" w:hint="default"/>
      </w:rPr>
    </w:lvl>
    <w:lvl w:ilvl="1" w:tplc="3D069D64" w:tentative="1">
      <w:start w:val="1"/>
      <w:numFmt w:val="bullet"/>
      <w:lvlText w:val=""/>
      <w:lvlJc w:val="left"/>
      <w:pPr>
        <w:tabs>
          <w:tab w:val="num" w:pos="1440"/>
        </w:tabs>
        <w:ind w:left="1440" w:hanging="360"/>
      </w:pPr>
      <w:rPr>
        <w:rFonts w:ascii="Wingdings" w:hAnsi="Wingdings" w:hint="default"/>
      </w:rPr>
    </w:lvl>
    <w:lvl w:ilvl="2" w:tplc="A4EC8502" w:tentative="1">
      <w:start w:val="1"/>
      <w:numFmt w:val="bullet"/>
      <w:lvlText w:val=""/>
      <w:lvlJc w:val="left"/>
      <w:pPr>
        <w:tabs>
          <w:tab w:val="num" w:pos="2160"/>
        </w:tabs>
        <w:ind w:left="2160" w:hanging="360"/>
      </w:pPr>
      <w:rPr>
        <w:rFonts w:ascii="Wingdings" w:hAnsi="Wingdings" w:hint="default"/>
      </w:rPr>
    </w:lvl>
    <w:lvl w:ilvl="3" w:tplc="0F72E8D2" w:tentative="1">
      <w:start w:val="1"/>
      <w:numFmt w:val="bullet"/>
      <w:lvlText w:val=""/>
      <w:lvlJc w:val="left"/>
      <w:pPr>
        <w:tabs>
          <w:tab w:val="num" w:pos="2880"/>
        </w:tabs>
        <w:ind w:left="2880" w:hanging="360"/>
      </w:pPr>
      <w:rPr>
        <w:rFonts w:ascii="Wingdings" w:hAnsi="Wingdings" w:hint="default"/>
      </w:rPr>
    </w:lvl>
    <w:lvl w:ilvl="4" w:tplc="7A069F26">
      <w:numFmt w:val="bullet"/>
      <w:lvlText w:val="o"/>
      <w:lvlJc w:val="left"/>
      <w:pPr>
        <w:tabs>
          <w:tab w:val="num" w:pos="3600"/>
        </w:tabs>
        <w:ind w:left="3600" w:hanging="360"/>
      </w:pPr>
      <w:rPr>
        <w:rFonts w:ascii="Courier New" w:hAnsi="Courier New" w:hint="default"/>
      </w:rPr>
    </w:lvl>
    <w:lvl w:ilvl="5" w:tplc="FEC8F170" w:tentative="1">
      <w:start w:val="1"/>
      <w:numFmt w:val="bullet"/>
      <w:lvlText w:val=""/>
      <w:lvlJc w:val="left"/>
      <w:pPr>
        <w:tabs>
          <w:tab w:val="num" w:pos="4320"/>
        </w:tabs>
        <w:ind w:left="4320" w:hanging="360"/>
      </w:pPr>
      <w:rPr>
        <w:rFonts w:ascii="Wingdings" w:hAnsi="Wingdings" w:hint="default"/>
      </w:rPr>
    </w:lvl>
    <w:lvl w:ilvl="6" w:tplc="E3CEE9D2" w:tentative="1">
      <w:start w:val="1"/>
      <w:numFmt w:val="bullet"/>
      <w:lvlText w:val=""/>
      <w:lvlJc w:val="left"/>
      <w:pPr>
        <w:tabs>
          <w:tab w:val="num" w:pos="5040"/>
        </w:tabs>
        <w:ind w:left="5040" w:hanging="360"/>
      </w:pPr>
      <w:rPr>
        <w:rFonts w:ascii="Wingdings" w:hAnsi="Wingdings" w:hint="default"/>
      </w:rPr>
    </w:lvl>
    <w:lvl w:ilvl="7" w:tplc="D4E024D2" w:tentative="1">
      <w:start w:val="1"/>
      <w:numFmt w:val="bullet"/>
      <w:lvlText w:val=""/>
      <w:lvlJc w:val="left"/>
      <w:pPr>
        <w:tabs>
          <w:tab w:val="num" w:pos="5760"/>
        </w:tabs>
        <w:ind w:left="5760" w:hanging="360"/>
      </w:pPr>
      <w:rPr>
        <w:rFonts w:ascii="Wingdings" w:hAnsi="Wingdings" w:hint="default"/>
      </w:rPr>
    </w:lvl>
    <w:lvl w:ilvl="8" w:tplc="D242D8F2"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FA3033D"/>
    <w:multiLevelType w:val="hybridMultilevel"/>
    <w:tmpl w:val="D988F5CE"/>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40302652"/>
    <w:multiLevelType w:val="hybridMultilevel"/>
    <w:tmpl w:val="BC6AAA0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15:restartNumberingAfterBreak="0">
    <w:nsid w:val="403F6A31"/>
    <w:multiLevelType w:val="hybridMultilevel"/>
    <w:tmpl w:val="3292723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411F0751"/>
    <w:multiLevelType w:val="hybridMultilevel"/>
    <w:tmpl w:val="B3D231B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8" w15:restartNumberingAfterBreak="0">
    <w:nsid w:val="442449F9"/>
    <w:multiLevelType w:val="hybridMultilevel"/>
    <w:tmpl w:val="50902DD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9" w15:restartNumberingAfterBreak="0">
    <w:nsid w:val="45E21F2E"/>
    <w:multiLevelType w:val="hybridMultilevel"/>
    <w:tmpl w:val="9AF659AE"/>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0" w15:restartNumberingAfterBreak="0">
    <w:nsid w:val="46A85331"/>
    <w:multiLevelType w:val="hybridMultilevel"/>
    <w:tmpl w:val="6C76881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1" w15:restartNumberingAfterBreak="0">
    <w:nsid w:val="49A505FA"/>
    <w:multiLevelType w:val="hybridMultilevel"/>
    <w:tmpl w:val="EB300E8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15:restartNumberingAfterBreak="0">
    <w:nsid w:val="4C872375"/>
    <w:multiLevelType w:val="hybridMultilevel"/>
    <w:tmpl w:val="05E220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3" w15:restartNumberingAfterBreak="0">
    <w:nsid w:val="4CD70FE0"/>
    <w:multiLevelType w:val="hybridMultilevel"/>
    <w:tmpl w:val="918C3E46"/>
    <w:lvl w:ilvl="0" w:tplc="2E746B2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0AC10D8"/>
    <w:multiLevelType w:val="hybridMultilevel"/>
    <w:tmpl w:val="A790DB88"/>
    <w:lvl w:ilvl="0" w:tplc="1C090001">
      <w:start w:val="1"/>
      <w:numFmt w:val="bullet"/>
      <w:lvlText w:val=""/>
      <w:lvlJc w:val="left"/>
      <w:pPr>
        <w:ind w:left="720" w:hanging="360"/>
      </w:pPr>
      <w:rPr>
        <w:rFonts w:ascii="Symbol" w:hAnsi="Symbol" w:hint="default"/>
      </w:rPr>
    </w:lvl>
    <w:lvl w:ilvl="1" w:tplc="7868B8AE">
      <w:start w:val="1"/>
      <w:numFmt w:val="lowerLetter"/>
      <w:lvlText w:val="%2)"/>
      <w:lvlJc w:val="left"/>
      <w:pPr>
        <w:ind w:left="360" w:hanging="360"/>
      </w:pPr>
      <w:rPr>
        <w:rFonts w:asciiTheme="minorHAnsi" w:eastAsia="Times New Roman" w:hAnsiTheme="minorHAnsi" w:cs="Times New Roman"/>
      </w:rPr>
    </w:lvl>
    <w:lvl w:ilvl="2" w:tplc="A1F4BE90">
      <w:start w:val="1"/>
      <w:numFmt w:val="lowerRoman"/>
      <w:lvlText w:val="(%3)"/>
      <w:lvlJc w:val="left"/>
      <w:pPr>
        <w:ind w:left="2520" w:hanging="720"/>
      </w:pPr>
      <w:rPr>
        <w:rFont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5" w15:restartNumberingAfterBreak="0">
    <w:nsid w:val="51376762"/>
    <w:multiLevelType w:val="hybridMultilevel"/>
    <w:tmpl w:val="E0883E9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6" w15:restartNumberingAfterBreak="0">
    <w:nsid w:val="532D209C"/>
    <w:multiLevelType w:val="hybridMultilevel"/>
    <w:tmpl w:val="A04AA3B8"/>
    <w:lvl w:ilvl="0" w:tplc="8210085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3800ECD"/>
    <w:multiLevelType w:val="hybridMultilevel"/>
    <w:tmpl w:val="1B44858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8" w15:restartNumberingAfterBreak="0">
    <w:nsid w:val="53842A65"/>
    <w:multiLevelType w:val="multilevel"/>
    <w:tmpl w:val="4E905A64"/>
    <w:lvl w:ilvl="0">
      <w:start w:val="4"/>
      <w:numFmt w:val="bullet"/>
      <w:lvlText w:val=""/>
      <w:lvlJc w:val="left"/>
      <w:pPr>
        <w:tabs>
          <w:tab w:val="num" w:pos="576"/>
        </w:tabs>
        <w:ind w:left="576" w:hanging="216"/>
      </w:pPr>
      <w:rPr>
        <w:rFonts w:ascii="Symbol" w:hAnsi="Symbol" w:hint="default"/>
      </w:rPr>
    </w:lvl>
    <w:lvl w:ilvl="1">
      <w:start w:val="1"/>
      <w:numFmt w:val="decimal"/>
      <w:isLgl/>
      <w:lvlText w:val="%1.%2."/>
      <w:lvlJc w:val="left"/>
      <w:pPr>
        <w:ind w:left="1080" w:hanging="720"/>
      </w:pPr>
      <w:rPr>
        <w:rFonts w:cs="Times New Roman" w:hint="default"/>
      </w:rPr>
    </w:lvl>
    <w:lvl w:ilvl="2">
      <w:start w:val="1"/>
      <w:numFmt w:val="bullet"/>
      <w:lvlText w:val=""/>
      <w:lvlJc w:val="left"/>
      <w:pPr>
        <w:ind w:left="1080" w:hanging="720"/>
      </w:pPr>
      <w:rPr>
        <w:rFonts w:ascii="Symbol" w:hAnsi="Symbol" w:hint="default"/>
      </w:rPr>
    </w:lvl>
    <w:lvl w:ilvl="3">
      <w:start w:val="1"/>
      <w:numFmt w:val="lowerLetter"/>
      <w:lvlText w:val="%4)"/>
      <w:lvlJc w:val="left"/>
      <w:pPr>
        <w:ind w:left="1648"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59" w15:restartNumberingAfterBreak="0">
    <w:nsid w:val="579D6574"/>
    <w:multiLevelType w:val="hybridMultilevel"/>
    <w:tmpl w:val="A998D0CE"/>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0" w15:restartNumberingAfterBreak="0">
    <w:nsid w:val="591720BF"/>
    <w:multiLevelType w:val="hybridMultilevel"/>
    <w:tmpl w:val="D9F62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9810374"/>
    <w:multiLevelType w:val="hybridMultilevel"/>
    <w:tmpl w:val="630EA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B132C3F"/>
    <w:multiLevelType w:val="hybridMultilevel"/>
    <w:tmpl w:val="A218028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3" w15:restartNumberingAfterBreak="0">
    <w:nsid w:val="5CED276F"/>
    <w:multiLevelType w:val="hybridMultilevel"/>
    <w:tmpl w:val="EA729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F49417C"/>
    <w:multiLevelType w:val="hybridMultilevel"/>
    <w:tmpl w:val="41085C56"/>
    <w:lvl w:ilvl="0" w:tplc="C77C9C86">
      <w:start w:val="1"/>
      <w:numFmt w:val="lowerLetter"/>
      <w:lvlText w:val="%1)"/>
      <w:lvlJc w:val="left"/>
      <w:pPr>
        <w:ind w:left="720" w:hanging="360"/>
      </w:pPr>
      <w:rPr>
        <w:rFonts w:hint="default"/>
        <w:b w:val="0"/>
        <w:color w:val="auto"/>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5" w15:restartNumberingAfterBreak="0">
    <w:nsid w:val="6046264D"/>
    <w:multiLevelType w:val="hybridMultilevel"/>
    <w:tmpl w:val="93F80FA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6" w15:restartNumberingAfterBreak="0">
    <w:nsid w:val="60526AB9"/>
    <w:multiLevelType w:val="hybridMultilevel"/>
    <w:tmpl w:val="4D4CE4CC"/>
    <w:lvl w:ilvl="0" w:tplc="08B6939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2505526"/>
    <w:multiLevelType w:val="hybridMultilevel"/>
    <w:tmpl w:val="992CA860"/>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68" w15:restartNumberingAfterBreak="0">
    <w:nsid w:val="62B05439"/>
    <w:multiLevelType w:val="hybridMultilevel"/>
    <w:tmpl w:val="A94C603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9" w15:restartNumberingAfterBreak="0">
    <w:nsid w:val="633815E2"/>
    <w:multiLevelType w:val="hybridMultilevel"/>
    <w:tmpl w:val="57EC63A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0" w15:restartNumberingAfterBreak="0">
    <w:nsid w:val="63A5717E"/>
    <w:multiLevelType w:val="hybridMultilevel"/>
    <w:tmpl w:val="95B8372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63D06022"/>
    <w:multiLevelType w:val="hybridMultilevel"/>
    <w:tmpl w:val="63B24046"/>
    <w:lvl w:ilvl="0" w:tplc="9056D1F0">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2" w15:restartNumberingAfterBreak="0">
    <w:nsid w:val="646417F3"/>
    <w:multiLevelType w:val="hybridMultilevel"/>
    <w:tmpl w:val="7B92ED62"/>
    <w:lvl w:ilvl="0" w:tplc="60587564">
      <w:start w:val="1"/>
      <w:numFmt w:val="lowerLetter"/>
      <w:lvlText w:val="%1)"/>
      <w:lvlJc w:val="left"/>
      <w:pPr>
        <w:ind w:left="720" w:hanging="360"/>
      </w:pPr>
      <w:rPr>
        <w:rFonts w:asciiTheme="minorHAnsi" w:eastAsia="Times New Roman" w:hAnsiTheme="minorHAnsi" w:cs="Times New Roman" w:hint="default"/>
        <w:sz w:val="24"/>
        <w:szCs w:val="24"/>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3" w15:restartNumberingAfterBreak="0">
    <w:nsid w:val="648342DD"/>
    <w:multiLevelType w:val="hybridMultilevel"/>
    <w:tmpl w:val="BBC636CE"/>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74" w15:restartNumberingAfterBreak="0">
    <w:nsid w:val="652C2504"/>
    <w:multiLevelType w:val="hybridMultilevel"/>
    <w:tmpl w:val="D1C4DAB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5" w15:restartNumberingAfterBreak="0">
    <w:nsid w:val="6630107A"/>
    <w:multiLevelType w:val="hybridMultilevel"/>
    <w:tmpl w:val="7D50CC0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6" w15:restartNumberingAfterBreak="0">
    <w:nsid w:val="677C3DA0"/>
    <w:multiLevelType w:val="hybridMultilevel"/>
    <w:tmpl w:val="3E627F3E"/>
    <w:lvl w:ilvl="0" w:tplc="F74EF00A">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7" w15:restartNumberingAfterBreak="0">
    <w:nsid w:val="6A5E67A5"/>
    <w:multiLevelType w:val="multilevel"/>
    <w:tmpl w:val="2CD66EF6"/>
    <w:lvl w:ilvl="0">
      <w:start w:val="1"/>
      <w:numFmt w:val="upperLetter"/>
      <w:lvlText w:val="SECTION %1."/>
      <w:lvlJc w:val="left"/>
      <w:pPr>
        <w:tabs>
          <w:tab w:val="num" w:pos="432"/>
        </w:tabs>
        <w:ind w:left="432" w:hanging="432"/>
      </w:pPr>
      <w:rPr>
        <w:rFonts w:asciiTheme="minorHAnsi" w:hAnsiTheme="minorHAnsi" w:hint="default"/>
        <w:b/>
        <w:i w:val="0"/>
        <w:sz w:val="32"/>
      </w:rPr>
    </w:lvl>
    <w:lvl w:ilvl="1">
      <w:start w:val="1"/>
      <w:numFmt w:val="decimal"/>
      <w:lvlText w:val="%1.%2"/>
      <w:lvlJc w:val="left"/>
      <w:pPr>
        <w:tabs>
          <w:tab w:val="num" w:pos="756"/>
        </w:tabs>
        <w:ind w:left="756" w:hanging="576"/>
      </w:pPr>
      <w:rPr>
        <w:rFonts w:asciiTheme="minorHAnsi" w:hAnsiTheme="minorHAnsi" w:hint="default"/>
        <w:b/>
        <w:i w:val="0"/>
        <w:sz w:val="28"/>
        <w:szCs w:val="28"/>
      </w:rPr>
    </w:lvl>
    <w:lvl w:ilvl="2">
      <w:start w:val="1"/>
      <w:numFmt w:val="decimal"/>
      <w:lvlText w:val="%1.%2.%3"/>
      <w:lvlJc w:val="left"/>
      <w:pPr>
        <w:tabs>
          <w:tab w:val="num" w:pos="720"/>
        </w:tabs>
        <w:ind w:left="720" w:hanging="720"/>
      </w:pPr>
      <w:rPr>
        <w:rFonts w:asciiTheme="minorHAnsi" w:hAnsiTheme="minorHAnsi" w:hint="default"/>
        <w:b/>
        <w:i w:val="0"/>
        <w:sz w:val="24"/>
      </w:rPr>
    </w:lvl>
    <w:lvl w:ilvl="3">
      <w:start w:val="1"/>
      <w:numFmt w:val="decimal"/>
      <w:lvlText w:val="%1.%2.%3.%4"/>
      <w:lvlJc w:val="left"/>
      <w:pPr>
        <w:tabs>
          <w:tab w:val="num" w:pos="864"/>
        </w:tabs>
        <w:ind w:left="864" w:hanging="864"/>
      </w:pPr>
      <w:rPr>
        <w:rFonts w:ascii="Century Gothic" w:hAnsi="Century Gothic" w:hint="default"/>
        <w:b/>
        <w:i w:val="0"/>
        <w:color w:val="auto"/>
        <w:sz w:val="22"/>
        <w:szCs w:val="22"/>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8" w15:restartNumberingAfterBreak="0">
    <w:nsid w:val="6AAD40AB"/>
    <w:multiLevelType w:val="hybridMultilevel"/>
    <w:tmpl w:val="6986B05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9" w15:restartNumberingAfterBreak="0">
    <w:nsid w:val="6B05605B"/>
    <w:multiLevelType w:val="hybridMultilevel"/>
    <w:tmpl w:val="3D485CA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0" w15:restartNumberingAfterBreak="0">
    <w:nsid w:val="6DAC20A3"/>
    <w:multiLevelType w:val="hybridMultilevel"/>
    <w:tmpl w:val="6D722F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1" w15:restartNumberingAfterBreak="0">
    <w:nsid w:val="6E6A3244"/>
    <w:multiLevelType w:val="hybridMultilevel"/>
    <w:tmpl w:val="50A2C188"/>
    <w:lvl w:ilvl="0" w:tplc="1FA8B006">
      <w:start w:val="1"/>
      <w:numFmt w:val="decimal"/>
      <w:lvlText w:val="%1."/>
      <w:lvlJc w:val="left"/>
      <w:pPr>
        <w:tabs>
          <w:tab w:val="num" w:pos="720"/>
        </w:tabs>
        <w:ind w:left="720" w:hanging="360"/>
      </w:pPr>
    </w:lvl>
    <w:lvl w:ilvl="1" w:tplc="74F672C2" w:tentative="1">
      <w:start w:val="1"/>
      <w:numFmt w:val="decimal"/>
      <w:lvlText w:val="%2."/>
      <w:lvlJc w:val="left"/>
      <w:pPr>
        <w:tabs>
          <w:tab w:val="num" w:pos="1440"/>
        </w:tabs>
        <w:ind w:left="1440" w:hanging="360"/>
      </w:pPr>
    </w:lvl>
    <w:lvl w:ilvl="2" w:tplc="1F58F2EA" w:tentative="1">
      <w:start w:val="1"/>
      <w:numFmt w:val="decimal"/>
      <w:lvlText w:val="%3."/>
      <w:lvlJc w:val="left"/>
      <w:pPr>
        <w:tabs>
          <w:tab w:val="num" w:pos="2160"/>
        </w:tabs>
        <w:ind w:left="2160" w:hanging="360"/>
      </w:pPr>
    </w:lvl>
    <w:lvl w:ilvl="3" w:tplc="88F0C77C" w:tentative="1">
      <w:start w:val="1"/>
      <w:numFmt w:val="decimal"/>
      <w:lvlText w:val="%4."/>
      <w:lvlJc w:val="left"/>
      <w:pPr>
        <w:tabs>
          <w:tab w:val="num" w:pos="2880"/>
        </w:tabs>
        <w:ind w:left="2880" w:hanging="360"/>
      </w:pPr>
    </w:lvl>
    <w:lvl w:ilvl="4" w:tplc="6A1E802E" w:tentative="1">
      <w:start w:val="1"/>
      <w:numFmt w:val="decimal"/>
      <w:lvlText w:val="%5."/>
      <w:lvlJc w:val="left"/>
      <w:pPr>
        <w:tabs>
          <w:tab w:val="num" w:pos="3600"/>
        </w:tabs>
        <w:ind w:left="3600" w:hanging="360"/>
      </w:pPr>
    </w:lvl>
    <w:lvl w:ilvl="5" w:tplc="01EAC270" w:tentative="1">
      <w:start w:val="1"/>
      <w:numFmt w:val="decimal"/>
      <w:lvlText w:val="%6."/>
      <w:lvlJc w:val="left"/>
      <w:pPr>
        <w:tabs>
          <w:tab w:val="num" w:pos="4320"/>
        </w:tabs>
        <w:ind w:left="4320" w:hanging="360"/>
      </w:pPr>
    </w:lvl>
    <w:lvl w:ilvl="6" w:tplc="CCD0FCEA" w:tentative="1">
      <w:start w:val="1"/>
      <w:numFmt w:val="decimal"/>
      <w:lvlText w:val="%7."/>
      <w:lvlJc w:val="left"/>
      <w:pPr>
        <w:tabs>
          <w:tab w:val="num" w:pos="5040"/>
        </w:tabs>
        <w:ind w:left="5040" w:hanging="360"/>
      </w:pPr>
    </w:lvl>
    <w:lvl w:ilvl="7" w:tplc="4D1EE61C" w:tentative="1">
      <w:start w:val="1"/>
      <w:numFmt w:val="decimal"/>
      <w:lvlText w:val="%8."/>
      <w:lvlJc w:val="left"/>
      <w:pPr>
        <w:tabs>
          <w:tab w:val="num" w:pos="5760"/>
        </w:tabs>
        <w:ind w:left="5760" w:hanging="360"/>
      </w:pPr>
    </w:lvl>
    <w:lvl w:ilvl="8" w:tplc="67F8EE3C" w:tentative="1">
      <w:start w:val="1"/>
      <w:numFmt w:val="decimal"/>
      <w:lvlText w:val="%9."/>
      <w:lvlJc w:val="left"/>
      <w:pPr>
        <w:tabs>
          <w:tab w:val="num" w:pos="6480"/>
        </w:tabs>
        <w:ind w:left="6480" w:hanging="360"/>
      </w:pPr>
    </w:lvl>
  </w:abstractNum>
  <w:abstractNum w:abstractNumId="82" w15:restartNumberingAfterBreak="0">
    <w:nsid w:val="6EFB7235"/>
    <w:multiLevelType w:val="hybridMultilevel"/>
    <w:tmpl w:val="5A8880C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3" w15:restartNumberingAfterBreak="0">
    <w:nsid w:val="720F7FD1"/>
    <w:multiLevelType w:val="hybridMultilevel"/>
    <w:tmpl w:val="895E5E3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4" w15:restartNumberingAfterBreak="0">
    <w:nsid w:val="722E22BE"/>
    <w:multiLevelType w:val="hybridMultilevel"/>
    <w:tmpl w:val="80281A96"/>
    <w:lvl w:ilvl="0" w:tplc="1C090001">
      <w:start w:val="1"/>
      <w:numFmt w:val="bullet"/>
      <w:lvlText w:val=""/>
      <w:lvlJc w:val="left"/>
      <w:pPr>
        <w:ind w:left="720" w:hanging="360"/>
      </w:pPr>
      <w:rPr>
        <w:rFonts w:ascii="Symbol" w:hAnsi="Symbol" w:hint="default"/>
      </w:rPr>
    </w:lvl>
    <w:lvl w:ilvl="1" w:tplc="47F60762">
      <w:numFmt w:val="bullet"/>
      <w:lvlText w:val="·"/>
      <w:lvlJc w:val="left"/>
      <w:pPr>
        <w:ind w:left="1710" w:hanging="630"/>
      </w:pPr>
      <w:rPr>
        <w:rFonts w:ascii="Arial" w:eastAsiaTheme="minorHAnsi" w:hAnsi="Arial" w:cs="Aria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5" w15:restartNumberingAfterBreak="0">
    <w:nsid w:val="725A2E53"/>
    <w:multiLevelType w:val="hybridMultilevel"/>
    <w:tmpl w:val="BBA4323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6" w15:restartNumberingAfterBreak="0">
    <w:nsid w:val="72C2496B"/>
    <w:multiLevelType w:val="hybridMultilevel"/>
    <w:tmpl w:val="A2F8B6E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7" w15:restartNumberingAfterBreak="0">
    <w:nsid w:val="73DD2A68"/>
    <w:multiLevelType w:val="hybridMultilevel"/>
    <w:tmpl w:val="D68AF2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8" w15:restartNumberingAfterBreak="0">
    <w:nsid w:val="740372C7"/>
    <w:multiLevelType w:val="hybridMultilevel"/>
    <w:tmpl w:val="F8545A8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9" w15:restartNumberingAfterBreak="0">
    <w:nsid w:val="74AD7217"/>
    <w:multiLevelType w:val="hybridMultilevel"/>
    <w:tmpl w:val="7A3241F6"/>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0" w15:restartNumberingAfterBreak="0">
    <w:nsid w:val="74EA76AB"/>
    <w:multiLevelType w:val="hybridMultilevel"/>
    <w:tmpl w:val="07FE0104"/>
    <w:lvl w:ilvl="0" w:tplc="2E40B974">
      <w:start w:val="1"/>
      <w:numFmt w:val="lowerLetter"/>
      <w:lvlText w:val="%1)"/>
      <w:lvlJc w:val="left"/>
      <w:pPr>
        <w:ind w:left="720" w:hanging="360"/>
      </w:pPr>
      <w:rPr>
        <w:rFonts w:asciiTheme="minorHAnsi" w:eastAsia="Times New Roman" w:hAnsiTheme="minorHAnsi" w:cs="Times New Roman" w:hint="default"/>
        <w:sz w:val="24"/>
        <w:szCs w:val="24"/>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1" w15:restartNumberingAfterBreak="0">
    <w:nsid w:val="78356D9B"/>
    <w:multiLevelType w:val="hybridMultilevel"/>
    <w:tmpl w:val="C0BEED06"/>
    <w:lvl w:ilvl="0" w:tplc="04090017">
      <w:start w:val="1"/>
      <w:numFmt w:val="lowerLetter"/>
      <w:lvlText w:val="%1)"/>
      <w:lvlJc w:val="left"/>
      <w:pPr>
        <w:ind w:left="644" w:hanging="360"/>
      </w:pPr>
      <w:rPr>
        <w:rFonts w:cs="Times New Roman" w:hint="default"/>
      </w:rPr>
    </w:lvl>
    <w:lvl w:ilvl="1" w:tplc="04090001">
      <w:start w:val="1"/>
      <w:numFmt w:val="bullet"/>
      <w:lvlText w:val=""/>
      <w:lvlJc w:val="left"/>
      <w:pPr>
        <w:tabs>
          <w:tab w:val="num" w:pos="1440"/>
        </w:tabs>
        <w:ind w:left="1440" w:hanging="360"/>
      </w:pPr>
      <w:rPr>
        <w:rFonts w:ascii="Symbol" w:eastAsia="Times New Roman" w:hAnsi="Symbol" w:cs="Times New Roman" w:hint="default"/>
      </w:rPr>
    </w:lvl>
    <w:lvl w:ilvl="2" w:tplc="0409001B">
      <w:start w:val="1"/>
      <w:numFmt w:val="lowerRoman"/>
      <w:lvlText w:val="%3."/>
      <w:lvlJc w:val="right"/>
      <w:pPr>
        <w:ind w:left="2160" w:hanging="180"/>
      </w:pPr>
      <w:rPr>
        <w:rFonts w:cs="Times New Roman"/>
      </w:rPr>
    </w:lvl>
    <w:lvl w:ilvl="3" w:tplc="91DE608E">
      <w:start w:val="1"/>
      <w:numFmt w:val="lowerRoman"/>
      <w:lvlText w:val="(%4)"/>
      <w:lvlJc w:val="left"/>
      <w:pPr>
        <w:ind w:left="720" w:hanging="720"/>
      </w:pPr>
      <w:rPr>
        <w:rFonts w:hint="default"/>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2" w15:restartNumberingAfterBreak="0">
    <w:nsid w:val="79045301"/>
    <w:multiLevelType w:val="hybridMultilevel"/>
    <w:tmpl w:val="21D0B430"/>
    <w:lvl w:ilvl="0" w:tplc="436C04DA">
      <w:start w:val="1"/>
      <w:numFmt w:val="lowerRoman"/>
      <w:lvlText w:val="(%1)"/>
      <w:lvlJc w:val="left"/>
      <w:pPr>
        <w:ind w:left="1080" w:hanging="720"/>
      </w:pPr>
      <w:rPr>
        <w:rFonts w:hint="default"/>
        <w:b w:val="0"/>
        <w:color w:val="auto"/>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3" w15:restartNumberingAfterBreak="0">
    <w:nsid w:val="791C76A6"/>
    <w:multiLevelType w:val="hybridMultilevel"/>
    <w:tmpl w:val="219CB3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4" w15:restartNumberingAfterBreak="0">
    <w:nsid w:val="79C83383"/>
    <w:multiLevelType w:val="hybridMultilevel"/>
    <w:tmpl w:val="D0FA9CB4"/>
    <w:lvl w:ilvl="0" w:tplc="04090001">
      <w:start w:val="1"/>
      <w:numFmt w:val="bullet"/>
      <w:lvlText w:val=""/>
      <w:lvlJc w:val="left"/>
      <w:pPr>
        <w:tabs>
          <w:tab w:val="num" w:pos="1200"/>
        </w:tabs>
        <w:ind w:left="120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7BBC3E2B"/>
    <w:multiLevelType w:val="hybridMultilevel"/>
    <w:tmpl w:val="94225354"/>
    <w:lvl w:ilvl="0" w:tplc="1C090001">
      <w:start w:val="1"/>
      <w:numFmt w:val="bullet"/>
      <w:lvlText w:val=""/>
      <w:lvlJc w:val="left"/>
      <w:pPr>
        <w:ind w:left="928" w:hanging="360"/>
      </w:pPr>
      <w:rPr>
        <w:rFonts w:ascii="Symbol" w:hAnsi="Symbol" w:hint="default"/>
      </w:rPr>
    </w:lvl>
    <w:lvl w:ilvl="1" w:tplc="1C090003" w:tentative="1">
      <w:start w:val="1"/>
      <w:numFmt w:val="bullet"/>
      <w:lvlText w:val="o"/>
      <w:lvlJc w:val="left"/>
      <w:pPr>
        <w:ind w:left="1648" w:hanging="360"/>
      </w:pPr>
      <w:rPr>
        <w:rFonts w:ascii="Courier New" w:hAnsi="Courier New" w:cs="Courier New" w:hint="default"/>
      </w:rPr>
    </w:lvl>
    <w:lvl w:ilvl="2" w:tplc="1C090005" w:tentative="1">
      <w:start w:val="1"/>
      <w:numFmt w:val="bullet"/>
      <w:lvlText w:val=""/>
      <w:lvlJc w:val="left"/>
      <w:pPr>
        <w:ind w:left="2368" w:hanging="360"/>
      </w:pPr>
      <w:rPr>
        <w:rFonts w:ascii="Wingdings" w:hAnsi="Wingdings" w:hint="default"/>
      </w:rPr>
    </w:lvl>
    <w:lvl w:ilvl="3" w:tplc="1C090001" w:tentative="1">
      <w:start w:val="1"/>
      <w:numFmt w:val="bullet"/>
      <w:lvlText w:val=""/>
      <w:lvlJc w:val="left"/>
      <w:pPr>
        <w:ind w:left="3088" w:hanging="360"/>
      </w:pPr>
      <w:rPr>
        <w:rFonts w:ascii="Symbol" w:hAnsi="Symbol" w:hint="default"/>
      </w:rPr>
    </w:lvl>
    <w:lvl w:ilvl="4" w:tplc="1C090003" w:tentative="1">
      <w:start w:val="1"/>
      <w:numFmt w:val="bullet"/>
      <w:lvlText w:val="o"/>
      <w:lvlJc w:val="left"/>
      <w:pPr>
        <w:ind w:left="3808" w:hanging="360"/>
      </w:pPr>
      <w:rPr>
        <w:rFonts w:ascii="Courier New" w:hAnsi="Courier New" w:cs="Courier New" w:hint="default"/>
      </w:rPr>
    </w:lvl>
    <w:lvl w:ilvl="5" w:tplc="1C090005" w:tentative="1">
      <w:start w:val="1"/>
      <w:numFmt w:val="bullet"/>
      <w:lvlText w:val=""/>
      <w:lvlJc w:val="left"/>
      <w:pPr>
        <w:ind w:left="4528" w:hanging="360"/>
      </w:pPr>
      <w:rPr>
        <w:rFonts w:ascii="Wingdings" w:hAnsi="Wingdings" w:hint="default"/>
      </w:rPr>
    </w:lvl>
    <w:lvl w:ilvl="6" w:tplc="1C090001" w:tentative="1">
      <w:start w:val="1"/>
      <w:numFmt w:val="bullet"/>
      <w:lvlText w:val=""/>
      <w:lvlJc w:val="left"/>
      <w:pPr>
        <w:ind w:left="5248" w:hanging="360"/>
      </w:pPr>
      <w:rPr>
        <w:rFonts w:ascii="Symbol" w:hAnsi="Symbol" w:hint="default"/>
      </w:rPr>
    </w:lvl>
    <w:lvl w:ilvl="7" w:tplc="1C090003" w:tentative="1">
      <w:start w:val="1"/>
      <w:numFmt w:val="bullet"/>
      <w:lvlText w:val="o"/>
      <w:lvlJc w:val="left"/>
      <w:pPr>
        <w:ind w:left="5968" w:hanging="360"/>
      </w:pPr>
      <w:rPr>
        <w:rFonts w:ascii="Courier New" w:hAnsi="Courier New" w:cs="Courier New" w:hint="default"/>
      </w:rPr>
    </w:lvl>
    <w:lvl w:ilvl="8" w:tplc="1C090005" w:tentative="1">
      <w:start w:val="1"/>
      <w:numFmt w:val="bullet"/>
      <w:lvlText w:val=""/>
      <w:lvlJc w:val="left"/>
      <w:pPr>
        <w:ind w:left="6688" w:hanging="360"/>
      </w:pPr>
      <w:rPr>
        <w:rFonts w:ascii="Wingdings" w:hAnsi="Wingdings" w:hint="default"/>
      </w:rPr>
    </w:lvl>
  </w:abstractNum>
  <w:abstractNum w:abstractNumId="96" w15:restartNumberingAfterBreak="0">
    <w:nsid w:val="7CE656C9"/>
    <w:multiLevelType w:val="hybridMultilevel"/>
    <w:tmpl w:val="53ECF2B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7" w15:restartNumberingAfterBreak="0">
    <w:nsid w:val="7FEE1A43"/>
    <w:multiLevelType w:val="multilevel"/>
    <w:tmpl w:val="780ABC1A"/>
    <w:lvl w:ilvl="0">
      <w:start w:val="4"/>
      <w:numFmt w:val="bullet"/>
      <w:lvlText w:val=""/>
      <w:lvlJc w:val="left"/>
      <w:pPr>
        <w:tabs>
          <w:tab w:val="num" w:pos="576"/>
        </w:tabs>
        <w:ind w:left="576" w:hanging="216"/>
      </w:pPr>
      <w:rPr>
        <w:rFonts w:ascii="Symbol" w:hAnsi="Symbol" w:hint="default"/>
      </w:rPr>
    </w:lvl>
    <w:lvl w:ilvl="1">
      <w:start w:val="1"/>
      <w:numFmt w:val="decimal"/>
      <w:isLgl/>
      <w:lvlText w:val="%1.%2."/>
      <w:lvlJc w:val="left"/>
      <w:pPr>
        <w:ind w:left="1080" w:hanging="720"/>
      </w:pPr>
      <w:rPr>
        <w:rFonts w:cs="Times New Roman" w:hint="default"/>
      </w:rPr>
    </w:lvl>
    <w:lvl w:ilvl="2">
      <w:start w:val="1"/>
      <w:numFmt w:val="bullet"/>
      <w:lvlText w:val=""/>
      <w:lvlJc w:val="left"/>
      <w:pPr>
        <w:ind w:left="1080" w:hanging="720"/>
      </w:pPr>
      <w:rPr>
        <w:rFonts w:ascii="Symbol" w:hAnsi="Symbol" w:hint="default"/>
      </w:rPr>
    </w:lvl>
    <w:lvl w:ilvl="3">
      <w:start w:val="1"/>
      <w:numFmt w:val="lowerLetter"/>
      <w:lvlText w:val="%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7"/>
  </w:num>
  <w:num w:numId="3">
    <w:abstractNumId w:val="13"/>
  </w:num>
  <w:num w:numId="4">
    <w:abstractNumId w:val="42"/>
  </w:num>
  <w:num w:numId="5">
    <w:abstractNumId w:val="37"/>
  </w:num>
  <w:num w:numId="6">
    <w:abstractNumId w:val="51"/>
  </w:num>
  <w:num w:numId="7">
    <w:abstractNumId w:val="2"/>
  </w:num>
  <w:num w:numId="8">
    <w:abstractNumId w:val="28"/>
  </w:num>
  <w:num w:numId="9">
    <w:abstractNumId w:val="80"/>
  </w:num>
  <w:num w:numId="10">
    <w:abstractNumId w:val="90"/>
  </w:num>
  <w:num w:numId="11">
    <w:abstractNumId w:val="72"/>
  </w:num>
  <w:num w:numId="12">
    <w:abstractNumId w:val="54"/>
  </w:num>
  <w:num w:numId="13">
    <w:abstractNumId w:val="85"/>
  </w:num>
  <w:num w:numId="14">
    <w:abstractNumId w:val="6"/>
  </w:num>
  <w:num w:numId="15">
    <w:abstractNumId w:val="94"/>
  </w:num>
  <w:num w:numId="16">
    <w:abstractNumId w:val="82"/>
  </w:num>
  <w:num w:numId="17">
    <w:abstractNumId w:val="19"/>
  </w:num>
  <w:num w:numId="18">
    <w:abstractNumId w:val="73"/>
  </w:num>
  <w:num w:numId="19">
    <w:abstractNumId w:val="12"/>
  </w:num>
  <w:num w:numId="20">
    <w:abstractNumId w:val="67"/>
  </w:num>
  <w:num w:numId="21">
    <w:abstractNumId w:val="36"/>
  </w:num>
  <w:num w:numId="22">
    <w:abstractNumId w:val="60"/>
  </w:num>
  <w:num w:numId="23">
    <w:abstractNumId w:val="91"/>
  </w:num>
  <w:num w:numId="24">
    <w:abstractNumId w:val="10"/>
  </w:num>
  <w:num w:numId="25">
    <w:abstractNumId w:val="40"/>
  </w:num>
  <w:num w:numId="26">
    <w:abstractNumId w:val="5"/>
  </w:num>
  <w:num w:numId="27">
    <w:abstractNumId w:val="9"/>
  </w:num>
  <w:num w:numId="28">
    <w:abstractNumId w:val="45"/>
  </w:num>
  <w:num w:numId="29">
    <w:abstractNumId w:val="30"/>
  </w:num>
  <w:num w:numId="30">
    <w:abstractNumId w:val="39"/>
  </w:num>
  <w:num w:numId="31">
    <w:abstractNumId w:val="33"/>
  </w:num>
  <w:num w:numId="32">
    <w:abstractNumId w:val="41"/>
  </w:num>
  <w:num w:numId="33">
    <w:abstractNumId w:val="64"/>
  </w:num>
  <w:num w:numId="34">
    <w:abstractNumId w:val="52"/>
  </w:num>
  <w:num w:numId="35">
    <w:abstractNumId w:val="87"/>
  </w:num>
  <w:num w:numId="36">
    <w:abstractNumId w:val="63"/>
  </w:num>
  <w:num w:numId="37">
    <w:abstractNumId w:val="34"/>
  </w:num>
  <w:num w:numId="38">
    <w:abstractNumId w:val="89"/>
  </w:num>
  <w:num w:numId="39">
    <w:abstractNumId w:val="88"/>
  </w:num>
  <w:num w:numId="40">
    <w:abstractNumId w:val="44"/>
  </w:num>
  <w:num w:numId="41">
    <w:abstractNumId w:val="29"/>
  </w:num>
  <w:num w:numId="42">
    <w:abstractNumId w:val="0"/>
  </w:num>
  <w:num w:numId="43">
    <w:abstractNumId w:val="4"/>
  </w:num>
  <w:num w:numId="44">
    <w:abstractNumId w:val="83"/>
  </w:num>
  <w:num w:numId="45">
    <w:abstractNumId w:val="86"/>
  </w:num>
  <w:num w:numId="46">
    <w:abstractNumId w:val="47"/>
  </w:num>
  <w:num w:numId="47">
    <w:abstractNumId w:val="96"/>
  </w:num>
  <w:num w:numId="48">
    <w:abstractNumId w:val="1"/>
  </w:num>
  <w:num w:numId="49">
    <w:abstractNumId w:val="74"/>
  </w:num>
  <w:num w:numId="50">
    <w:abstractNumId w:val="46"/>
  </w:num>
  <w:num w:numId="51">
    <w:abstractNumId w:val="22"/>
  </w:num>
  <w:num w:numId="52">
    <w:abstractNumId w:val="70"/>
  </w:num>
  <w:num w:numId="53">
    <w:abstractNumId w:val="38"/>
  </w:num>
  <w:num w:numId="54">
    <w:abstractNumId w:val="97"/>
  </w:num>
  <w:num w:numId="55">
    <w:abstractNumId w:val="7"/>
  </w:num>
  <w:num w:numId="56">
    <w:abstractNumId w:val="15"/>
  </w:num>
  <w:num w:numId="57">
    <w:abstractNumId w:val="58"/>
  </w:num>
  <w:num w:numId="58">
    <w:abstractNumId w:val="79"/>
  </w:num>
  <w:num w:numId="59">
    <w:abstractNumId w:val="93"/>
  </w:num>
  <w:num w:numId="60">
    <w:abstractNumId w:val="75"/>
  </w:num>
  <w:num w:numId="61">
    <w:abstractNumId w:val="48"/>
  </w:num>
  <w:num w:numId="62">
    <w:abstractNumId w:val="16"/>
  </w:num>
  <w:num w:numId="63">
    <w:abstractNumId w:val="62"/>
  </w:num>
  <w:num w:numId="64">
    <w:abstractNumId w:val="3"/>
  </w:num>
  <w:num w:numId="65">
    <w:abstractNumId w:val="18"/>
  </w:num>
  <w:num w:numId="66">
    <w:abstractNumId w:val="92"/>
  </w:num>
  <w:num w:numId="67">
    <w:abstractNumId w:val="95"/>
  </w:num>
  <w:num w:numId="68">
    <w:abstractNumId w:val="55"/>
  </w:num>
  <w:num w:numId="69">
    <w:abstractNumId w:val="71"/>
  </w:num>
  <w:num w:numId="70">
    <w:abstractNumId w:val="31"/>
  </w:num>
  <w:num w:numId="71">
    <w:abstractNumId w:val="76"/>
  </w:num>
  <w:num w:numId="72">
    <w:abstractNumId w:val="57"/>
  </w:num>
  <w:num w:numId="73">
    <w:abstractNumId w:val="65"/>
  </w:num>
  <w:num w:numId="74">
    <w:abstractNumId w:val="35"/>
  </w:num>
  <w:num w:numId="75">
    <w:abstractNumId w:val="49"/>
  </w:num>
  <w:num w:numId="76">
    <w:abstractNumId w:val="84"/>
  </w:num>
  <w:num w:numId="77">
    <w:abstractNumId w:val="59"/>
  </w:num>
  <w:num w:numId="78">
    <w:abstractNumId w:val="69"/>
  </w:num>
  <w:num w:numId="79">
    <w:abstractNumId w:val="78"/>
  </w:num>
  <w:num w:numId="80">
    <w:abstractNumId w:val="68"/>
  </w:num>
  <w:num w:numId="81">
    <w:abstractNumId w:val="14"/>
  </w:num>
  <w:num w:numId="82">
    <w:abstractNumId w:val="50"/>
  </w:num>
  <w:num w:numId="83">
    <w:abstractNumId w:val="27"/>
  </w:num>
  <w:num w:numId="84">
    <w:abstractNumId w:val="24"/>
  </w:num>
  <w:num w:numId="85">
    <w:abstractNumId w:val="43"/>
  </w:num>
  <w:num w:numId="86">
    <w:abstractNumId w:val="25"/>
  </w:num>
  <w:num w:numId="87">
    <w:abstractNumId w:val="81"/>
  </w:num>
  <w:num w:numId="88">
    <w:abstractNumId w:val="56"/>
  </w:num>
  <w:num w:numId="89">
    <w:abstractNumId w:val="23"/>
  </w:num>
  <w:num w:numId="90">
    <w:abstractNumId w:val="53"/>
  </w:num>
  <w:num w:numId="91">
    <w:abstractNumId w:val="61"/>
  </w:num>
  <w:num w:numId="92">
    <w:abstractNumId w:val="11"/>
  </w:num>
  <w:num w:numId="93">
    <w:abstractNumId w:val="66"/>
  </w:num>
  <w:num w:numId="94">
    <w:abstractNumId w:val="26"/>
  </w:num>
  <w:num w:numId="95">
    <w:abstractNumId w:val="32"/>
  </w:num>
  <w:num w:numId="96">
    <w:abstractNumId w:val="17"/>
  </w:num>
  <w:num w:numId="97">
    <w:abstractNumId w:val="20"/>
  </w:num>
  <w:num w:numId="98">
    <w:abstractNumId w:val="21"/>
  </w:num>
  <w:numIdMacAtCleanup w:val="94"/>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George">
    <w15:presenceInfo w15:providerId="None" w15:userId="Georg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179E"/>
    <w:rsid w:val="00001873"/>
    <w:rsid w:val="0000347D"/>
    <w:rsid w:val="0000455D"/>
    <w:rsid w:val="00005250"/>
    <w:rsid w:val="00005A37"/>
    <w:rsid w:val="00006530"/>
    <w:rsid w:val="00006A5F"/>
    <w:rsid w:val="0000737F"/>
    <w:rsid w:val="00007DC2"/>
    <w:rsid w:val="000109D7"/>
    <w:rsid w:val="0001215A"/>
    <w:rsid w:val="000122DB"/>
    <w:rsid w:val="0001306C"/>
    <w:rsid w:val="00013D8B"/>
    <w:rsid w:val="00015700"/>
    <w:rsid w:val="00016893"/>
    <w:rsid w:val="00017BAB"/>
    <w:rsid w:val="00017EDD"/>
    <w:rsid w:val="00020043"/>
    <w:rsid w:val="00020FA2"/>
    <w:rsid w:val="000214C6"/>
    <w:rsid w:val="00022EFF"/>
    <w:rsid w:val="00024C68"/>
    <w:rsid w:val="00025FE3"/>
    <w:rsid w:val="00026F8F"/>
    <w:rsid w:val="00027782"/>
    <w:rsid w:val="000304C4"/>
    <w:rsid w:val="00030B8A"/>
    <w:rsid w:val="00036486"/>
    <w:rsid w:val="00037334"/>
    <w:rsid w:val="00042208"/>
    <w:rsid w:val="000433D6"/>
    <w:rsid w:val="00044A59"/>
    <w:rsid w:val="00051909"/>
    <w:rsid w:val="00051965"/>
    <w:rsid w:val="00057248"/>
    <w:rsid w:val="00062103"/>
    <w:rsid w:val="00063441"/>
    <w:rsid w:val="000651C3"/>
    <w:rsid w:val="000747F3"/>
    <w:rsid w:val="00074EB6"/>
    <w:rsid w:val="00076ADB"/>
    <w:rsid w:val="00080ACC"/>
    <w:rsid w:val="000810E1"/>
    <w:rsid w:val="000812C9"/>
    <w:rsid w:val="000826C4"/>
    <w:rsid w:val="00082A97"/>
    <w:rsid w:val="000835F6"/>
    <w:rsid w:val="000845AF"/>
    <w:rsid w:val="00085F62"/>
    <w:rsid w:val="000862F5"/>
    <w:rsid w:val="000867A2"/>
    <w:rsid w:val="00086889"/>
    <w:rsid w:val="00086B9C"/>
    <w:rsid w:val="0008702F"/>
    <w:rsid w:val="0008741C"/>
    <w:rsid w:val="00087768"/>
    <w:rsid w:val="000902AC"/>
    <w:rsid w:val="00090A5C"/>
    <w:rsid w:val="000911C2"/>
    <w:rsid w:val="000925B2"/>
    <w:rsid w:val="000961CC"/>
    <w:rsid w:val="00096280"/>
    <w:rsid w:val="000969BA"/>
    <w:rsid w:val="000979D2"/>
    <w:rsid w:val="000A0D8B"/>
    <w:rsid w:val="000A137A"/>
    <w:rsid w:val="000A2F2A"/>
    <w:rsid w:val="000A371D"/>
    <w:rsid w:val="000A7A4F"/>
    <w:rsid w:val="000B06F6"/>
    <w:rsid w:val="000B2611"/>
    <w:rsid w:val="000B509C"/>
    <w:rsid w:val="000B5FA7"/>
    <w:rsid w:val="000B6924"/>
    <w:rsid w:val="000C170B"/>
    <w:rsid w:val="000C2BD9"/>
    <w:rsid w:val="000C3682"/>
    <w:rsid w:val="000C6458"/>
    <w:rsid w:val="000C7334"/>
    <w:rsid w:val="000D03C9"/>
    <w:rsid w:val="000D20D0"/>
    <w:rsid w:val="000D2145"/>
    <w:rsid w:val="000D2277"/>
    <w:rsid w:val="000D227E"/>
    <w:rsid w:val="000D5E19"/>
    <w:rsid w:val="000D6468"/>
    <w:rsid w:val="000D65F3"/>
    <w:rsid w:val="000D79E6"/>
    <w:rsid w:val="000D7D6B"/>
    <w:rsid w:val="000D7E9F"/>
    <w:rsid w:val="000E4375"/>
    <w:rsid w:val="000E54F9"/>
    <w:rsid w:val="000E695D"/>
    <w:rsid w:val="000E6A6D"/>
    <w:rsid w:val="000F0335"/>
    <w:rsid w:val="000F145D"/>
    <w:rsid w:val="000F3257"/>
    <w:rsid w:val="000F56EF"/>
    <w:rsid w:val="000F5BB2"/>
    <w:rsid w:val="000F6029"/>
    <w:rsid w:val="000F6681"/>
    <w:rsid w:val="000F6CDC"/>
    <w:rsid w:val="000F767C"/>
    <w:rsid w:val="000F7B9B"/>
    <w:rsid w:val="00100C83"/>
    <w:rsid w:val="00102F65"/>
    <w:rsid w:val="00103A43"/>
    <w:rsid w:val="0010592B"/>
    <w:rsid w:val="00105F63"/>
    <w:rsid w:val="0010662A"/>
    <w:rsid w:val="00107AD0"/>
    <w:rsid w:val="00111291"/>
    <w:rsid w:val="00111DA0"/>
    <w:rsid w:val="001120FF"/>
    <w:rsid w:val="00113C3B"/>
    <w:rsid w:val="00116632"/>
    <w:rsid w:val="00116D36"/>
    <w:rsid w:val="0012049C"/>
    <w:rsid w:val="0012063D"/>
    <w:rsid w:val="00121067"/>
    <w:rsid w:val="001217DE"/>
    <w:rsid w:val="001230A3"/>
    <w:rsid w:val="00123BFC"/>
    <w:rsid w:val="00123E48"/>
    <w:rsid w:val="0012475B"/>
    <w:rsid w:val="00131DB6"/>
    <w:rsid w:val="00134721"/>
    <w:rsid w:val="0013511F"/>
    <w:rsid w:val="001365FB"/>
    <w:rsid w:val="00137E95"/>
    <w:rsid w:val="00144AF6"/>
    <w:rsid w:val="00144D8D"/>
    <w:rsid w:val="00145B39"/>
    <w:rsid w:val="00150056"/>
    <w:rsid w:val="00152793"/>
    <w:rsid w:val="00152A72"/>
    <w:rsid w:val="00154728"/>
    <w:rsid w:val="0015497F"/>
    <w:rsid w:val="00154A49"/>
    <w:rsid w:val="00156D77"/>
    <w:rsid w:val="001573E3"/>
    <w:rsid w:val="00157FC3"/>
    <w:rsid w:val="00160346"/>
    <w:rsid w:val="001609D0"/>
    <w:rsid w:val="00161318"/>
    <w:rsid w:val="00163E3F"/>
    <w:rsid w:val="00164E9D"/>
    <w:rsid w:val="00167861"/>
    <w:rsid w:val="00177BA6"/>
    <w:rsid w:val="00177DB6"/>
    <w:rsid w:val="0018040C"/>
    <w:rsid w:val="00182D50"/>
    <w:rsid w:val="001870E7"/>
    <w:rsid w:val="00187CD0"/>
    <w:rsid w:val="001914BA"/>
    <w:rsid w:val="00196647"/>
    <w:rsid w:val="001966D2"/>
    <w:rsid w:val="001967AE"/>
    <w:rsid w:val="001A0988"/>
    <w:rsid w:val="001A0F0C"/>
    <w:rsid w:val="001A1FCD"/>
    <w:rsid w:val="001A2F06"/>
    <w:rsid w:val="001A2FE2"/>
    <w:rsid w:val="001A50D1"/>
    <w:rsid w:val="001A6B30"/>
    <w:rsid w:val="001A73B7"/>
    <w:rsid w:val="001B0879"/>
    <w:rsid w:val="001B33B3"/>
    <w:rsid w:val="001B3733"/>
    <w:rsid w:val="001B3DA3"/>
    <w:rsid w:val="001B7ABD"/>
    <w:rsid w:val="001C0DDC"/>
    <w:rsid w:val="001C2662"/>
    <w:rsid w:val="001C76F1"/>
    <w:rsid w:val="001D2600"/>
    <w:rsid w:val="001D3320"/>
    <w:rsid w:val="001D4025"/>
    <w:rsid w:val="001E1592"/>
    <w:rsid w:val="001E1C51"/>
    <w:rsid w:val="001E24C5"/>
    <w:rsid w:val="001E256D"/>
    <w:rsid w:val="001E35FB"/>
    <w:rsid w:val="001E3C4C"/>
    <w:rsid w:val="001E401E"/>
    <w:rsid w:val="001E5D2B"/>
    <w:rsid w:val="001E7810"/>
    <w:rsid w:val="001E7EFA"/>
    <w:rsid w:val="001F00F7"/>
    <w:rsid w:val="001F1779"/>
    <w:rsid w:val="001F397E"/>
    <w:rsid w:val="001F3A8D"/>
    <w:rsid w:val="001F6743"/>
    <w:rsid w:val="002017C9"/>
    <w:rsid w:val="00201BE7"/>
    <w:rsid w:val="00203D47"/>
    <w:rsid w:val="00206B35"/>
    <w:rsid w:val="002100B4"/>
    <w:rsid w:val="002110D4"/>
    <w:rsid w:val="0021313D"/>
    <w:rsid w:val="00213504"/>
    <w:rsid w:val="00214135"/>
    <w:rsid w:val="00216D07"/>
    <w:rsid w:val="00225624"/>
    <w:rsid w:val="00225D6A"/>
    <w:rsid w:val="00227603"/>
    <w:rsid w:val="00230981"/>
    <w:rsid w:val="00240686"/>
    <w:rsid w:val="002408A4"/>
    <w:rsid w:val="00241461"/>
    <w:rsid w:val="00241C17"/>
    <w:rsid w:val="00241E68"/>
    <w:rsid w:val="00243370"/>
    <w:rsid w:val="002441D6"/>
    <w:rsid w:val="002446FC"/>
    <w:rsid w:val="00244ED8"/>
    <w:rsid w:val="0024525A"/>
    <w:rsid w:val="00252977"/>
    <w:rsid w:val="002554E1"/>
    <w:rsid w:val="002625AA"/>
    <w:rsid w:val="002627CA"/>
    <w:rsid w:val="00262876"/>
    <w:rsid w:val="00265B73"/>
    <w:rsid w:val="002679AF"/>
    <w:rsid w:val="002702FD"/>
    <w:rsid w:val="002719FD"/>
    <w:rsid w:val="0027225C"/>
    <w:rsid w:val="002742A2"/>
    <w:rsid w:val="002773FA"/>
    <w:rsid w:val="00280224"/>
    <w:rsid w:val="002817FB"/>
    <w:rsid w:val="00281DD3"/>
    <w:rsid w:val="00282EBA"/>
    <w:rsid w:val="002838F8"/>
    <w:rsid w:val="0029030F"/>
    <w:rsid w:val="00291561"/>
    <w:rsid w:val="002932C4"/>
    <w:rsid w:val="00295101"/>
    <w:rsid w:val="002A07EE"/>
    <w:rsid w:val="002A5A4C"/>
    <w:rsid w:val="002A7436"/>
    <w:rsid w:val="002B055C"/>
    <w:rsid w:val="002B0807"/>
    <w:rsid w:val="002B1029"/>
    <w:rsid w:val="002B2786"/>
    <w:rsid w:val="002B332B"/>
    <w:rsid w:val="002B55A2"/>
    <w:rsid w:val="002B64BE"/>
    <w:rsid w:val="002B7525"/>
    <w:rsid w:val="002C0451"/>
    <w:rsid w:val="002C1E24"/>
    <w:rsid w:val="002C2737"/>
    <w:rsid w:val="002C313C"/>
    <w:rsid w:val="002C4706"/>
    <w:rsid w:val="002C5262"/>
    <w:rsid w:val="002D2562"/>
    <w:rsid w:val="002D29BE"/>
    <w:rsid w:val="002D4343"/>
    <w:rsid w:val="002D6D6A"/>
    <w:rsid w:val="002D772D"/>
    <w:rsid w:val="002E164C"/>
    <w:rsid w:val="002E3506"/>
    <w:rsid w:val="002E45CA"/>
    <w:rsid w:val="002E5DB6"/>
    <w:rsid w:val="002E73E3"/>
    <w:rsid w:val="002F1552"/>
    <w:rsid w:val="002F445C"/>
    <w:rsid w:val="00300C1C"/>
    <w:rsid w:val="00302AE7"/>
    <w:rsid w:val="00303EFA"/>
    <w:rsid w:val="0030455F"/>
    <w:rsid w:val="00305237"/>
    <w:rsid w:val="00306626"/>
    <w:rsid w:val="00312B86"/>
    <w:rsid w:val="00313924"/>
    <w:rsid w:val="00313AD9"/>
    <w:rsid w:val="00314140"/>
    <w:rsid w:val="00316CDE"/>
    <w:rsid w:val="0031744E"/>
    <w:rsid w:val="00317EBD"/>
    <w:rsid w:val="003220F7"/>
    <w:rsid w:val="00326738"/>
    <w:rsid w:val="00326804"/>
    <w:rsid w:val="003324F2"/>
    <w:rsid w:val="00332739"/>
    <w:rsid w:val="00332833"/>
    <w:rsid w:val="00335586"/>
    <w:rsid w:val="00337B96"/>
    <w:rsid w:val="003435D0"/>
    <w:rsid w:val="00343701"/>
    <w:rsid w:val="00344EF3"/>
    <w:rsid w:val="003455A4"/>
    <w:rsid w:val="003461F8"/>
    <w:rsid w:val="00346427"/>
    <w:rsid w:val="00346930"/>
    <w:rsid w:val="00347EC0"/>
    <w:rsid w:val="00350B3D"/>
    <w:rsid w:val="00352AFD"/>
    <w:rsid w:val="00352F83"/>
    <w:rsid w:val="003546F0"/>
    <w:rsid w:val="00355B3E"/>
    <w:rsid w:val="00355FB6"/>
    <w:rsid w:val="00356563"/>
    <w:rsid w:val="00356F7E"/>
    <w:rsid w:val="00363FDD"/>
    <w:rsid w:val="00366958"/>
    <w:rsid w:val="00366BBF"/>
    <w:rsid w:val="003703A4"/>
    <w:rsid w:val="003721DD"/>
    <w:rsid w:val="003739B9"/>
    <w:rsid w:val="003754A6"/>
    <w:rsid w:val="00376571"/>
    <w:rsid w:val="003829F8"/>
    <w:rsid w:val="00383925"/>
    <w:rsid w:val="0038502A"/>
    <w:rsid w:val="0038605B"/>
    <w:rsid w:val="00386069"/>
    <w:rsid w:val="00386803"/>
    <w:rsid w:val="0039005A"/>
    <w:rsid w:val="00390914"/>
    <w:rsid w:val="00390AA3"/>
    <w:rsid w:val="003911D4"/>
    <w:rsid w:val="0039203A"/>
    <w:rsid w:val="00393994"/>
    <w:rsid w:val="00394CCD"/>
    <w:rsid w:val="00395237"/>
    <w:rsid w:val="00395A18"/>
    <w:rsid w:val="00396D4C"/>
    <w:rsid w:val="003977F6"/>
    <w:rsid w:val="00397A23"/>
    <w:rsid w:val="003A009E"/>
    <w:rsid w:val="003A0947"/>
    <w:rsid w:val="003A2F7D"/>
    <w:rsid w:val="003A3D72"/>
    <w:rsid w:val="003A45E2"/>
    <w:rsid w:val="003A71F4"/>
    <w:rsid w:val="003A7425"/>
    <w:rsid w:val="003B2A0E"/>
    <w:rsid w:val="003B2FC8"/>
    <w:rsid w:val="003B4D97"/>
    <w:rsid w:val="003B7767"/>
    <w:rsid w:val="003B7955"/>
    <w:rsid w:val="003C0F23"/>
    <w:rsid w:val="003C1051"/>
    <w:rsid w:val="003C2FA0"/>
    <w:rsid w:val="003C48F4"/>
    <w:rsid w:val="003C4A66"/>
    <w:rsid w:val="003C4FC6"/>
    <w:rsid w:val="003C6337"/>
    <w:rsid w:val="003D04A7"/>
    <w:rsid w:val="003D5F9C"/>
    <w:rsid w:val="003D68EB"/>
    <w:rsid w:val="003D6995"/>
    <w:rsid w:val="003E1CD3"/>
    <w:rsid w:val="003E245F"/>
    <w:rsid w:val="003E2A77"/>
    <w:rsid w:val="003E45E4"/>
    <w:rsid w:val="003E61D1"/>
    <w:rsid w:val="003F03BB"/>
    <w:rsid w:val="003F062D"/>
    <w:rsid w:val="003F0D0D"/>
    <w:rsid w:val="003F1542"/>
    <w:rsid w:val="003F675C"/>
    <w:rsid w:val="00402D45"/>
    <w:rsid w:val="00404C75"/>
    <w:rsid w:val="00407547"/>
    <w:rsid w:val="0040769E"/>
    <w:rsid w:val="00412836"/>
    <w:rsid w:val="00415CDA"/>
    <w:rsid w:val="00415CE3"/>
    <w:rsid w:val="00416693"/>
    <w:rsid w:val="00417F95"/>
    <w:rsid w:val="0042185F"/>
    <w:rsid w:val="00421936"/>
    <w:rsid w:val="0042257E"/>
    <w:rsid w:val="004267ED"/>
    <w:rsid w:val="00431424"/>
    <w:rsid w:val="0043156C"/>
    <w:rsid w:val="004360AE"/>
    <w:rsid w:val="0043686F"/>
    <w:rsid w:val="00437DE0"/>
    <w:rsid w:val="00441E7A"/>
    <w:rsid w:val="004421C0"/>
    <w:rsid w:val="00444611"/>
    <w:rsid w:val="0044730D"/>
    <w:rsid w:val="00447B3F"/>
    <w:rsid w:val="00447C69"/>
    <w:rsid w:val="00452BCF"/>
    <w:rsid w:val="00452ED0"/>
    <w:rsid w:val="00454A8E"/>
    <w:rsid w:val="0045689D"/>
    <w:rsid w:val="004616A0"/>
    <w:rsid w:val="00461915"/>
    <w:rsid w:val="004621DC"/>
    <w:rsid w:val="004633CC"/>
    <w:rsid w:val="00465921"/>
    <w:rsid w:val="00466C96"/>
    <w:rsid w:val="0046711B"/>
    <w:rsid w:val="004671F3"/>
    <w:rsid w:val="00471DF1"/>
    <w:rsid w:val="00473578"/>
    <w:rsid w:val="0047580B"/>
    <w:rsid w:val="00475824"/>
    <w:rsid w:val="004856A8"/>
    <w:rsid w:val="00485AB2"/>
    <w:rsid w:val="00486341"/>
    <w:rsid w:val="00487EB7"/>
    <w:rsid w:val="004926B7"/>
    <w:rsid w:val="0049298B"/>
    <w:rsid w:val="00494F62"/>
    <w:rsid w:val="00495AFF"/>
    <w:rsid w:val="004974D8"/>
    <w:rsid w:val="0049757E"/>
    <w:rsid w:val="00497FB6"/>
    <w:rsid w:val="004A037E"/>
    <w:rsid w:val="004A090A"/>
    <w:rsid w:val="004A0B4D"/>
    <w:rsid w:val="004A1323"/>
    <w:rsid w:val="004A306C"/>
    <w:rsid w:val="004A4475"/>
    <w:rsid w:val="004A605E"/>
    <w:rsid w:val="004A65AE"/>
    <w:rsid w:val="004A75E0"/>
    <w:rsid w:val="004B2300"/>
    <w:rsid w:val="004B28EA"/>
    <w:rsid w:val="004B2FE8"/>
    <w:rsid w:val="004B3C60"/>
    <w:rsid w:val="004B41BF"/>
    <w:rsid w:val="004B5CB2"/>
    <w:rsid w:val="004B774D"/>
    <w:rsid w:val="004C3A07"/>
    <w:rsid w:val="004C5CE6"/>
    <w:rsid w:val="004C6078"/>
    <w:rsid w:val="004D0155"/>
    <w:rsid w:val="004D3295"/>
    <w:rsid w:val="004D45FB"/>
    <w:rsid w:val="004D5433"/>
    <w:rsid w:val="004D6445"/>
    <w:rsid w:val="004E146F"/>
    <w:rsid w:val="004E191E"/>
    <w:rsid w:val="004E3B39"/>
    <w:rsid w:val="004E3E33"/>
    <w:rsid w:val="004F125F"/>
    <w:rsid w:val="004F1528"/>
    <w:rsid w:val="004F190B"/>
    <w:rsid w:val="004F3008"/>
    <w:rsid w:val="004F37FD"/>
    <w:rsid w:val="004F4146"/>
    <w:rsid w:val="004F692A"/>
    <w:rsid w:val="00500155"/>
    <w:rsid w:val="0050391C"/>
    <w:rsid w:val="005041EE"/>
    <w:rsid w:val="00504464"/>
    <w:rsid w:val="0050622B"/>
    <w:rsid w:val="00511196"/>
    <w:rsid w:val="005136EF"/>
    <w:rsid w:val="00513D9E"/>
    <w:rsid w:val="00517543"/>
    <w:rsid w:val="00521347"/>
    <w:rsid w:val="00524C77"/>
    <w:rsid w:val="00527E7F"/>
    <w:rsid w:val="00531409"/>
    <w:rsid w:val="00533C14"/>
    <w:rsid w:val="00535DDF"/>
    <w:rsid w:val="00536E41"/>
    <w:rsid w:val="0055112E"/>
    <w:rsid w:val="00551EEB"/>
    <w:rsid w:val="005529D8"/>
    <w:rsid w:val="00553C67"/>
    <w:rsid w:val="005569B3"/>
    <w:rsid w:val="00560285"/>
    <w:rsid w:val="00560397"/>
    <w:rsid w:val="00561E79"/>
    <w:rsid w:val="00563A42"/>
    <w:rsid w:val="005655E9"/>
    <w:rsid w:val="005657F0"/>
    <w:rsid w:val="00571075"/>
    <w:rsid w:val="00571427"/>
    <w:rsid w:val="0057179E"/>
    <w:rsid w:val="00573391"/>
    <w:rsid w:val="005737FB"/>
    <w:rsid w:val="00573AF6"/>
    <w:rsid w:val="00574AAC"/>
    <w:rsid w:val="00575011"/>
    <w:rsid w:val="005763CE"/>
    <w:rsid w:val="005767A1"/>
    <w:rsid w:val="00580172"/>
    <w:rsid w:val="005802CF"/>
    <w:rsid w:val="00582638"/>
    <w:rsid w:val="00582CDB"/>
    <w:rsid w:val="00584ADA"/>
    <w:rsid w:val="00585761"/>
    <w:rsid w:val="00587ECB"/>
    <w:rsid w:val="00594A2B"/>
    <w:rsid w:val="005953F9"/>
    <w:rsid w:val="00596562"/>
    <w:rsid w:val="005A1405"/>
    <w:rsid w:val="005A2030"/>
    <w:rsid w:val="005A3B9F"/>
    <w:rsid w:val="005A76E9"/>
    <w:rsid w:val="005B1D7C"/>
    <w:rsid w:val="005B1F0E"/>
    <w:rsid w:val="005B1FE9"/>
    <w:rsid w:val="005B35C8"/>
    <w:rsid w:val="005B3D05"/>
    <w:rsid w:val="005C08CB"/>
    <w:rsid w:val="005C3810"/>
    <w:rsid w:val="005C3CD2"/>
    <w:rsid w:val="005C77C2"/>
    <w:rsid w:val="005D0CAE"/>
    <w:rsid w:val="005D2620"/>
    <w:rsid w:val="005D4D42"/>
    <w:rsid w:val="005D5DFF"/>
    <w:rsid w:val="005E2DE6"/>
    <w:rsid w:val="005E5F0D"/>
    <w:rsid w:val="005F1151"/>
    <w:rsid w:val="005F1683"/>
    <w:rsid w:val="005F16FA"/>
    <w:rsid w:val="005F63AA"/>
    <w:rsid w:val="006013CD"/>
    <w:rsid w:val="006021BE"/>
    <w:rsid w:val="00604AE9"/>
    <w:rsid w:val="00606155"/>
    <w:rsid w:val="00610CD2"/>
    <w:rsid w:val="00611703"/>
    <w:rsid w:val="00613FFE"/>
    <w:rsid w:val="006145AA"/>
    <w:rsid w:val="00614FA7"/>
    <w:rsid w:val="00621CC9"/>
    <w:rsid w:val="00621EB1"/>
    <w:rsid w:val="00622A17"/>
    <w:rsid w:val="00622FF5"/>
    <w:rsid w:val="00623BBC"/>
    <w:rsid w:val="00624218"/>
    <w:rsid w:val="00624EB7"/>
    <w:rsid w:val="00625386"/>
    <w:rsid w:val="006261FF"/>
    <w:rsid w:val="00627B08"/>
    <w:rsid w:val="006321A7"/>
    <w:rsid w:val="00635637"/>
    <w:rsid w:val="006369E6"/>
    <w:rsid w:val="00641C39"/>
    <w:rsid w:val="0064268A"/>
    <w:rsid w:val="006526A9"/>
    <w:rsid w:val="00654265"/>
    <w:rsid w:val="006549AD"/>
    <w:rsid w:val="006554DC"/>
    <w:rsid w:val="006576A5"/>
    <w:rsid w:val="0065779F"/>
    <w:rsid w:val="00660E7B"/>
    <w:rsid w:val="006632B3"/>
    <w:rsid w:val="00665CE1"/>
    <w:rsid w:val="0067200B"/>
    <w:rsid w:val="0067322B"/>
    <w:rsid w:val="00673BDE"/>
    <w:rsid w:val="006740AF"/>
    <w:rsid w:val="006758F4"/>
    <w:rsid w:val="00676824"/>
    <w:rsid w:val="0067784B"/>
    <w:rsid w:val="00677CC4"/>
    <w:rsid w:val="00677E29"/>
    <w:rsid w:val="00680D4A"/>
    <w:rsid w:val="00684FBD"/>
    <w:rsid w:val="00691DFB"/>
    <w:rsid w:val="00692376"/>
    <w:rsid w:val="0069372F"/>
    <w:rsid w:val="0069390C"/>
    <w:rsid w:val="00694383"/>
    <w:rsid w:val="00695752"/>
    <w:rsid w:val="006A27AD"/>
    <w:rsid w:val="006A3308"/>
    <w:rsid w:val="006A39FB"/>
    <w:rsid w:val="006A3FE5"/>
    <w:rsid w:val="006A597B"/>
    <w:rsid w:val="006A5C17"/>
    <w:rsid w:val="006A5F94"/>
    <w:rsid w:val="006A5FE1"/>
    <w:rsid w:val="006B1A6E"/>
    <w:rsid w:val="006B1B60"/>
    <w:rsid w:val="006B5E27"/>
    <w:rsid w:val="006B6741"/>
    <w:rsid w:val="006B69D0"/>
    <w:rsid w:val="006C08F9"/>
    <w:rsid w:val="006C5BC2"/>
    <w:rsid w:val="006C6D42"/>
    <w:rsid w:val="006C7F4F"/>
    <w:rsid w:val="006D03A3"/>
    <w:rsid w:val="006D268F"/>
    <w:rsid w:val="006D32F9"/>
    <w:rsid w:val="006D3B12"/>
    <w:rsid w:val="006D61DB"/>
    <w:rsid w:val="006D752A"/>
    <w:rsid w:val="006E0425"/>
    <w:rsid w:val="006E0C75"/>
    <w:rsid w:val="006E5D66"/>
    <w:rsid w:val="006E7205"/>
    <w:rsid w:val="006E782E"/>
    <w:rsid w:val="006E7BFF"/>
    <w:rsid w:val="006F008F"/>
    <w:rsid w:val="006F046C"/>
    <w:rsid w:val="006F13BC"/>
    <w:rsid w:val="006F2762"/>
    <w:rsid w:val="006F71B8"/>
    <w:rsid w:val="006F71E4"/>
    <w:rsid w:val="00700B9F"/>
    <w:rsid w:val="00701698"/>
    <w:rsid w:val="0070200C"/>
    <w:rsid w:val="0070316E"/>
    <w:rsid w:val="00703398"/>
    <w:rsid w:val="0070349C"/>
    <w:rsid w:val="00703B12"/>
    <w:rsid w:val="0070552C"/>
    <w:rsid w:val="00712FF9"/>
    <w:rsid w:val="007151DE"/>
    <w:rsid w:val="0071617B"/>
    <w:rsid w:val="0071622F"/>
    <w:rsid w:val="00716C8E"/>
    <w:rsid w:val="00722C43"/>
    <w:rsid w:val="00725714"/>
    <w:rsid w:val="0072583D"/>
    <w:rsid w:val="00731857"/>
    <w:rsid w:val="00732DA1"/>
    <w:rsid w:val="00735741"/>
    <w:rsid w:val="007360F3"/>
    <w:rsid w:val="007374C0"/>
    <w:rsid w:val="00737EF2"/>
    <w:rsid w:val="00740C3F"/>
    <w:rsid w:val="00742279"/>
    <w:rsid w:val="00743AB2"/>
    <w:rsid w:val="00743FC3"/>
    <w:rsid w:val="00744DF0"/>
    <w:rsid w:val="0074679D"/>
    <w:rsid w:val="00746B33"/>
    <w:rsid w:val="00754DD3"/>
    <w:rsid w:val="00756FA6"/>
    <w:rsid w:val="0076113B"/>
    <w:rsid w:val="00762E9F"/>
    <w:rsid w:val="00763522"/>
    <w:rsid w:val="0076415C"/>
    <w:rsid w:val="00766006"/>
    <w:rsid w:val="00767721"/>
    <w:rsid w:val="00771A0A"/>
    <w:rsid w:val="007720AB"/>
    <w:rsid w:val="007725AB"/>
    <w:rsid w:val="00772F2E"/>
    <w:rsid w:val="00774CB3"/>
    <w:rsid w:val="0077698A"/>
    <w:rsid w:val="00776DA9"/>
    <w:rsid w:val="00777612"/>
    <w:rsid w:val="00777C69"/>
    <w:rsid w:val="00782831"/>
    <w:rsid w:val="00790A73"/>
    <w:rsid w:val="00790B71"/>
    <w:rsid w:val="0079360D"/>
    <w:rsid w:val="00793781"/>
    <w:rsid w:val="007945E4"/>
    <w:rsid w:val="007A0944"/>
    <w:rsid w:val="007A0A43"/>
    <w:rsid w:val="007A0ACF"/>
    <w:rsid w:val="007A13EB"/>
    <w:rsid w:val="007A16E4"/>
    <w:rsid w:val="007A2840"/>
    <w:rsid w:val="007A2D84"/>
    <w:rsid w:val="007A69B8"/>
    <w:rsid w:val="007B14A8"/>
    <w:rsid w:val="007B18DC"/>
    <w:rsid w:val="007B214A"/>
    <w:rsid w:val="007B4C4C"/>
    <w:rsid w:val="007B6746"/>
    <w:rsid w:val="007C29CE"/>
    <w:rsid w:val="007D00F1"/>
    <w:rsid w:val="007D1941"/>
    <w:rsid w:val="007D2A48"/>
    <w:rsid w:val="007D60B8"/>
    <w:rsid w:val="007D6673"/>
    <w:rsid w:val="007D67BA"/>
    <w:rsid w:val="007D77F2"/>
    <w:rsid w:val="007D7845"/>
    <w:rsid w:val="007E1E9A"/>
    <w:rsid w:val="007E3015"/>
    <w:rsid w:val="007E3A8D"/>
    <w:rsid w:val="007E3ACA"/>
    <w:rsid w:val="007E5B47"/>
    <w:rsid w:val="007E5DEE"/>
    <w:rsid w:val="007E7424"/>
    <w:rsid w:val="007F0A16"/>
    <w:rsid w:val="007F1ACD"/>
    <w:rsid w:val="007F55CF"/>
    <w:rsid w:val="007F6988"/>
    <w:rsid w:val="007F7349"/>
    <w:rsid w:val="00801746"/>
    <w:rsid w:val="00801C53"/>
    <w:rsid w:val="00802760"/>
    <w:rsid w:val="00804146"/>
    <w:rsid w:val="0080710A"/>
    <w:rsid w:val="0081065B"/>
    <w:rsid w:val="00814EB6"/>
    <w:rsid w:val="00820710"/>
    <w:rsid w:val="0082224D"/>
    <w:rsid w:val="008222A9"/>
    <w:rsid w:val="00823A9E"/>
    <w:rsid w:val="008241D4"/>
    <w:rsid w:val="008244EC"/>
    <w:rsid w:val="00825B64"/>
    <w:rsid w:val="00826FD3"/>
    <w:rsid w:val="0083208F"/>
    <w:rsid w:val="00832098"/>
    <w:rsid w:val="0083294C"/>
    <w:rsid w:val="0083321C"/>
    <w:rsid w:val="00833562"/>
    <w:rsid w:val="00835937"/>
    <w:rsid w:val="00840E6E"/>
    <w:rsid w:val="008433F5"/>
    <w:rsid w:val="00844F34"/>
    <w:rsid w:val="00846769"/>
    <w:rsid w:val="00850D7D"/>
    <w:rsid w:val="00853E8E"/>
    <w:rsid w:val="00854446"/>
    <w:rsid w:val="008548ED"/>
    <w:rsid w:val="00855C49"/>
    <w:rsid w:val="00860A9C"/>
    <w:rsid w:val="00862F3B"/>
    <w:rsid w:val="00863683"/>
    <w:rsid w:val="00863B39"/>
    <w:rsid w:val="0086458F"/>
    <w:rsid w:val="00864D1C"/>
    <w:rsid w:val="00865AA9"/>
    <w:rsid w:val="008719B7"/>
    <w:rsid w:val="00872521"/>
    <w:rsid w:val="00874C8A"/>
    <w:rsid w:val="008757AE"/>
    <w:rsid w:val="008768AD"/>
    <w:rsid w:val="00876C43"/>
    <w:rsid w:val="008818A4"/>
    <w:rsid w:val="0088274E"/>
    <w:rsid w:val="00885039"/>
    <w:rsid w:val="0088561F"/>
    <w:rsid w:val="00885733"/>
    <w:rsid w:val="00886E7E"/>
    <w:rsid w:val="00887B65"/>
    <w:rsid w:val="00890209"/>
    <w:rsid w:val="00890FBB"/>
    <w:rsid w:val="00892068"/>
    <w:rsid w:val="00896CFD"/>
    <w:rsid w:val="00897775"/>
    <w:rsid w:val="008A01BF"/>
    <w:rsid w:val="008A0252"/>
    <w:rsid w:val="008A06F2"/>
    <w:rsid w:val="008A0824"/>
    <w:rsid w:val="008A17D4"/>
    <w:rsid w:val="008A2C2D"/>
    <w:rsid w:val="008A3AB8"/>
    <w:rsid w:val="008A5F88"/>
    <w:rsid w:val="008A676F"/>
    <w:rsid w:val="008B02C6"/>
    <w:rsid w:val="008B2CAF"/>
    <w:rsid w:val="008B3C9D"/>
    <w:rsid w:val="008B487A"/>
    <w:rsid w:val="008B734E"/>
    <w:rsid w:val="008C083C"/>
    <w:rsid w:val="008C1130"/>
    <w:rsid w:val="008C1960"/>
    <w:rsid w:val="008C52CD"/>
    <w:rsid w:val="008C7B28"/>
    <w:rsid w:val="008D12EB"/>
    <w:rsid w:val="008D23BD"/>
    <w:rsid w:val="008D2DF3"/>
    <w:rsid w:val="008D364E"/>
    <w:rsid w:val="008D3A87"/>
    <w:rsid w:val="008D5C99"/>
    <w:rsid w:val="008D6226"/>
    <w:rsid w:val="008D6E12"/>
    <w:rsid w:val="008E0CAD"/>
    <w:rsid w:val="008E2639"/>
    <w:rsid w:val="008E2E4F"/>
    <w:rsid w:val="008E4267"/>
    <w:rsid w:val="008E4869"/>
    <w:rsid w:val="008E6AFA"/>
    <w:rsid w:val="008E70E1"/>
    <w:rsid w:val="008F1402"/>
    <w:rsid w:val="008F19F4"/>
    <w:rsid w:val="008F3AD8"/>
    <w:rsid w:val="008F4048"/>
    <w:rsid w:val="008F4AB5"/>
    <w:rsid w:val="008F5C3A"/>
    <w:rsid w:val="008F7163"/>
    <w:rsid w:val="008F7B53"/>
    <w:rsid w:val="009005BA"/>
    <w:rsid w:val="00906CEE"/>
    <w:rsid w:val="00907409"/>
    <w:rsid w:val="00910790"/>
    <w:rsid w:val="00911C65"/>
    <w:rsid w:val="00923BAA"/>
    <w:rsid w:val="00925151"/>
    <w:rsid w:val="009253AD"/>
    <w:rsid w:val="00926527"/>
    <w:rsid w:val="00927FD2"/>
    <w:rsid w:val="00930EDC"/>
    <w:rsid w:val="00931B86"/>
    <w:rsid w:val="00931D49"/>
    <w:rsid w:val="009323C5"/>
    <w:rsid w:val="009329C9"/>
    <w:rsid w:val="0093349B"/>
    <w:rsid w:val="009338F5"/>
    <w:rsid w:val="009346DE"/>
    <w:rsid w:val="00934E2E"/>
    <w:rsid w:val="00935920"/>
    <w:rsid w:val="009373CB"/>
    <w:rsid w:val="00937C33"/>
    <w:rsid w:val="00940793"/>
    <w:rsid w:val="00941C5C"/>
    <w:rsid w:val="00941D04"/>
    <w:rsid w:val="00942737"/>
    <w:rsid w:val="009429FF"/>
    <w:rsid w:val="00944309"/>
    <w:rsid w:val="009444F9"/>
    <w:rsid w:val="00944CEA"/>
    <w:rsid w:val="00944DFC"/>
    <w:rsid w:val="009450C1"/>
    <w:rsid w:val="00945389"/>
    <w:rsid w:val="00945FAA"/>
    <w:rsid w:val="0094697B"/>
    <w:rsid w:val="00947B92"/>
    <w:rsid w:val="009517BC"/>
    <w:rsid w:val="00952D21"/>
    <w:rsid w:val="00952EF1"/>
    <w:rsid w:val="0095339A"/>
    <w:rsid w:val="0095341C"/>
    <w:rsid w:val="00954239"/>
    <w:rsid w:val="0095492D"/>
    <w:rsid w:val="00955DC6"/>
    <w:rsid w:val="009565FE"/>
    <w:rsid w:val="0095691C"/>
    <w:rsid w:val="00961FF5"/>
    <w:rsid w:val="009621E8"/>
    <w:rsid w:val="00963ACC"/>
    <w:rsid w:val="00964D7F"/>
    <w:rsid w:val="00967BB3"/>
    <w:rsid w:val="009744F1"/>
    <w:rsid w:val="009749DD"/>
    <w:rsid w:val="0097555F"/>
    <w:rsid w:val="00976747"/>
    <w:rsid w:val="00980016"/>
    <w:rsid w:val="009808F0"/>
    <w:rsid w:val="00980E4A"/>
    <w:rsid w:val="0098121D"/>
    <w:rsid w:val="0099032D"/>
    <w:rsid w:val="00991939"/>
    <w:rsid w:val="00995395"/>
    <w:rsid w:val="009A19AB"/>
    <w:rsid w:val="009A4DA7"/>
    <w:rsid w:val="009A56E5"/>
    <w:rsid w:val="009A5E7C"/>
    <w:rsid w:val="009B1033"/>
    <w:rsid w:val="009B1537"/>
    <w:rsid w:val="009B65B8"/>
    <w:rsid w:val="009C5234"/>
    <w:rsid w:val="009C5D48"/>
    <w:rsid w:val="009C7C26"/>
    <w:rsid w:val="009D007F"/>
    <w:rsid w:val="009D0485"/>
    <w:rsid w:val="009D2E00"/>
    <w:rsid w:val="009D318C"/>
    <w:rsid w:val="009D4145"/>
    <w:rsid w:val="009D6A9A"/>
    <w:rsid w:val="009E1971"/>
    <w:rsid w:val="009E1EEF"/>
    <w:rsid w:val="009E2328"/>
    <w:rsid w:val="009E316F"/>
    <w:rsid w:val="009E3EA1"/>
    <w:rsid w:val="009E402C"/>
    <w:rsid w:val="009E4E12"/>
    <w:rsid w:val="009E56AC"/>
    <w:rsid w:val="009E692E"/>
    <w:rsid w:val="009F11A2"/>
    <w:rsid w:val="009F12B6"/>
    <w:rsid w:val="009F45B9"/>
    <w:rsid w:val="009F7129"/>
    <w:rsid w:val="00A00185"/>
    <w:rsid w:val="00A00312"/>
    <w:rsid w:val="00A0335B"/>
    <w:rsid w:val="00A03550"/>
    <w:rsid w:val="00A0394F"/>
    <w:rsid w:val="00A03F05"/>
    <w:rsid w:val="00A040CF"/>
    <w:rsid w:val="00A05F3C"/>
    <w:rsid w:val="00A06732"/>
    <w:rsid w:val="00A10DB6"/>
    <w:rsid w:val="00A11822"/>
    <w:rsid w:val="00A119AA"/>
    <w:rsid w:val="00A11F76"/>
    <w:rsid w:val="00A12879"/>
    <w:rsid w:val="00A1327E"/>
    <w:rsid w:val="00A14B00"/>
    <w:rsid w:val="00A14EAC"/>
    <w:rsid w:val="00A165FD"/>
    <w:rsid w:val="00A205BA"/>
    <w:rsid w:val="00A209C2"/>
    <w:rsid w:val="00A21B0A"/>
    <w:rsid w:val="00A26CF8"/>
    <w:rsid w:val="00A2738C"/>
    <w:rsid w:val="00A27703"/>
    <w:rsid w:val="00A3097C"/>
    <w:rsid w:val="00A30F37"/>
    <w:rsid w:val="00A32932"/>
    <w:rsid w:val="00A416FD"/>
    <w:rsid w:val="00A42339"/>
    <w:rsid w:val="00A4458D"/>
    <w:rsid w:val="00A4535F"/>
    <w:rsid w:val="00A45457"/>
    <w:rsid w:val="00A471B0"/>
    <w:rsid w:val="00A47C12"/>
    <w:rsid w:val="00A51DFB"/>
    <w:rsid w:val="00A53CDF"/>
    <w:rsid w:val="00A5591B"/>
    <w:rsid w:val="00A559AE"/>
    <w:rsid w:val="00A55A57"/>
    <w:rsid w:val="00A56953"/>
    <w:rsid w:val="00A56BEB"/>
    <w:rsid w:val="00A60771"/>
    <w:rsid w:val="00A61334"/>
    <w:rsid w:val="00A61485"/>
    <w:rsid w:val="00A62A7F"/>
    <w:rsid w:val="00A62AA9"/>
    <w:rsid w:val="00A6397C"/>
    <w:rsid w:val="00A64CAD"/>
    <w:rsid w:val="00A703BF"/>
    <w:rsid w:val="00A70777"/>
    <w:rsid w:val="00A717D2"/>
    <w:rsid w:val="00A71C8F"/>
    <w:rsid w:val="00A73383"/>
    <w:rsid w:val="00A7365A"/>
    <w:rsid w:val="00A74B2A"/>
    <w:rsid w:val="00A8211D"/>
    <w:rsid w:val="00A87843"/>
    <w:rsid w:val="00A8786F"/>
    <w:rsid w:val="00A92236"/>
    <w:rsid w:val="00A94008"/>
    <w:rsid w:val="00A9484D"/>
    <w:rsid w:val="00A95C75"/>
    <w:rsid w:val="00A96EA1"/>
    <w:rsid w:val="00AA2E70"/>
    <w:rsid w:val="00AA5FFE"/>
    <w:rsid w:val="00AA7004"/>
    <w:rsid w:val="00AA7C8C"/>
    <w:rsid w:val="00AB0046"/>
    <w:rsid w:val="00AB10DF"/>
    <w:rsid w:val="00AB4258"/>
    <w:rsid w:val="00AB5FCA"/>
    <w:rsid w:val="00AB6E45"/>
    <w:rsid w:val="00AB7041"/>
    <w:rsid w:val="00AB7EB7"/>
    <w:rsid w:val="00AC110C"/>
    <w:rsid w:val="00AC1912"/>
    <w:rsid w:val="00AC1EB1"/>
    <w:rsid w:val="00AC5684"/>
    <w:rsid w:val="00AC794F"/>
    <w:rsid w:val="00AD146E"/>
    <w:rsid w:val="00AD2D45"/>
    <w:rsid w:val="00AE0E3D"/>
    <w:rsid w:val="00AE19EB"/>
    <w:rsid w:val="00AE3E84"/>
    <w:rsid w:val="00AE452F"/>
    <w:rsid w:val="00AE4F78"/>
    <w:rsid w:val="00AE63C6"/>
    <w:rsid w:val="00AE735D"/>
    <w:rsid w:val="00AE77C6"/>
    <w:rsid w:val="00AF2C8F"/>
    <w:rsid w:val="00AF330A"/>
    <w:rsid w:val="00AF399D"/>
    <w:rsid w:val="00AF4A88"/>
    <w:rsid w:val="00AF5449"/>
    <w:rsid w:val="00AF5860"/>
    <w:rsid w:val="00AF5A6F"/>
    <w:rsid w:val="00AF5C14"/>
    <w:rsid w:val="00B0163C"/>
    <w:rsid w:val="00B02EF3"/>
    <w:rsid w:val="00B0434F"/>
    <w:rsid w:val="00B04D80"/>
    <w:rsid w:val="00B05D07"/>
    <w:rsid w:val="00B06947"/>
    <w:rsid w:val="00B07A03"/>
    <w:rsid w:val="00B07E48"/>
    <w:rsid w:val="00B07E5F"/>
    <w:rsid w:val="00B10101"/>
    <w:rsid w:val="00B13468"/>
    <w:rsid w:val="00B16E84"/>
    <w:rsid w:val="00B17020"/>
    <w:rsid w:val="00B20011"/>
    <w:rsid w:val="00B20654"/>
    <w:rsid w:val="00B212AB"/>
    <w:rsid w:val="00B21F13"/>
    <w:rsid w:val="00B242D6"/>
    <w:rsid w:val="00B2541E"/>
    <w:rsid w:val="00B25482"/>
    <w:rsid w:val="00B25CC6"/>
    <w:rsid w:val="00B25DC5"/>
    <w:rsid w:val="00B27C78"/>
    <w:rsid w:val="00B30D62"/>
    <w:rsid w:val="00B31179"/>
    <w:rsid w:val="00B31429"/>
    <w:rsid w:val="00B336E8"/>
    <w:rsid w:val="00B4005B"/>
    <w:rsid w:val="00B4246C"/>
    <w:rsid w:val="00B43D27"/>
    <w:rsid w:val="00B459A6"/>
    <w:rsid w:val="00B47D54"/>
    <w:rsid w:val="00B5553F"/>
    <w:rsid w:val="00B56BEF"/>
    <w:rsid w:val="00B573CE"/>
    <w:rsid w:val="00B6008B"/>
    <w:rsid w:val="00B60318"/>
    <w:rsid w:val="00B61B5D"/>
    <w:rsid w:val="00B6222B"/>
    <w:rsid w:val="00B63A91"/>
    <w:rsid w:val="00B71C7E"/>
    <w:rsid w:val="00B71E29"/>
    <w:rsid w:val="00B72365"/>
    <w:rsid w:val="00B73B08"/>
    <w:rsid w:val="00B74731"/>
    <w:rsid w:val="00B755DA"/>
    <w:rsid w:val="00B75F82"/>
    <w:rsid w:val="00B81495"/>
    <w:rsid w:val="00B81FC1"/>
    <w:rsid w:val="00B824F1"/>
    <w:rsid w:val="00B8265D"/>
    <w:rsid w:val="00B83526"/>
    <w:rsid w:val="00B85806"/>
    <w:rsid w:val="00B85E5B"/>
    <w:rsid w:val="00B87272"/>
    <w:rsid w:val="00B87F45"/>
    <w:rsid w:val="00B9299F"/>
    <w:rsid w:val="00B93F1B"/>
    <w:rsid w:val="00BA0D61"/>
    <w:rsid w:val="00BA18E7"/>
    <w:rsid w:val="00BA48AA"/>
    <w:rsid w:val="00BA6549"/>
    <w:rsid w:val="00BA6999"/>
    <w:rsid w:val="00BA7265"/>
    <w:rsid w:val="00BA78A3"/>
    <w:rsid w:val="00BB4A68"/>
    <w:rsid w:val="00BB4C02"/>
    <w:rsid w:val="00BC14C1"/>
    <w:rsid w:val="00BC18E2"/>
    <w:rsid w:val="00BC294C"/>
    <w:rsid w:val="00BC360E"/>
    <w:rsid w:val="00BC3C68"/>
    <w:rsid w:val="00BC5925"/>
    <w:rsid w:val="00BC78E2"/>
    <w:rsid w:val="00BD3CD0"/>
    <w:rsid w:val="00BD43BA"/>
    <w:rsid w:val="00BD6D1F"/>
    <w:rsid w:val="00BD77CF"/>
    <w:rsid w:val="00BE0EB9"/>
    <w:rsid w:val="00BE1040"/>
    <w:rsid w:val="00BE3D2F"/>
    <w:rsid w:val="00BE427D"/>
    <w:rsid w:val="00BE5016"/>
    <w:rsid w:val="00BE7F7F"/>
    <w:rsid w:val="00BF076C"/>
    <w:rsid w:val="00BF2B5E"/>
    <w:rsid w:val="00BF55F4"/>
    <w:rsid w:val="00BF5FBC"/>
    <w:rsid w:val="00C004DC"/>
    <w:rsid w:val="00C0054E"/>
    <w:rsid w:val="00C0072C"/>
    <w:rsid w:val="00C0194E"/>
    <w:rsid w:val="00C052E3"/>
    <w:rsid w:val="00C05CC8"/>
    <w:rsid w:val="00C066AC"/>
    <w:rsid w:val="00C07A20"/>
    <w:rsid w:val="00C10B16"/>
    <w:rsid w:val="00C11283"/>
    <w:rsid w:val="00C123FC"/>
    <w:rsid w:val="00C128BA"/>
    <w:rsid w:val="00C13946"/>
    <w:rsid w:val="00C2421C"/>
    <w:rsid w:val="00C25DF7"/>
    <w:rsid w:val="00C30443"/>
    <w:rsid w:val="00C314D1"/>
    <w:rsid w:val="00C31597"/>
    <w:rsid w:val="00C31FED"/>
    <w:rsid w:val="00C32F0E"/>
    <w:rsid w:val="00C334B1"/>
    <w:rsid w:val="00C3497C"/>
    <w:rsid w:val="00C46319"/>
    <w:rsid w:val="00C464DF"/>
    <w:rsid w:val="00C532EB"/>
    <w:rsid w:val="00C537A4"/>
    <w:rsid w:val="00C53CF6"/>
    <w:rsid w:val="00C547CE"/>
    <w:rsid w:val="00C55D39"/>
    <w:rsid w:val="00C56D04"/>
    <w:rsid w:val="00C610A6"/>
    <w:rsid w:val="00C6173B"/>
    <w:rsid w:val="00C618EE"/>
    <w:rsid w:val="00C62139"/>
    <w:rsid w:val="00C627E8"/>
    <w:rsid w:val="00C62E50"/>
    <w:rsid w:val="00C63029"/>
    <w:rsid w:val="00C6322B"/>
    <w:rsid w:val="00C64F08"/>
    <w:rsid w:val="00C6786C"/>
    <w:rsid w:val="00C72C61"/>
    <w:rsid w:val="00C73233"/>
    <w:rsid w:val="00C73937"/>
    <w:rsid w:val="00C74356"/>
    <w:rsid w:val="00C75B50"/>
    <w:rsid w:val="00C80198"/>
    <w:rsid w:val="00C80C40"/>
    <w:rsid w:val="00C81E1C"/>
    <w:rsid w:val="00C8272B"/>
    <w:rsid w:val="00C850D0"/>
    <w:rsid w:val="00C90872"/>
    <w:rsid w:val="00C93459"/>
    <w:rsid w:val="00CA02BB"/>
    <w:rsid w:val="00CA28BE"/>
    <w:rsid w:val="00CA2C53"/>
    <w:rsid w:val="00CA323A"/>
    <w:rsid w:val="00CA4AD7"/>
    <w:rsid w:val="00CA7891"/>
    <w:rsid w:val="00CA7F1B"/>
    <w:rsid w:val="00CB030C"/>
    <w:rsid w:val="00CB0C4C"/>
    <w:rsid w:val="00CB1844"/>
    <w:rsid w:val="00CB2C37"/>
    <w:rsid w:val="00CB49A4"/>
    <w:rsid w:val="00CB4D8B"/>
    <w:rsid w:val="00CB4FC3"/>
    <w:rsid w:val="00CB5E3C"/>
    <w:rsid w:val="00CB6344"/>
    <w:rsid w:val="00CC1FA0"/>
    <w:rsid w:val="00CC31A2"/>
    <w:rsid w:val="00CC62F1"/>
    <w:rsid w:val="00CD22E2"/>
    <w:rsid w:val="00CD35AC"/>
    <w:rsid w:val="00CD3668"/>
    <w:rsid w:val="00CD4B99"/>
    <w:rsid w:val="00CD660C"/>
    <w:rsid w:val="00CD7C36"/>
    <w:rsid w:val="00CE2B06"/>
    <w:rsid w:val="00CE501E"/>
    <w:rsid w:val="00CE5ABD"/>
    <w:rsid w:val="00CF154F"/>
    <w:rsid w:val="00CF339D"/>
    <w:rsid w:val="00CF417B"/>
    <w:rsid w:val="00CF5011"/>
    <w:rsid w:val="00D004A7"/>
    <w:rsid w:val="00D01378"/>
    <w:rsid w:val="00D03FFE"/>
    <w:rsid w:val="00D0412E"/>
    <w:rsid w:val="00D05A72"/>
    <w:rsid w:val="00D074EB"/>
    <w:rsid w:val="00D07AB4"/>
    <w:rsid w:val="00D107EE"/>
    <w:rsid w:val="00D137B5"/>
    <w:rsid w:val="00D13F9D"/>
    <w:rsid w:val="00D14CD1"/>
    <w:rsid w:val="00D155A7"/>
    <w:rsid w:val="00D1644F"/>
    <w:rsid w:val="00D20FC8"/>
    <w:rsid w:val="00D250B2"/>
    <w:rsid w:val="00D25241"/>
    <w:rsid w:val="00D25945"/>
    <w:rsid w:val="00D26C47"/>
    <w:rsid w:val="00D274E2"/>
    <w:rsid w:val="00D302D7"/>
    <w:rsid w:val="00D310AA"/>
    <w:rsid w:val="00D317D1"/>
    <w:rsid w:val="00D34B11"/>
    <w:rsid w:val="00D35FAC"/>
    <w:rsid w:val="00D410DF"/>
    <w:rsid w:val="00D41125"/>
    <w:rsid w:val="00D41561"/>
    <w:rsid w:val="00D46A35"/>
    <w:rsid w:val="00D47247"/>
    <w:rsid w:val="00D511A6"/>
    <w:rsid w:val="00D54325"/>
    <w:rsid w:val="00D6144F"/>
    <w:rsid w:val="00D61709"/>
    <w:rsid w:val="00D61F8E"/>
    <w:rsid w:val="00D62031"/>
    <w:rsid w:val="00D62581"/>
    <w:rsid w:val="00D630B7"/>
    <w:rsid w:val="00D63A87"/>
    <w:rsid w:val="00D65CE1"/>
    <w:rsid w:val="00D71A4A"/>
    <w:rsid w:val="00D7443D"/>
    <w:rsid w:val="00D74D0D"/>
    <w:rsid w:val="00D7517B"/>
    <w:rsid w:val="00D7680B"/>
    <w:rsid w:val="00D77222"/>
    <w:rsid w:val="00D77F6E"/>
    <w:rsid w:val="00D816BE"/>
    <w:rsid w:val="00D84A42"/>
    <w:rsid w:val="00D87E80"/>
    <w:rsid w:val="00D90D71"/>
    <w:rsid w:val="00D913A4"/>
    <w:rsid w:val="00D91623"/>
    <w:rsid w:val="00D916A7"/>
    <w:rsid w:val="00D95015"/>
    <w:rsid w:val="00D96F36"/>
    <w:rsid w:val="00D97234"/>
    <w:rsid w:val="00DA204E"/>
    <w:rsid w:val="00DA7347"/>
    <w:rsid w:val="00DB095E"/>
    <w:rsid w:val="00DB0ECC"/>
    <w:rsid w:val="00DB24E1"/>
    <w:rsid w:val="00DB2E55"/>
    <w:rsid w:val="00DB6C38"/>
    <w:rsid w:val="00DB6EE3"/>
    <w:rsid w:val="00DB7138"/>
    <w:rsid w:val="00DC04FC"/>
    <w:rsid w:val="00DC362C"/>
    <w:rsid w:val="00DC49B9"/>
    <w:rsid w:val="00DC7553"/>
    <w:rsid w:val="00DC7E54"/>
    <w:rsid w:val="00DD30F1"/>
    <w:rsid w:val="00DD4EE7"/>
    <w:rsid w:val="00DD6D74"/>
    <w:rsid w:val="00DD7846"/>
    <w:rsid w:val="00DE1DE1"/>
    <w:rsid w:val="00DE2F47"/>
    <w:rsid w:val="00DE3F02"/>
    <w:rsid w:val="00DF126E"/>
    <w:rsid w:val="00DF29CE"/>
    <w:rsid w:val="00DF5A34"/>
    <w:rsid w:val="00DF63E0"/>
    <w:rsid w:val="00DF6EA7"/>
    <w:rsid w:val="00DF7790"/>
    <w:rsid w:val="00DF7D5E"/>
    <w:rsid w:val="00E004A7"/>
    <w:rsid w:val="00E00D62"/>
    <w:rsid w:val="00E0199E"/>
    <w:rsid w:val="00E029F8"/>
    <w:rsid w:val="00E03012"/>
    <w:rsid w:val="00E03054"/>
    <w:rsid w:val="00E055A4"/>
    <w:rsid w:val="00E103D3"/>
    <w:rsid w:val="00E10D86"/>
    <w:rsid w:val="00E125A2"/>
    <w:rsid w:val="00E12D97"/>
    <w:rsid w:val="00E1304E"/>
    <w:rsid w:val="00E17BDF"/>
    <w:rsid w:val="00E17E4B"/>
    <w:rsid w:val="00E2599F"/>
    <w:rsid w:val="00E259B3"/>
    <w:rsid w:val="00E27127"/>
    <w:rsid w:val="00E27347"/>
    <w:rsid w:val="00E27FA9"/>
    <w:rsid w:val="00E30977"/>
    <w:rsid w:val="00E3168A"/>
    <w:rsid w:val="00E335A1"/>
    <w:rsid w:val="00E429D1"/>
    <w:rsid w:val="00E42BF8"/>
    <w:rsid w:val="00E44B9C"/>
    <w:rsid w:val="00E46B00"/>
    <w:rsid w:val="00E47626"/>
    <w:rsid w:val="00E50A6A"/>
    <w:rsid w:val="00E5153F"/>
    <w:rsid w:val="00E52346"/>
    <w:rsid w:val="00E52882"/>
    <w:rsid w:val="00E55670"/>
    <w:rsid w:val="00E55C44"/>
    <w:rsid w:val="00E56053"/>
    <w:rsid w:val="00E573B6"/>
    <w:rsid w:val="00E578E9"/>
    <w:rsid w:val="00E6097C"/>
    <w:rsid w:val="00E60A89"/>
    <w:rsid w:val="00E634EA"/>
    <w:rsid w:val="00E670B5"/>
    <w:rsid w:val="00E67BAC"/>
    <w:rsid w:val="00E703F4"/>
    <w:rsid w:val="00E70528"/>
    <w:rsid w:val="00E7094A"/>
    <w:rsid w:val="00E71A79"/>
    <w:rsid w:val="00E73DD5"/>
    <w:rsid w:val="00E80C4C"/>
    <w:rsid w:val="00E83689"/>
    <w:rsid w:val="00E8499A"/>
    <w:rsid w:val="00E84EDD"/>
    <w:rsid w:val="00E84FF4"/>
    <w:rsid w:val="00E85199"/>
    <w:rsid w:val="00E864ED"/>
    <w:rsid w:val="00E869F9"/>
    <w:rsid w:val="00E86B31"/>
    <w:rsid w:val="00E900E3"/>
    <w:rsid w:val="00E9060C"/>
    <w:rsid w:val="00E907CB"/>
    <w:rsid w:val="00E94E52"/>
    <w:rsid w:val="00E951A2"/>
    <w:rsid w:val="00E958E4"/>
    <w:rsid w:val="00E96414"/>
    <w:rsid w:val="00EA200B"/>
    <w:rsid w:val="00EA2AD2"/>
    <w:rsid w:val="00EA4250"/>
    <w:rsid w:val="00EA45AE"/>
    <w:rsid w:val="00EA5649"/>
    <w:rsid w:val="00EA57A5"/>
    <w:rsid w:val="00EA791F"/>
    <w:rsid w:val="00EB095A"/>
    <w:rsid w:val="00EB0AD5"/>
    <w:rsid w:val="00EB43B3"/>
    <w:rsid w:val="00EB49D7"/>
    <w:rsid w:val="00EB4B03"/>
    <w:rsid w:val="00EB76FC"/>
    <w:rsid w:val="00EC0A8F"/>
    <w:rsid w:val="00EC4DEF"/>
    <w:rsid w:val="00EC61E6"/>
    <w:rsid w:val="00EC640A"/>
    <w:rsid w:val="00ED058E"/>
    <w:rsid w:val="00ED0C4C"/>
    <w:rsid w:val="00ED1E47"/>
    <w:rsid w:val="00EE0037"/>
    <w:rsid w:val="00EE0989"/>
    <w:rsid w:val="00EE1716"/>
    <w:rsid w:val="00EE19F3"/>
    <w:rsid w:val="00EE394A"/>
    <w:rsid w:val="00EE3E3D"/>
    <w:rsid w:val="00EE4387"/>
    <w:rsid w:val="00EE5B43"/>
    <w:rsid w:val="00EE6583"/>
    <w:rsid w:val="00EF131B"/>
    <w:rsid w:val="00EF2AA8"/>
    <w:rsid w:val="00EF2BA8"/>
    <w:rsid w:val="00EF2FD6"/>
    <w:rsid w:val="00EF58ED"/>
    <w:rsid w:val="00F00087"/>
    <w:rsid w:val="00F0105F"/>
    <w:rsid w:val="00F044FD"/>
    <w:rsid w:val="00F04C32"/>
    <w:rsid w:val="00F050F4"/>
    <w:rsid w:val="00F109FB"/>
    <w:rsid w:val="00F11484"/>
    <w:rsid w:val="00F15E81"/>
    <w:rsid w:val="00F17304"/>
    <w:rsid w:val="00F20A77"/>
    <w:rsid w:val="00F22A74"/>
    <w:rsid w:val="00F23BD5"/>
    <w:rsid w:val="00F24ADD"/>
    <w:rsid w:val="00F25636"/>
    <w:rsid w:val="00F25C08"/>
    <w:rsid w:val="00F26385"/>
    <w:rsid w:val="00F326D2"/>
    <w:rsid w:val="00F33D23"/>
    <w:rsid w:val="00F33D24"/>
    <w:rsid w:val="00F36A98"/>
    <w:rsid w:val="00F40286"/>
    <w:rsid w:val="00F4127F"/>
    <w:rsid w:val="00F415E8"/>
    <w:rsid w:val="00F41B3C"/>
    <w:rsid w:val="00F44AB0"/>
    <w:rsid w:val="00F46827"/>
    <w:rsid w:val="00F52E04"/>
    <w:rsid w:val="00F56262"/>
    <w:rsid w:val="00F62130"/>
    <w:rsid w:val="00F635CE"/>
    <w:rsid w:val="00F66586"/>
    <w:rsid w:val="00F67DE3"/>
    <w:rsid w:val="00F7037C"/>
    <w:rsid w:val="00F70ECF"/>
    <w:rsid w:val="00F719CD"/>
    <w:rsid w:val="00F72026"/>
    <w:rsid w:val="00F736CE"/>
    <w:rsid w:val="00F73ED7"/>
    <w:rsid w:val="00F766F1"/>
    <w:rsid w:val="00F773C9"/>
    <w:rsid w:val="00F82314"/>
    <w:rsid w:val="00F824E2"/>
    <w:rsid w:val="00F848F9"/>
    <w:rsid w:val="00F8608E"/>
    <w:rsid w:val="00F87138"/>
    <w:rsid w:val="00F87968"/>
    <w:rsid w:val="00F90CF7"/>
    <w:rsid w:val="00F90E53"/>
    <w:rsid w:val="00F91D32"/>
    <w:rsid w:val="00F92571"/>
    <w:rsid w:val="00F93565"/>
    <w:rsid w:val="00F94116"/>
    <w:rsid w:val="00F94CF4"/>
    <w:rsid w:val="00F9581A"/>
    <w:rsid w:val="00FA06C3"/>
    <w:rsid w:val="00FA2445"/>
    <w:rsid w:val="00FB00F4"/>
    <w:rsid w:val="00FB0220"/>
    <w:rsid w:val="00FB2751"/>
    <w:rsid w:val="00FB42F1"/>
    <w:rsid w:val="00FB544B"/>
    <w:rsid w:val="00FB601B"/>
    <w:rsid w:val="00FC1627"/>
    <w:rsid w:val="00FC18BC"/>
    <w:rsid w:val="00FC2918"/>
    <w:rsid w:val="00FC31F2"/>
    <w:rsid w:val="00FC5FB5"/>
    <w:rsid w:val="00FC6E37"/>
    <w:rsid w:val="00FD0CE3"/>
    <w:rsid w:val="00FD0DCF"/>
    <w:rsid w:val="00FD3BA5"/>
    <w:rsid w:val="00FD4908"/>
    <w:rsid w:val="00FD6650"/>
    <w:rsid w:val="00FD66C0"/>
    <w:rsid w:val="00FD71E3"/>
    <w:rsid w:val="00FE07E8"/>
    <w:rsid w:val="00FE14F5"/>
    <w:rsid w:val="00FE1CD0"/>
    <w:rsid w:val="00FE21C9"/>
    <w:rsid w:val="00FE3F06"/>
    <w:rsid w:val="00FE68A5"/>
    <w:rsid w:val="00FE7915"/>
    <w:rsid w:val="00FF0015"/>
    <w:rsid w:val="00FF1071"/>
    <w:rsid w:val="00FF2BC8"/>
    <w:rsid w:val="00FF75D1"/>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3172046"/>
  <w15:docId w15:val="{367E8C62-59B2-4F73-BB0B-C4AF4248E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3233"/>
    <w:pPr>
      <w:spacing w:after="0" w:line="240" w:lineRule="auto"/>
      <w:jc w:val="both"/>
    </w:pPr>
    <w:rPr>
      <w:rFonts w:ascii="Century Gothic" w:eastAsia="Times New Roman" w:hAnsi="Century Gothic" w:cs="Times New Roman"/>
      <w:spacing w:val="-5"/>
      <w:szCs w:val="20"/>
      <w:lang w:eastAsia="en-GB"/>
    </w:rPr>
  </w:style>
  <w:style w:type="paragraph" w:styleId="Heading1">
    <w:name w:val="heading 1"/>
    <w:basedOn w:val="Normal"/>
    <w:next w:val="BodyText"/>
    <w:link w:val="Heading1Char"/>
    <w:qFormat/>
    <w:rsid w:val="0057179E"/>
    <w:pPr>
      <w:keepNext/>
      <w:keepLines/>
      <w:numPr>
        <w:numId w:val="1"/>
      </w:numPr>
      <w:pBdr>
        <w:top w:val="single" w:sz="48" w:space="3" w:color="FFFFFF"/>
        <w:left w:val="single" w:sz="6" w:space="3" w:color="FFFFFF"/>
        <w:bottom w:val="single" w:sz="6" w:space="3" w:color="FFFFFF"/>
      </w:pBdr>
      <w:spacing w:after="240"/>
      <w:outlineLvl w:val="0"/>
    </w:pPr>
    <w:rPr>
      <w:b/>
      <w:spacing w:val="-10"/>
      <w:kern w:val="20"/>
      <w:position w:val="8"/>
      <w:sz w:val="28"/>
    </w:rPr>
  </w:style>
  <w:style w:type="paragraph" w:styleId="Heading2">
    <w:name w:val="heading 2"/>
    <w:basedOn w:val="Normal"/>
    <w:next w:val="BodyText"/>
    <w:link w:val="Heading2Char"/>
    <w:unhideWhenUsed/>
    <w:qFormat/>
    <w:rsid w:val="0057179E"/>
    <w:pPr>
      <w:keepNext/>
      <w:keepLines/>
      <w:numPr>
        <w:ilvl w:val="1"/>
        <w:numId w:val="1"/>
      </w:numPr>
      <w:spacing w:after="240" w:line="240" w:lineRule="atLeast"/>
      <w:outlineLvl w:val="1"/>
    </w:pPr>
    <w:rPr>
      <w:b/>
      <w:spacing w:val="0"/>
      <w:kern w:val="28"/>
      <w:sz w:val="24"/>
    </w:rPr>
  </w:style>
  <w:style w:type="paragraph" w:styleId="Heading3">
    <w:name w:val="heading 3"/>
    <w:basedOn w:val="Normal"/>
    <w:next w:val="BodyText"/>
    <w:link w:val="Heading3Char"/>
    <w:semiHidden/>
    <w:unhideWhenUsed/>
    <w:qFormat/>
    <w:rsid w:val="0057179E"/>
    <w:pPr>
      <w:keepNext/>
      <w:keepLines/>
      <w:numPr>
        <w:ilvl w:val="2"/>
        <w:numId w:val="1"/>
      </w:numPr>
      <w:spacing w:after="240" w:line="240" w:lineRule="atLeast"/>
      <w:outlineLvl w:val="2"/>
    </w:pPr>
    <w:rPr>
      <w:b/>
      <w:spacing w:val="0"/>
      <w:kern w:val="28"/>
    </w:rPr>
  </w:style>
  <w:style w:type="paragraph" w:styleId="Heading4">
    <w:name w:val="heading 4"/>
    <w:basedOn w:val="Normal"/>
    <w:next w:val="BodyText"/>
    <w:link w:val="Heading4Char"/>
    <w:semiHidden/>
    <w:unhideWhenUsed/>
    <w:qFormat/>
    <w:rsid w:val="0057179E"/>
    <w:pPr>
      <w:keepNext/>
      <w:keepLines/>
      <w:numPr>
        <w:ilvl w:val="3"/>
        <w:numId w:val="1"/>
      </w:numPr>
      <w:spacing w:after="240" w:line="240" w:lineRule="atLeast"/>
      <w:outlineLvl w:val="3"/>
    </w:pPr>
    <w:rPr>
      <w:b/>
      <w:spacing w:val="0"/>
      <w:kern w:val="28"/>
    </w:rPr>
  </w:style>
  <w:style w:type="paragraph" w:styleId="Heading5">
    <w:name w:val="heading 5"/>
    <w:basedOn w:val="Normal"/>
    <w:next w:val="BodyText"/>
    <w:link w:val="Heading5Char"/>
    <w:semiHidden/>
    <w:unhideWhenUsed/>
    <w:qFormat/>
    <w:rsid w:val="0057179E"/>
    <w:pPr>
      <w:keepNext/>
      <w:keepLines/>
      <w:numPr>
        <w:ilvl w:val="4"/>
        <w:numId w:val="1"/>
      </w:numPr>
      <w:spacing w:line="240" w:lineRule="atLeast"/>
      <w:outlineLvl w:val="4"/>
    </w:pPr>
    <w:rPr>
      <w:rFonts w:ascii="Arial" w:hAnsi="Arial"/>
      <w:spacing w:val="-4"/>
      <w:kern w:val="28"/>
      <w:sz w:val="20"/>
    </w:rPr>
  </w:style>
  <w:style w:type="paragraph" w:styleId="Heading6">
    <w:name w:val="heading 6"/>
    <w:basedOn w:val="Normal"/>
    <w:next w:val="BodyText"/>
    <w:link w:val="Heading6Char"/>
    <w:autoRedefine/>
    <w:semiHidden/>
    <w:unhideWhenUsed/>
    <w:qFormat/>
    <w:rsid w:val="0057179E"/>
    <w:pPr>
      <w:keepNext/>
      <w:keepLines/>
      <w:numPr>
        <w:ilvl w:val="5"/>
        <w:numId w:val="1"/>
      </w:numPr>
      <w:spacing w:before="140" w:line="220" w:lineRule="atLeast"/>
      <w:outlineLvl w:val="5"/>
    </w:pPr>
    <w:rPr>
      <w:rFonts w:ascii="Arial" w:hAnsi="Arial"/>
      <w:i/>
      <w:spacing w:val="-4"/>
      <w:kern w:val="28"/>
      <w:sz w:val="20"/>
    </w:rPr>
  </w:style>
  <w:style w:type="paragraph" w:styleId="Heading7">
    <w:name w:val="heading 7"/>
    <w:basedOn w:val="Normal"/>
    <w:next w:val="BodyText"/>
    <w:link w:val="Heading7Char"/>
    <w:semiHidden/>
    <w:unhideWhenUsed/>
    <w:qFormat/>
    <w:rsid w:val="0057179E"/>
    <w:pPr>
      <w:keepNext/>
      <w:keepLines/>
      <w:numPr>
        <w:ilvl w:val="6"/>
        <w:numId w:val="1"/>
      </w:numPr>
      <w:spacing w:before="140" w:line="220" w:lineRule="atLeast"/>
      <w:outlineLvl w:val="6"/>
    </w:pPr>
    <w:rPr>
      <w:rFonts w:ascii="Arial" w:hAnsi="Arial"/>
      <w:spacing w:val="-4"/>
      <w:kern w:val="28"/>
      <w:sz w:val="20"/>
    </w:rPr>
  </w:style>
  <w:style w:type="paragraph" w:styleId="Heading8">
    <w:name w:val="heading 8"/>
    <w:basedOn w:val="Normal"/>
    <w:next w:val="BodyText"/>
    <w:link w:val="Heading8Char"/>
    <w:semiHidden/>
    <w:unhideWhenUsed/>
    <w:qFormat/>
    <w:rsid w:val="0057179E"/>
    <w:pPr>
      <w:keepNext/>
      <w:keepLines/>
      <w:numPr>
        <w:ilvl w:val="7"/>
        <w:numId w:val="1"/>
      </w:numPr>
      <w:spacing w:before="140" w:line="220" w:lineRule="atLeast"/>
      <w:outlineLvl w:val="7"/>
    </w:pPr>
    <w:rPr>
      <w:rFonts w:ascii="Arial" w:hAnsi="Arial"/>
      <w:i/>
      <w:spacing w:val="-4"/>
      <w:kern w:val="28"/>
      <w:sz w:val="18"/>
    </w:rPr>
  </w:style>
  <w:style w:type="paragraph" w:styleId="Heading9">
    <w:name w:val="heading 9"/>
    <w:basedOn w:val="Normal"/>
    <w:next w:val="BodyText"/>
    <w:link w:val="Heading9Char"/>
    <w:semiHidden/>
    <w:unhideWhenUsed/>
    <w:qFormat/>
    <w:rsid w:val="0057179E"/>
    <w:pPr>
      <w:keepNext/>
      <w:keepLines/>
      <w:numPr>
        <w:ilvl w:val="8"/>
        <w:numId w:val="1"/>
      </w:numPr>
      <w:spacing w:before="140" w:line="220" w:lineRule="atLeast"/>
      <w:outlineLvl w:val="8"/>
    </w:pPr>
    <w:rPr>
      <w:rFonts w:ascii="Arial" w:hAnsi="Arial"/>
      <w:spacing w:val="-4"/>
      <w:kern w:val="28"/>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7179E"/>
    <w:rPr>
      <w:rFonts w:ascii="Century Gothic" w:eastAsia="Times New Roman" w:hAnsi="Century Gothic" w:cs="Times New Roman"/>
      <w:b/>
      <w:spacing w:val="-10"/>
      <w:kern w:val="20"/>
      <w:position w:val="8"/>
      <w:sz w:val="28"/>
      <w:szCs w:val="20"/>
      <w:lang w:eastAsia="en-GB"/>
    </w:rPr>
  </w:style>
  <w:style w:type="character" w:customStyle="1" w:styleId="Heading2Char">
    <w:name w:val="Heading 2 Char"/>
    <w:basedOn w:val="DefaultParagraphFont"/>
    <w:link w:val="Heading2"/>
    <w:rsid w:val="0057179E"/>
    <w:rPr>
      <w:rFonts w:ascii="Century Gothic" w:eastAsia="Times New Roman" w:hAnsi="Century Gothic" w:cs="Times New Roman"/>
      <w:b/>
      <w:kern w:val="28"/>
      <w:sz w:val="24"/>
      <w:szCs w:val="20"/>
      <w:lang w:eastAsia="en-GB"/>
    </w:rPr>
  </w:style>
  <w:style w:type="character" w:customStyle="1" w:styleId="Heading3Char">
    <w:name w:val="Heading 3 Char"/>
    <w:basedOn w:val="DefaultParagraphFont"/>
    <w:link w:val="Heading3"/>
    <w:semiHidden/>
    <w:rsid w:val="0057179E"/>
    <w:rPr>
      <w:rFonts w:ascii="Century Gothic" w:eastAsia="Times New Roman" w:hAnsi="Century Gothic" w:cs="Times New Roman"/>
      <w:b/>
      <w:kern w:val="28"/>
      <w:szCs w:val="20"/>
      <w:lang w:eastAsia="en-GB"/>
    </w:rPr>
  </w:style>
  <w:style w:type="character" w:customStyle="1" w:styleId="Heading4Char">
    <w:name w:val="Heading 4 Char"/>
    <w:basedOn w:val="DefaultParagraphFont"/>
    <w:link w:val="Heading4"/>
    <w:semiHidden/>
    <w:rsid w:val="0057179E"/>
    <w:rPr>
      <w:rFonts w:ascii="Century Gothic" w:eastAsia="Times New Roman" w:hAnsi="Century Gothic" w:cs="Times New Roman"/>
      <w:b/>
      <w:kern w:val="28"/>
      <w:szCs w:val="20"/>
      <w:lang w:eastAsia="en-GB"/>
    </w:rPr>
  </w:style>
  <w:style w:type="character" w:customStyle="1" w:styleId="Heading5Char">
    <w:name w:val="Heading 5 Char"/>
    <w:basedOn w:val="DefaultParagraphFont"/>
    <w:link w:val="Heading5"/>
    <w:semiHidden/>
    <w:rsid w:val="0057179E"/>
    <w:rPr>
      <w:rFonts w:ascii="Arial" w:eastAsia="Times New Roman" w:hAnsi="Arial" w:cs="Times New Roman"/>
      <w:spacing w:val="-4"/>
      <w:kern w:val="28"/>
      <w:sz w:val="20"/>
      <w:szCs w:val="20"/>
      <w:lang w:eastAsia="en-GB"/>
    </w:rPr>
  </w:style>
  <w:style w:type="character" w:customStyle="1" w:styleId="Heading6Char">
    <w:name w:val="Heading 6 Char"/>
    <w:basedOn w:val="DefaultParagraphFont"/>
    <w:link w:val="Heading6"/>
    <w:semiHidden/>
    <w:rsid w:val="0057179E"/>
    <w:rPr>
      <w:rFonts w:ascii="Arial" w:eastAsia="Times New Roman" w:hAnsi="Arial" w:cs="Times New Roman"/>
      <w:i/>
      <w:spacing w:val="-4"/>
      <w:kern w:val="28"/>
      <w:sz w:val="20"/>
      <w:szCs w:val="20"/>
      <w:lang w:eastAsia="en-GB"/>
    </w:rPr>
  </w:style>
  <w:style w:type="character" w:customStyle="1" w:styleId="Heading7Char">
    <w:name w:val="Heading 7 Char"/>
    <w:basedOn w:val="DefaultParagraphFont"/>
    <w:link w:val="Heading7"/>
    <w:semiHidden/>
    <w:rsid w:val="0057179E"/>
    <w:rPr>
      <w:rFonts w:ascii="Arial" w:eastAsia="Times New Roman" w:hAnsi="Arial" w:cs="Times New Roman"/>
      <w:spacing w:val="-4"/>
      <w:kern w:val="28"/>
      <w:sz w:val="20"/>
      <w:szCs w:val="20"/>
      <w:lang w:eastAsia="en-GB"/>
    </w:rPr>
  </w:style>
  <w:style w:type="character" w:customStyle="1" w:styleId="Heading8Char">
    <w:name w:val="Heading 8 Char"/>
    <w:basedOn w:val="DefaultParagraphFont"/>
    <w:link w:val="Heading8"/>
    <w:semiHidden/>
    <w:rsid w:val="0057179E"/>
    <w:rPr>
      <w:rFonts w:ascii="Arial" w:eastAsia="Times New Roman" w:hAnsi="Arial" w:cs="Times New Roman"/>
      <w:i/>
      <w:spacing w:val="-4"/>
      <w:kern w:val="28"/>
      <w:sz w:val="18"/>
      <w:szCs w:val="20"/>
      <w:lang w:eastAsia="en-GB"/>
    </w:rPr>
  </w:style>
  <w:style w:type="character" w:customStyle="1" w:styleId="Heading9Char">
    <w:name w:val="Heading 9 Char"/>
    <w:basedOn w:val="DefaultParagraphFont"/>
    <w:link w:val="Heading9"/>
    <w:semiHidden/>
    <w:rsid w:val="0057179E"/>
    <w:rPr>
      <w:rFonts w:ascii="Arial" w:eastAsia="Times New Roman" w:hAnsi="Arial" w:cs="Times New Roman"/>
      <w:spacing w:val="-4"/>
      <w:kern w:val="28"/>
      <w:sz w:val="18"/>
      <w:szCs w:val="20"/>
      <w:lang w:eastAsia="en-GB"/>
    </w:rPr>
  </w:style>
  <w:style w:type="character" w:styleId="Hyperlink">
    <w:name w:val="Hyperlink"/>
    <w:basedOn w:val="DefaultParagraphFont"/>
    <w:uiPriority w:val="99"/>
    <w:unhideWhenUsed/>
    <w:rsid w:val="0057179E"/>
    <w:rPr>
      <w:color w:val="0000FF"/>
      <w:u w:val="single"/>
    </w:rPr>
  </w:style>
  <w:style w:type="paragraph" w:styleId="BodyText">
    <w:name w:val="Body Text"/>
    <w:basedOn w:val="Normal"/>
    <w:link w:val="BodyTextChar"/>
    <w:unhideWhenUsed/>
    <w:rsid w:val="0057179E"/>
    <w:pPr>
      <w:spacing w:after="240" w:line="240" w:lineRule="atLeast"/>
    </w:pPr>
    <w:rPr>
      <w:spacing w:val="0"/>
    </w:rPr>
  </w:style>
  <w:style w:type="character" w:customStyle="1" w:styleId="BodyTextChar">
    <w:name w:val="Body Text Char"/>
    <w:basedOn w:val="DefaultParagraphFont"/>
    <w:link w:val="BodyText"/>
    <w:rsid w:val="0057179E"/>
    <w:rPr>
      <w:rFonts w:ascii="Century Gothic" w:eastAsia="Times New Roman" w:hAnsi="Century Gothic" w:cs="Times New Roman"/>
      <w:szCs w:val="20"/>
      <w:lang w:eastAsia="en-GB"/>
    </w:rPr>
  </w:style>
  <w:style w:type="paragraph" w:styleId="TOC1">
    <w:name w:val="toc 1"/>
    <w:basedOn w:val="Normal"/>
    <w:autoRedefine/>
    <w:uiPriority w:val="39"/>
    <w:unhideWhenUsed/>
    <w:rsid w:val="00A96EA1"/>
    <w:pPr>
      <w:tabs>
        <w:tab w:val="left" w:pos="0"/>
        <w:tab w:val="left" w:pos="1540"/>
        <w:tab w:val="right" w:leader="dot" w:pos="9498"/>
      </w:tabs>
      <w:spacing w:after="240" w:line="240" w:lineRule="atLeast"/>
    </w:pPr>
    <w:rPr>
      <w:rFonts w:asciiTheme="minorHAnsi" w:hAnsiTheme="minorHAnsi"/>
      <w:b/>
      <w:bCs/>
      <w:noProof/>
      <w:spacing w:val="-4"/>
      <w:lang w:eastAsia="en-US"/>
    </w:rPr>
  </w:style>
  <w:style w:type="paragraph" w:styleId="TOC2">
    <w:name w:val="toc 2"/>
    <w:basedOn w:val="Normal"/>
    <w:autoRedefine/>
    <w:uiPriority w:val="39"/>
    <w:unhideWhenUsed/>
    <w:rsid w:val="00860A9C"/>
    <w:pPr>
      <w:tabs>
        <w:tab w:val="left" w:pos="1000"/>
        <w:tab w:val="right" w:leader="dot" w:pos="9498"/>
      </w:tabs>
      <w:spacing w:after="240" w:line="240" w:lineRule="atLeast"/>
      <w:ind w:left="426"/>
    </w:pPr>
    <w:rPr>
      <w:rFonts w:asciiTheme="minorHAnsi" w:hAnsiTheme="minorHAnsi"/>
      <w:noProof/>
      <w:sz w:val="24"/>
      <w:szCs w:val="24"/>
    </w:rPr>
  </w:style>
  <w:style w:type="paragraph" w:styleId="TOC3">
    <w:name w:val="toc 3"/>
    <w:basedOn w:val="Normal"/>
    <w:autoRedefine/>
    <w:uiPriority w:val="39"/>
    <w:unhideWhenUsed/>
    <w:rsid w:val="007E7424"/>
    <w:pPr>
      <w:tabs>
        <w:tab w:val="left" w:pos="1701"/>
        <w:tab w:val="right" w:leader="dot" w:pos="9498"/>
      </w:tabs>
      <w:spacing w:after="240" w:line="240" w:lineRule="atLeast"/>
      <w:ind w:left="993"/>
    </w:pPr>
    <w:rPr>
      <w:rFonts w:asciiTheme="minorHAnsi" w:eastAsia="Calibri" w:hAnsiTheme="minorHAnsi"/>
      <w:b/>
      <w:bCs/>
      <w:noProof/>
    </w:rPr>
  </w:style>
  <w:style w:type="paragraph" w:styleId="Title">
    <w:name w:val="Title"/>
    <w:basedOn w:val="Normal"/>
    <w:next w:val="Normal"/>
    <w:link w:val="TitleChar"/>
    <w:qFormat/>
    <w:rsid w:val="0057179E"/>
    <w:pPr>
      <w:keepNext/>
      <w:keepLines/>
      <w:pBdr>
        <w:top w:val="single" w:sz="6" w:space="16" w:color="auto"/>
      </w:pBdr>
      <w:spacing w:before="120" w:after="120" w:line="320" w:lineRule="atLeast"/>
    </w:pPr>
    <w:rPr>
      <w:spacing w:val="0"/>
      <w:kern w:val="28"/>
      <w:sz w:val="32"/>
    </w:rPr>
  </w:style>
  <w:style w:type="character" w:customStyle="1" w:styleId="TitleChar">
    <w:name w:val="Title Char"/>
    <w:basedOn w:val="DefaultParagraphFont"/>
    <w:link w:val="Title"/>
    <w:rsid w:val="0057179E"/>
    <w:rPr>
      <w:rFonts w:ascii="Century Gothic" w:eastAsia="Times New Roman" w:hAnsi="Century Gothic" w:cs="Times New Roman"/>
      <w:kern w:val="28"/>
      <w:sz w:val="32"/>
      <w:szCs w:val="20"/>
      <w:lang w:eastAsia="en-GB"/>
    </w:rPr>
  </w:style>
  <w:style w:type="paragraph" w:styleId="ListParagraph">
    <w:name w:val="List Paragraph"/>
    <w:aliases w:val="Bullets,List Paragraph 1"/>
    <w:basedOn w:val="Normal"/>
    <w:link w:val="ListParagraphChar"/>
    <w:uiPriority w:val="34"/>
    <w:qFormat/>
    <w:rsid w:val="006B1B60"/>
    <w:pPr>
      <w:spacing w:after="200" w:line="276" w:lineRule="auto"/>
      <w:ind w:left="720"/>
      <w:contextualSpacing/>
      <w:jc w:val="left"/>
    </w:pPr>
    <w:rPr>
      <w:rFonts w:ascii="Calibri" w:hAnsi="Calibri"/>
      <w:spacing w:val="0"/>
      <w:szCs w:val="22"/>
      <w:lang w:eastAsia="en-US"/>
    </w:rPr>
  </w:style>
  <w:style w:type="paragraph" w:styleId="BodyText3">
    <w:name w:val="Body Text 3"/>
    <w:basedOn w:val="Normal"/>
    <w:link w:val="BodyText3Char"/>
    <w:uiPriority w:val="99"/>
    <w:semiHidden/>
    <w:unhideWhenUsed/>
    <w:rsid w:val="00343701"/>
    <w:pPr>
      <w:spacing w:after="120"/>
    </w:pPr>
    <w:rPr>
      <w:sz w:val="16"/>
      <w:szCs w:val="16"/>
    </w:rPr>
  </w:style>
  <w:style w:type="character" w:customStyle="1" w:styleId="BodyText3Char">
    <w:name w:val="Body Text 3 Char"/>
    <w:basedOn w:val="DefaultParagraphFont"/>
    <w:link w:val="BodyText3"/>
    <w:uiPriority w:val="99"/>
    <w:semiHidden/>
    <w:rsid w:val="00343701"/>
    <w:rPr>
      <w:rFonts w:ascii="Century Gothic" w:eastAsia="Times New Roman" w:hAnsi="Century Gothic" w:cs="Times New Roman"/>
      <w:spacing w:val="-5"/>
      <w:sz w:val="16"/>
      <w:szCs w:val="16"/>
      <w:lang w:eastAsia="en-GB"/>
    </w:rPr>
  </w:style>
  <w:style w:type="paragraph" w:styleId="Caption">
    <w:name w:val="caption"/>
    <w:basedOn w:val="Normal"/>
    <w:next w:val="Normal"/>
    <w:link w:val="CaptionChar"/>
    <w:qFormat/>
    <w:rsid w:val="00343701"/>
    <w:pPr>
      <w:spacing w:after="200"/>
      <w:jc w:val="left"/>
    </w:pPr>
    <w:rPr>
      <w:rFonts w:ascii="Calibri" w:hAnsi="Calibri"/>
      <w:b/>
      <w:bCs/>
      <w:color w:val="4F81BD"/>
      <w:spacing w:val="0"/>
      <w:sz w:val="18"/>
      <w:szCs w:val="18"/>
      <w:lang w:eastAsia="en-US"/>
    </w:rPr>
  </w:style>
  <w:style w:type="character" w:customStyle="1" w:styleId="CaptionChar">
    <w:name w:val="Caption Char"/>
    <w:link w:val="Caption"/>
    <w:rsid w:val="00343701"/>
    <w:rPr>
      <w:rFonts w:ascii="Calibri" w:eastAsia="Times New Roman" w:hAnsi="Calibri" w:cs="Times New Roman"/>
      <w:b/>
      <w:bCs/>
      <w:color w:val="4F81BD"/>
      <w:sz w:val="18"/>
      <w:szCs w:val="18"/>
    </w:rPr>
  </w:style>
  <w:style w:type="paragraph" w:styleId="BalloonText">
    <w:name w:val="Balloon Text"/>
    <w:basedOn w:val="Normal"/>
    <w:link w:val="BalloonTextChar"/>
    <w:semiHidden/>
    <w:unhideWhenUsed/>
    <w:rsid w:val="00390914"/>
    <w:rPr>
      <w:rFonts w:ascii="Tahoma" w:hAnsi="Tahoma" w:cs="Tahoma"/>
      <w:sz w:val="16"/>
      <w:szCs w:val="16"/>
    </w:rPr>
  </w:style>
  <w:style w:type="character" w:customStyle="1" w:styleId="BalloonTextChar">
    <w:name w:val="Balloon Text Char"/>
    <w:basedOn w:val="DefaultParagraphFont"/>
    <w:link w:val="BalloonText"/>
    <w:semiHidden/>
    <w:rsid w:val="00390914"/>
    <w:rPr>
      <w:rFonts w:ascii="Tahoma" w:eastAsia="Times New Roman" w:hAnsi="Tahoma" w:cs="Tahoma"/>
      <w:spacing w:val="-5"/>
      <w:sz w:val="16"/>
      <w:szCs w:val="16"/>
      <w:lang w:eastAsia="en-GB"/>
    </w:rPr>
  </w:style>
  <w:style w:type="paragraph" w:styleId="Header">
    <w:name w:val="header"/>
    <w:basedOn w:val="Normal"/>
    <w:link w:val="HeaderChar"/>
    <w:uiPriority w:val="99"/>
    <w:unhideWhenUsed/>
    <w:rsid w:val="00335586"/>
    <w:pPr>
      <w:tabs>
        <w:tab w:val="center" w:pos="4513"/>
        <w:tab w:val="right" w:pos="9026"/>
      </w:tabs>
    </w:pPr>
  </w:style>
  <w:style w:type="character" w:customStyle="1" w:styleId="HeaderChar">
    <w:name w:val="Header Char"/>
    <w:basedOn w:val="DefaultParagraphFont"/>
    <w:link w:val="Header"/>
    <w:uiPriority w:val="99"/>
    <w:rsid w:val="00335586"/>
    <w:rPr>
      <w:rFonts w:ascii="Century Gothic" w:eastAsia="Times New Roman" w:hAnsi="Century Gothic" w:cs="Times New Roman"/>
      <w:spacing w:val="-5"/>
      <w:szCs w:val="20"/>
      <w:lang w:eastAsia="en-GB"/>
    </w:rPr>
  </w:style>
  <w:style w:type="paragraph" w:styleId="Footer">
    <w:name w:val="footer"/>
    <w:basedOn w:val="Normal"/>
    <w:link w:val="FooterChar"/>
    <w:uiPriority w:val="99"/>
    <w:unhideWhenUsed/>
    <w:rsid w:val="00335586"/>
    <w:pPr>
      <w:tabs>
        <w:tab w:val="center" w:pos="4513"/>
        <w:tab w:val="right" w:pos="9026"/>
      </w:tabs>
    </w:pPr>
  </w:style>
  <w:style w:type="character" w:customStyle="1" w:styleId="FooterChar">
    <w:name w:val="Footer Char"/>
    <w:basedOn w:val="DefaultParagraphFont"/>
    <w:link w:val="Footer"/>
    <w:uiPriority w:val="99"/>
    <w:rsid w:val="00335586"/>
    <w:rPr>
      <w:rFonts w:ascii="Century Gothic" w:eastAsia="Times New Roman" w:hAnsi="Century Gothic" w:cs="Times New Roman"/>
      <w:spacing w:val="-5"/>
      <w:szCs w:val="20"/>
      <w:lang w:eastAsia="en-GB"/>
    </w:rPr>
  </w:style>
  <w:style w:type="table" w:styleId="TableGrid">
    <w:name w:val="Table Grid"/>
    <w:basedOn w:val="TableNormal"/>
    <w:uiPriority w:val="59"/>
    <w:rsid w:val="005B35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913A4"/>
    <w:pPr>
      <w:autoSpaceDE w:val="0"/>
      <w:autoSpaceDN w:val="0"/>
      <w:adjustRightInd w:val="0"/>
      <w:spacing w:after="0" w:line="240" w:lineRule="auto"/>
    </w:pPr>
    <w:rPr>
      <w:rFonts w:ascii="Cambria" w:hAnsi="Cambria" w:cs="Cambria"/>
      <w:color w:val="000000"/>
      <w:sz w:val="24"/>
      <w:szCs w:val="24"/>
    </w:rPr>
  </w:style>
  <w:style w:type="character" w:styleId="FollowedHyperlink">
    <w:name w:val="FollowedHyperlink"/>
    <w:basedOn w:val="DefaultParagraphFont"/>
    <w:uiPriority w:val="99"/>
    <w:semiHidden/>
    <w:unhideWhenUsed/>
    <w:rsid w:val="00D35FAC"/>
    <w:rPr>
      <w:color w:val="800080" w:themeColor="followedHyperlink"/>
      <w:u w:val="single"/>
    </w:rPr>
  </w:style>
  <w:style w:type="paragraph" w:styleId="NormalWeb">
    <w:name w:val="Normal (Web)"/>
    <w:basedOn w:val="Normal"/>
    <w:uiPriority w:val="99"/>
    <w:rsid w:val="0093349B"/>
    <w:pPr>
      <w:spacing w:before="100" w:beforeAutospacing="1" w:after="100" w:afterAutospacing="1"/>
      <w:jc w:val="left"/>
    </w:pPr>
    <w:rPr>
      <w:rFonts w:ascii="Times New Roman" w:hAnsi="Times New Roman"/>
      <w:spacing w:val="0"/>
      <w:sz w:val="24"/>
      <w:szCs w:val="24"/>
      <w:lang w:eastAsia="en-ZA"/>
    </w:rPr>
  </w:style>
  <w:style w:type="table" w:customStyle="1" w:styleId="TableGrid1">
    <w:name w:val="Table Grid1"/>
    <w:basedOn w:val="TableNormal"/>
    <w:next w:val="TableGrid"/>
    <w:uiPriority w:val="99"/>
    <w:rsid w:val="001A1FCD"/>
    <w:pPr>
      <w:spacing w:before="120" w:after="0" w:line="312"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s Char,List Paragraph 1 Char"/>
    <w:link w:val="ListParagraph"/>
    <w:uiPriority w:val="34"/>
    <w:locked/>
    <w:rsid w:val="00100C83"/>
    <w:rPr>
      <w:rFonts w:ascii="Calibri" w:eastAsia="Times New Roman" w:hAnsi="Calibri" w:cs="Times New Roman"/>
    </w:rPr>
  </w:style>
  <w:style w:type="character" w:styleId="CommentReference">
    <w:name w:val="annotation reference"/>
    <w:basedOn w:val="DefaultParagraphFont"/>
    <w:uiPriority w:val="99"/>
    <w:semiHidden/>
    <w:unhideWhenUsed/>
    <w:rsid w:val="00BE5016"/>
    <w:rPr>
      <w:sz w:val="16"/>
      <w:szCs w:val="16"/>
    </w:rPr>
  </w:style>
  <w:style w:type="paragraph" w:styleId="CommentText">
    <w:name w:val="annotation text"/>
    <w:basedOn w:val="Normal"/>
    <w:link w:val="CommentTextChar"/>
    <w:uiPriority w:val="99"/>
    <w:semiHidden/>
    <w:unhideWhenUsed/>
    <w:rsid w:val="00BE5016"/>
    <w:rPr>
      <w:sz w:val="20"/>
    </w:rPr>
  </w:style>
  <w:style w:type="character" w:customStyle="1" w:styleId="CommentTextChar">
    <w:name w:val="Comment Text Char"/>
    <w:basedOn w:val="DefaultParagraphFont"/>
    <w:link w:val="CommentText"/>
    <w:uiPriority w:val="99"/>
    <w:semiHidden/>
    <w:rsid w:val="00BE5016"/>
    <w:rPr>
      <w:rFonts w:ascii="Century Gothic" w:eastAsia="Times New Roman" w:hAnsi="Century Gothic" w:cs="Times New Roman"/>
      <w:spacing w:val="-5"/>
      <w:sz w:val="20"/>
      <w:szCs w:val="20"/>
      <w:lang w:eastAsia="en-GB"/>
    </w:rPr>
  </w:style>
  <w:style w:type="paragraph" w:styleId="CommentSubject">
    <w:name w:val="annotation subject"/>
    <w:basedOn w:val="CommentText"/>
    <w:next w:val="CommentText"/>
    <w:link w:val="CommentSubjectChar"/>
    <w:uiPriority w:val="99"/>
    <w:semiHidden/>
    <w:unhideWhenUsed/>
    <w:rsid w:val="00BE5016"/>
    <w:rPr>
      <w:b/>
      <w:bCs/>
    </w:rPr>
  </w:style>
  <w:style w:type="character" w:customStyle="1" w:styleId="CommentSubjectChar">
    <w:name w:val="Comment Subject Char"/>
    <w:basedOn w:val="CommentTextChar"/>
    <w:link w:val="CommentSubject"/>
    <w:uiPriority w:val="99"/>
    <w:semiHidden/>
    <w:rsid w:val="00BE5016"/>
    <w:rPr>
      <w:rFonts w:ascii="Century Gothic" w:eastAsia="Times New Roman" w:hAnsi="Century Gothic" w:cs="Times New Roman"/>
      <w:b/>
      <w:bCs/>
      <w:spacing w:val="-5"/>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79080">
      <w:bodyDiv w:val="1"/>
      <w:marLeft w:val="0"/>
      <w:marRight w:val="0"/>
      <w:marTop w:val="0"/>
      <w:marBottom w:val="0"/>
      <w:divBdr>
        <w:top w:val="none" w:sz="0" w:space="0" w:color="auto"/>
        <w:left w:val="none" w:sz="0" w:space="0" w:color="auto"/>
        <w:bottom w:val="none" w:sz="0" w:space="0" w:color="auto"/>
        <w:right w:val="none" w:sz="0" w:space="0" w:color="auto"/>
      </w:divBdr>
    </w:div>
    <w:div w:id="207690112">
      <w:bodyDiv w:val="1"/>
      <w:marLeft w:val="0"/>
      <w:marRight w:val="0"/>
      <w:marTop w:val="0"/>
      <w:marBottom w:val="0"/>
      <w:divBdr>
        <w:top w:val="none" w:sz="0" w:space="0" w:color="auto"/>
        <w:left w:val="none" w:sz="0" w:space="0" w:color="auto"/>
        <w:bottom w:val="none" w:sz="0" w:space="0" w:color="auto"/>
        <w:right w:val="none" w:sz="0" w:space="0" w:color="auto"/>
      </w:divBdr>
      <w:divsChild>
        <w:div w:id="258487051">
          <w:marLeft w:val="547"/>
          <w:marRight w:val="0"/>
          <w:marTop w:val="115"/>
          <w:marBottom w:val="0"/>
          <w:divBdr>
            <w:top w:val="none" w:sz="0" w:space="0" w:color="auto"/>
            <w:left w:val="none" w:sz="0" w:space="0" w:color="auto"/>
            <w:bottom w:val="none" w:sz="0" w:space="0" w:color="auto"/>
            <w:right w:val="none" w:sz="0" w:space="0" w:color="auto"/>
          </w:divBdr>
        </w:div>
        <w:div w:id="759525789">
          <w:marLeft w:val="547"/>
          <w:marRight w:val="0"/>
          <w:marTop w:val="115"/>
          <w:marBottom w:val="0"/>
          <w:divBdr>
            <w:top w:val="none" w:sz="0" w:space="0" w:color="auto"/>
            <w:left w:val="none" w:sz="0" w:space="0" w:color="auto"/>
            <w:bottom w:val="none" w:sz="0" w:space="0" w:color="auto"/>
            <w:right w:val="none" w:sz="0" w:space="0" w:color="auto"/>
          </w:divBdr>
        </w:div>
        <w:div w:id="431820433">
          <w:marLeft w:val="547"/>
          <w:marRight w:val="0"/>
          <w:marTop w:val="115"/>
          <w:marBottom w:val="0"/>
          <w:divBdr>
            <w:top w:val="none" w:sz="0" w:space="0" w:color="auto"/>
            <w:left w:val="none" w:sz="0" w:space="0" w:color="auto"/>
            <w:bottom w:val="none" w:sz="0" w:space="0" w:color="auto"/>
            <w:right w:val="none" w:sz="0" w:space="0" w:color="auto"/>
          </w:divBdr>
        </w:div>
        <w:div w:id="1270433994">
          <w:marLeft w:val="547"/>
          <w:marRight w:val="0"/>
          <w:marTop w:val="115"/>
          <w:marBottom w:val="0"/>
          <w:divBdr>
            <w:top w:val="none" w:sz="0" w:space="0" w:color="auto"/>
            <w:left w:val="none" w:sz="0" w:space="0" w:color="auto"/>
            <w:bottom w:val="none" w:sz="0" w:space="0" w:color="auto"/>
            <w:right w:val="none" w:sz="0" w:space="0" w:color="auto"/>
          </w:divBdr>
        </w:div>
        <w:div w:id="1635331119">
          <w:marLeft w:val="547"/>
          <w:marRight w:val="0"/>
          <w:marTop w:val="115"/>
          <w:marBottom w:val="0"/>
          <w:divBdr>
            <w:top w:val="none" w:sz="0" w:space="0" w:color="auto"/>
            <w:left w:val="none" w:sz="0" w:space="0" w:color="auto"/>
            <w:bottom w:val="none" w:sz="0" w:space="0" w:color="auto"/>
            <w:right w:val="none" w:sz="0" w:space="0" w:color="auto"/>
          </w:divBdr>
        </w:div>
        <w:div w:id="1025716391">
          <w:marLeft w:val="547"/>
          <w:marRight w:val="0"/>
          <w:marTop w:val="115"/>
          <w:marBottom w:val="0"/>
          <w:divBdr>
            <w:top w:val="none" w:sz="0" w:space="0" w:color="auto"/>
            <w:left w:val="none" w:sz="0" w:space="0" w:color="auto"/>
            <w:bottom w:val="none" w:sz="0" w:space="0" w:color="auto"/>
            <w:right w:val="none" w:sz="0" w:space="0" w:color="auto"/>
          </w:divBdr>
        </w:div>
        <w:div w:id="554315946">
          <w:marLeft w:val="547"/>
          <w:marRight w:val="0"/>
          <w:marTop w:val="115"/>
          <w:marBottom w:val="0"/>
          <w:divBdr>
            <w:top w:val="none" w:sz="0" w:space="0" w:color="auto"/>
            <w:left w:val="none" w:sz="0" w:space="0" w:color="auto"/>
            <w:bottom w:val="none" w:sz="0" w:space="0" w:color="auto"/>
            <w:right w:val="none" w:sz="0" w:space="0" w:color="auto"/>
          </w:divBdr>
        </w:div>
      </w:divsChild>
    </w:div>
    <w:div w:id="280260925">
      <w:bodyDiv w:val="1"/>
      <w:marLeft w:val="0"/>
      <w:marRight w:val="0"/>
      <w:marTop w:val="0"/>
      <w:marBottom w:val="0"/>
      <w:divBdr>
        <w:top w:val="none" w:sz="0" w:space="0" w:color="auto"/>
        <w:left w:val="none" w:sz="0" w:space="0" w:color="auto"/>
        <w:bottom w:val="none" w:sz="0" w:space="0" w:color="auto"/>
        <w:right w:val="none" w:sz="0" w:space="0" w:color="auto"/>
      </w:divBdr>
    </w:div>
    <w:div w:id="284502182">
      <w:bodyDiv w:val="1"/>
      <w:marLeft w:val="0"/>
      <w:marRight w:val="0"/>
      <w:marTop w:val="0"/>
      <w:marBottom w:val="0"/>
      <w:divBdr>
        <w:top w:val="none" w:sz="0" w:space="0" w:color="auto"/>
        <w:left w:val="none" w:sz="0" w:space="0" w:color="auto"/>
        <w:bottom w:val="none" w:sz="0" w:space="0" w:color="auto"/>
        <w:right w:val="none" w:sz="0" w:space="0" w:color="auto"/>
      </w:divBdr>
    </w:div>
    <w:div w:id="313529891">
      <w:bodyDiv w:val="1"/>
      <w:marLeft w:val="0"/>
      <w:marRight w:val="0"/>
      <w:marTop w:val="0"/>
      <w:marBottom w:val="0"/>
      <w:divBdr>
        <w:top w:val="none" w:sz="0" w:space="0" w:color="auto"/>
        <w:left w:val="none" w:sz="0" w:space="0" w:color="auto"/>
        <w:bottom w:val="none" w:sz="0" w:space="0" w:color="auto"/>
        <w:right w:val="none" w:sz="0" w:space="0" w:color="auto"/>
      </w:divBdr>
    </w:div>
    <w:div w:id="341132891">
      <w:bodyDiv w:val="1"/>
      <w:marLeft w:val="0"/>
      <w:marRight w:val="0"/>
      <w:marTop w:val="0"/>
      <w:marBottom w:val="0"/>
      <w:divBdr>
        <w:top w:val="none" w:sz="0" w:space="0" w:color="auto"/>
        <w:left w:val="none" w:sz="0" w:space="0" w:color="auto"/>
        <w:bottom w:val="none" w:sz="0" w:space="0" w:color="auto"/>
        <w:right w:val="none" w:sz="0" w:space="0" w:color="auto"/>
      </w:divBdr>
    </w:div>
    <w:div w:id="344867446">
      <w:bodyDiv w:val="1"/>
      <w:marLeft w:val="0"/>
      <w:marRight w:val="0"/>
      <w:marTop w:val="0"/>
      <w:marBottom w:val="0"/>
      <w:divBdr>
        <w:top w:val="none" w:sz="0" w:space="0" w:color="auto"/>
        <w:left w:val="none" w:sz="0" w:space="0" w:color="auto"/>
        <w:bottom w:val="none" w:sz="0" w:space="0" w:color="auto"/>
        <w:right w:val="none" w:sz="0" w:space="0" w:color="auto"/>
      </w:divBdr>
    </w:div>
    <w:div w:id="356734993">
      <w:bodyDiv w:val="1"/>
      <w:marLeft w:val="0"/>
      <w:marRight w:val="0"/>
      <w:marTop w:val="0"/>
      <w:marBottom w:val="0"/>
      <w:divBdr>
        <w:top w:val="none" w:sz="0" w:space="0" w:color="auto"/>
        <w:left w:val="none" w:sz="0" w:space="0" w:color="auto"/>
        <w:bottom w:val="none" w:sz="0" w:space="0" w:color="auto"/>
        <w:right w:val="none" w:sz="0" w:space="0" w:color="auto"/>
      </w:divBdr>
    </w:div>
    <w:div w:id="378629130">
      <w:bodyDiv w:val="1"/>
      <w:marLeft w:val="0"/>
      <w:marRight w:val="0"/>
      <w:marTop w:val="0"/>
      <w:marBottom w:val="0"/>
      <w:divBdr>
        <w:top w:val="none" w:sz="0" w:space="0" w:color="auto"/>
        <w:left w:val="none" w:sz="0" w:space="0" w:color="auto"/>
        <w:bottom w:val="none" w:sz="0" w:space="0" w:color="auto"/>
        <w:right w:val="none" w:sz="0" w:space="0" w:color="auto"/>
      </w:divBdr>
    </w:div>
    <w:div w:id="391390463">
      <w:bodyDiv w:val="1"/>
      <w:marLeft w:val="0"/>
      <w:marRight w:val="0"/>
      <w:marTop w:val="0"/>
      <w:marBottom w:val="0"/>
      <w:divBdr>
        <w:top w:val="none" w:sz="0" w:space="0" w:color="auto"/>
        <w:left w:val="none" w:sz="0" w:space="0" w:color="auto"/>
        <w:bottom w:val="none" w:sz="0" w:space="0" w:color="auto"/>
        <w:right w:val="none" w:sz="0" w:space="0" w:color="auto"/>
      </w:divBdr>
    </w:div>
    <w:div w:id="416051704">
      <w:bodyDiv w:val="1"/>
      <w:marLeft w:val="0"/>
      <w:marRight w:val="0"/>
      <w:marTop w:val="0"/>
      <w:marBottom w:val="0"/>
      <w:divBdr>
        <w:top w:val="none" w:sz="0" w:space="0" w:color="auto"/>
        <w:left w:val="none" w:sz="0" w:space="0" w:color="auto"/>
        <w:bottom w:val="none" w:sz="0" w:space="0" w:color="auto"/>
        <w:right w:val="none" w:sz="0" w:space="0" w:color="auto"/>
      </w:divBdr>
    </w:div>
    <w:div w:id="444424035">
      <w:bodyDiv w:val="1"/>
      <w:marLeft w:val="0"/>
      <w:marRight w:val="0"/>
      <w:marTop w:val="0"/>
      <w:marBottom w:val="0"/>
      <w:divBdr>
        <w:top w:val="none" w:sz="0" w:space="0" w:color="auto"/>
        <w:left w:val="none" w:sz="0" w:space="0" w:color="auto"/>
        <w:bottom w:val="none" w:sz="0" w:space="0" w:color="auto"/>
        <w:right w:val="none" w:sz="0" w:space="0" w:color="auto"/>
      </w:divBdr>
    </w:div>
    <w:div w:id="518619117">
      <w:bodyDiv w:val="1"/>
      <w:marLeft w:val="0"/>
      <w:marRight w:val="0"/>
      <w:marTop w:val="0"/>
      <w:marBottom w:val="0"/>
      <w:divBdr>
        <w:top w:val="none" w:sz="0" w:space="0" w:color="auto"/>
        <w:left w:val="none" w:sz="0" w:space="0" w:color="auto"/>
        <w:bottom w:val="none" w:sz="0" w:space="0" w:color="auto"/>
        <w:right w:val="none" w:sz="0" w:space="0" w:color="auto"/>
      </w:divBdr>
      <w:divsChild>
        <w:div w:id="753433392">
          <w:marLeft w:val="450"/>
          <w:marRight w:val="-450"/>
          <w:marTop w:val="0"/>
          <w:marBottom w:val="450"/>
          <w:divBdr>
            <w:top w:val="none" w:sz="0" w:space="0" w:color="auto"/>
            <w:left w:val="single" w:sz="6" w:space="23" w:color="EDEDED"/>
            <w:bottom w:val="none" w:sz="0" w:space="0" w:color="auto"/>
            <w:right w:val="none" w:sz="0" w:space="0" w:color="auto"/>
          </w:divBdr>
          <w:divsChild>
            <w:div w:id="56827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421532">
      <w:bodyDiv w:val="1"/>
      <w:marLeft w:val="0"/>
      <w:marRight w:val="0"/>
      <w:marTop w:val="0"/>
      <w:marBottom w:val="0"/>
      <w:divBdr>
        <w:top w:val="none" w:sz="0" w:space="0" w:color="auto"/>
        <w:left w:val="none" w:sz="0" w:space="0" w:color="auto"/>
        <w:bottom w:val="none" w:sz="0" w:space="0" w:color="auto"/>
        <w:right w:val="none" w:sz="0" w:space="0" w:color="auto"/>
      </w:divBdr>
    </w:div>
    <w:div w:id="693653012">
      <w:bodyDiv w:val="1"/>
      <w:marLeft w:val="0"/>
      <w:marRight w:val="0"/>
      <w:marTop w:val="0"/>
      <w:marBottom w:val="0"/>
      <w:divBdr>
        <w:top w:val="none" w:sz="0" w:space="0" w:color="auto"/>
        <w:left w:val="none" w:sz="0" w:space="0" w:color="auto"/>
        <w:bottom w:val="none" w:sz="0" w:space="0" w:color="auto"/>
        <w:right w:val="none" w:sz="0" w:space="0" w:color="auto"/>
      </w:divBdr>
    </w:div>
    <w:div w:id="695274092">
      <w:bodyDiv w:val="1"/>
      <w:marLeft w:val="0"/>
      <w:marRight w:val="0"/>
      <w:marTop w:val="0"/>
      <w:marBottom w:val="0"/>
      <w:divBdr>
        <w:top w:val="none" w:sz="0" w:space="0" w:color="auto"/>
        <w:left w:val="none" w:sz="0" w:space="0" w:color="auto"/>
        <w:bottom w:val="none" w:sz="0" w:space="0" w:color="auto"/>
        <w:right w:val="none" w:sz="0" w:space="0" w:color="auto"/>
      </w:divBdr>
    </w:div>
    <w:div w:id="776098096">
      <w:bodyDiv w:val="1"/>
      <w:marLeft w:val="0"/>
      <w:marRight w:val="0"/>
      <w:marTop w:val="0"/>
      <w:marBottom w:val="0"/>
      <w:divBdr>
        <w:top w:val="none" w:sz="0" w:space="0" w:color="auto"/>
        <w:left w:val="none" w:sz="0" w:space="0" w:color="auto"/>
        <w:bottom w:val="none" w:sz="0" w:space="0" w:color="auto"/>
        <w:right w:val="none" w:sz="0" w:space="0" w:color="auto"/>
      </w:divBdr>
    </w:div>
    <w:div w:id="819926744">
      <w:bodyDiv w:val="1"/>
      <w:marLeft w:val="0"/>
      <w:marRight w:val="0"/>
      <w:marTop w:val="0"/>
      <w:marBottom w:val="0"/>
      <w:divBdr>
        <w:top w:val="none" w:sz="0" w:space="0" w:color="auto"/>
        <w:left w:val="none" w:sz="0" w:space="0" w:color="auto"/>
        <w:bottom w:val="none" w:sz="0" w:space="0" w:color="auto"/>
        <w:right w:val="none" w:sz="0" w:space="0" w:color="auto"/>
      </w:divBdr>
    </w:div>
    <w:div w:id="920605330">
      <w:bodyDiv w:val="1"/>
      <w:marLeft w:val="0"/>
      <w:marRight w:val="0"/>
      <w:marTop w:val="0"/>
      <w:marBottom w:val="0"/>
      <w:divBdr>
        <w:top w:val="none" w:sz="0" w:space="0" w:color="auto"/>
        <w:left w:val="none" w:sz="0" w:space="0" w:color="auto"/>
        <w:bottom w:val="none" w:sz="0" w:space="0" w:color="auto"/>
        <w:right w:val="none" w:sz="0" w:space="0" w:color="auto"/>
      </w:divBdr>
    </w:div>
    <w:div w:id="945310857">
      <w:bodyDiv w:val="1"/>
      <w:marLeft w:val="0"/>
      <w:marRight w:val="0"/>
      <w:marTop w:val="0"/>
      <w:marBottom w:val="0"/>
      <w:divBdr>
        <w:top w:val="none" w:sz="0" w:space="0" w:color="auto"/>
        <w:left w:val="none" w:sz="0" w:space="0" w:color="auto"/>
        <w:bottom w:val="none" w:sz="0" w:space="0" w:color="auto"/>
        <w:right w:val="none" w:sz="0" w:space="0" w:color="auto"/>
      </w:divBdr>
      <w:divsChild>
        <w:div w:id="618679735">
          <w:marLeft w:val="446"/>
          <w:marRight w:val="0"/>
          <w:marTop w:val="0"/>
          <w:marBottom w:val="0"/>
          <w:divBdr>
            <w:top w:val="none" w:sz="0" w:space="0" w:color="auto"/>
            <w:left w:val="none" w:sz="0" w:space="0" w:color="auto"/>
            <w:bottom w:val="none" w:sz="0" w:space="0" w:color="auto"/>
            <w:right w:val="none" w:sz="0" w:space="0" w:color="auto"/>
          </w:divBdr>
        </w:div>
        <w:div w:id="1159690286">
          <w:marLeft w:val="3326"/>
          <w:marRight w:val="0"/>
          <w:marTop w:val="0"/>
          <w:marBottom w:val="0"/>
          <w:divBdr>
            <w:top w:val="none" w:sz="0" w:space="0" w:color="auto"/>
            <w:left w:val="none" w:sz="0" w:space="0" w:color="auto"/>
            <w:bottom w:val="none" w:sz="0" w:space="0" w:color="auto"/>
            <w:right w:val="none" w:sz="0" w:space="0" w:color="auto"/>
          </w:divBdr>
        </w:div>
        <w:div w:id="1242520604">
          <w:marLeft w:val="3326"/>
          <w:marRight w:val="0"/>
          <w:marTop w:val="0"/>
          <w:marBottom w:val="0"/>
          <w:divBdr>
            <w:top w:val="none" w:sz="0" w:space="0" w:color="auto"/>
            <w:left w:val="none" w:sz="0" w:space="0" w:color="auto"/>
            <w:bottom w:val="none" w:sz="0" w:space="0" w:color="auto"/>
            <w:right w:val="none" w:sz="0" w:space="0" w:color="auto"/>
          </w:divBdr>
        </w:div>
        <w:div w:id="1714962194">
          <w:marLeft w:val="3326"/>
          <w:marRight w:val="0"/>
          <w:marTop w:val="0"/>
          <w:marBottom w:val="0"/>
          <w:divBdr>
            <w:top w:val="none" w:sz="0" w:space="0" w:color="auto"/>
            <w:left w:val="none" w:sz="0" w:space="0" w:color="auto"/>
            <w:bottom w:val="none" w:sz="0" w:space="0" w:color="auto"/>
            <w:right w:val="none" w:sz="0" w:space="0" w:color="auto"/>
          </w:divBdr>
        </w:div>
        <w:div w:id="981889099">
          <w:marLeft w:val="446"/>
          <w:marRight w:val="0"/>
          <w:marTop w:val="0"/>
          <w:marBottom w:val="0"/>
          <w:divBdr>
            <w:top w:val="none" w:sz="0" w:space="0" w:color="auto"/>
            <w:left w:val="none" w:sz="0" w:space="0" w:color="auto"/>
            <w:bottom w:val="none" w:sz="0" w:space="0" w:color="auto"/>
            <w:right w:val="none" w:sz="0" w:space="0" w:color="auto"/>
          </w:divBdr>
        </w:div>
        <w:div w:id="805590691">
          <w:marLeft w:val="3326"/>
          <w:marRight w:val="0"/>
          <w:marTop w:val="0"/>
          <w:marBottom w:val="0"/>
          <w:divBdr>
            <w:top w:val="none" w:sz="0" w:space="0" w:color="auto"/>
            <w:left w:val="none" w:sz="0" w:space="0" w:color="auto"/>
            <w:bottom w:val="none" w:sz="0" w:space="0" w:color="auto"/>
            <w:right w:val="none" w:sz="0" w:space="0" w:color="auto"/>
          </w:divBdr>
        </w:div>
        <w:div w:id="707218568">
          <w:marLeft w:val="3326"/>
          <w:marRight w:val="0"/>
          <w:marTop w:val="0"/>
          <w:marBottom w:val="0"/>
          <w:divBdr>
            <w:top w:val="none" w:sz="0" w:space="0" w:color="auto"/>
            <w:left w:val="none" w:sz="0" w:space="0" w:color="auto"/>
            <w:bottom w:val="none" w:sz="0" w:space="0" w:color="auto"/>
            <w:right w:val="none" w:sz="0" w:space="0" w:color="auto"/>
          </w:divBdr>
        </w:div>
        <w:div w:id="1014502185">
          <w:marLeft w:val="1166"/>
          <w:marRight w:val="0"/>
          <w:marTop w:val="0"/>
          <w:marBottom w:val="0"/>
          <w:divBdr>
            <w:top w:val="none" w:sz="0" w:space="0" w:color="auto"/>
            <w:left w:val="none" w:sz="0" w:space="0" w:color="auto"/>
            <w:bottom w:val="none" w:sz="0" w:space="0" w:color="auto"/>
            <w:right w:val="none" w:sz="0" w:space="0" w:color="auto"/>
          </w:divBdr>
        </w:div>
        <w:div w:id="1515652922">
          <w:marLeft w:val="1166"/>
          <w:marRight w:val="0"/>
          <w:marTop w:val="0"/>
          <w:marBottom w:val="0"/>
          <w:divBdr>
            <w:top w:val="none" w:sz="0" w:space="0" w:color="auto"/>
            <w:left w:val="none" w:sz="0" w:space="0" w:color="auto"/>
            <w:bottom w:val="none" w:sz="0" w:space="0" w:color="auto"/>
            <w:right w:val="none" w:sz="0" w:space="0" w:color="auto"/>
          </w:divBdr>
        </w:div>
        <w:div w:id="2119399757">
          <w:marLeft w:val="1166"/>
          <w:marRight w:val="0"/>
          <w:marTop w:val="0"/>
          <w:marBottom w:val="0"/>
          <w:divBdr>
            <w:top w:val="none" w:sz="0" w:space="0" w:color="auto"/>
            <w:left w:val="none" w:sz="0" w:space="0" w:color="auto"/>
            <w:bottom w:val="none" w:sz="0" w:space="0" w:color="auto"/>
            <w:right w:val="none" w:sz="0" w:space="0" w:color="auto"/>
          </w:divBdr>
        </w:div>
      </w:divsChild>
    </w:div>
    <w:div w:id="997196748">
      <w:bodyDiv w:val="1"/>
      <w:marLeft w:val="0"/>
      <w:marRight w:val="0"/>
      <w:marTop w:val="0"/>
      <w:marBottom w:val="0"/>
      <w:divBdr>
        <w:top w:val="none" w:sz="0" w:space="0" w:color="auto"/>
        <w:left w:val="none" w:sz="0" w:space="0" w:color="auto"/>
        <w:bottom w:val="none" w:sz="0" w:space="0" w:color="auto"/>
        <w:right w:val="none" w:sz="0" w:space="0" w:color="auto"/>
      </w:divBdr>
    </w:div>
    <w:div w:id="1021393624">
      <w:bodyDiv w:val="1"/>
      <w:marLeft w:val="0"/>
      <w:marRight w:val="0"/>
      <w:marTop w:val="0"/>
      <w:marBottom w:val="0"/>
      <w:divBdr>
        <w:top w:val="none" w:sz="0" w:space="0" w:color="auto"/>
        <w:left w:val="none" w:sz="0" w:space="0" w:color="auto"/>
        <w:bottom w:val="none" w:sz="0" w:space="0" w:color="auto"/>
        <w:right w:val="none" w:sz="0" w:space="0" w:color="auto"/>
      </w:divBdr>
    </w:div>
    <w:div w:id="1038235910">
      <w:bodyDiv w:val="1"/>
      <w:marLeft w:val="0"/>
      <w:marRight w:val="0"/>
      <w:marTop w:val="0"/>
      <w:marBottom w:val="0"/>
      <w:divBdr>
        <w:top w:val="none" w:sz="0" w:space="0" w:color="auto"/>
        <w:left w:val="none" w:sz="0" w:space="0" w:color="auto"/>
        <w:bottom w:val="none" w:sz="0" w:space="0" w:color="auto"/>
        <w:right w:val="none" w:sz="0" w:space="0" w:color="auto"/>
      </w:divBdr>
    </w:div>
    <w:div w:id="1039012468">
      <w:bodyDiv w:val="1"/>
      <w:marLeft w:val="0"/>
      <w:marRight w:val="0"/>
      <w:marTop w:val="0"/>
      <w:marBottom w:val="0"/>
      <w:divBdr>
        <w:top w:val="none" w:sz="0" w:space="0" w:color="auto"/>
        <w:left w:val="none" w:sz="0" w:space="0" w:color="auto"/>
        <w:bottom w:val="none" w:sz="0" w:space="0" w:color="auto"/>
        <w:right w:val="none" w:sz="0" w:space="0" w:color="auto"/>
      </w:divBdr>
    </w:div>
    <w:div w:id="1042827072">
      <w:bodyDiv w:val="1"/>
      <w:marLeft w:val="0"/>
      <w:marRight w:val="0"/>
      <w:marTop w:val="0"/>
      <w:marBottom w:val="0"/>
      <w:divBdr>
        <w:top w:val="none" w:sz="0" w:space="0" w:color="auto"/>
        <w:left w:val="none" w:sz="0" w:space="0" w:color="auto"/>
        <w:bottom w:val="none" w:sz="0" w:space="0" w:color="auto"/>
        <w:right w:val="none" w:sz="0" w:space="0" w:color="auto"/>
      </w:divBdr>
    </w:div>
    <w:div w:id="1099452959">
      <w:bodyDiv w:val="1"/>
      <w:marLeft w:val="0"/>
      <w:marRight w:val="0"/>
      <w:marTop w:val="0"/>
      <w:marBottom w:val="0"/>
      <w:divBdr>
        <w:top w:val="none" w:sz="0" w:space="0" w:color="auto"/>
        <w:left w:val="none" w:sz="0" w:space="0" w:color="auto"/>
        <w:bottom w:val="none" w:sz="0" w:space="0" w:color="auto"/>
        <w:right w:val="none" w:sz="0" w:space="0" w:color="auto"/>
      </w:divBdr>
    </w:div>
    <w:div w:id="1103644404">
      <w:bodyDiv w:val="1"/>
      <w:marLeft w:val="0"/>
      <w:marRight w:val="0"/>
      <w:marTop w:val="0"/>
      <w:marBottom w:val="0"/>
      <w:divBdr>
        <w:top w:val="none" w:sz="0" w:space="0" w:color="auto"/>
        <w:left w:val="none" w:sz="0" w:space="0" w:color="auto"/>
        <w:bottom w:val="none" w:sz="0" w:space="0" w:color="auto"/>
        <w:right w:val="none" w:sz="0" w:space="0" w:color="auto"/>
      </w:divBdr>
    </w:div>
    <w:div w:id="1111054784">
      <w:bodyDiv w:val="1"/>
      <w:marLeft w:val="0"/>
      <w:marRight w:val="0"/>
      <w:marTop w:val="0"/>
      <w:marBottom w:val="0"/>
      <w:divBdr>
        <w:top w:val="none" w:sz="0" w:space="0" w:color="auto"/>
        <w:left w:val="none" w:sz="0" w:space="0" w:color="auto"/>
        <w:bottom w:val="none" w:sz="0" w:space="0" w:color="auto"/>
        <w:right w:val="none" w:sz="0" w:space="0" w:color="auto"/>
      </w:divBdr>
    </w:div>
    <w:div w:id="1134911890">
      <w:bodyDiv w:val="1"/>
      <w:marLeft w:val="0"/>
      <w:marRight w:val="0"/>
      <w:marTop w:val="0"/>
      <w:marBottom w:val="0"/>
      <w:divBdr>
        <w:top w:val="none" w:sz="0" w:space="0" w:color="auto"/>
        <w:left w:val="none" w:sz="0" w:space="0" w:color="auto"/>
        <w:bottom w:val="none" w:sz="0" w:space="0" w:color="auto"/>
        <w:right w:val="none" w:sz="0" w:space="0" w:color="auto"/>
      </w:divBdr>
    </w:div>
    <w:div w:id="1146629455">
      <w:bodyDiv w:val="1"/>
      <w:marLeft w:val="0"/>
      <w:marRight w:val="0"/>
      <w:marTop w:val="0"/>
      <w:marBottom w:val="0"/>
      <w:divBdr>
        <w:top w:val="none" w:sz="0" w:space="0" w:color="auto"/>
        <w:left w:val="none" w:sz="0" w:space="0" w:color="auto"/>
        <w:bottom w:val="none" w:sz="0" w:space="0" w:color="auto"/>
        <w:right w:val="none" w:sz="0" w:space="0" w:color="auto"/>
      </w:divBdr>
    </w:div>
    <w:div w:id="1161774192">
      <w:bodyDiv w:val="1"/>
      <w:marLeft w:val="0"/>
      <w:marRight w:val="0"/>
      <w:marTop w:val="0"/>
      <w:marBottom w:val="0"/>
      <w:divBdr>
        <w:top w:val="none" w:sz="0" w:space="0" w:color="auto"/>
        <w:left w:val="none" w:sz="0" w:space="0" w:color="auto"/>
        <w:bottom w:val="none" w:sz="0" w:space="0" w:color="auto"/>
        <w:right w:val="none" w:sz="0" w:space="0" w:color="auto"/>
      </w:divBdr>
    </w:div>
    <w:div w:id="1172405283">
      <w:bodyDiv w:val="1"/>
      <w:marLeft w:val="0"/>
      <w:marRight w:val="0"/>
      <w:marTop w:val="0"/>
      <w:marBottom w:val="0"/>
      <w:divBdr>
        <w:top w:val="none" w:sz="0" w:space="0" w:color="auto"/>
        <w:left w:val="none" w:sz="0" w:space="0" w:color="auto"/>
        <w:bottom w:val="none" w:sz="0" w:space="0" w:color="auto"/>
        <w:right w:val="none" w:sz="0" w:space="0" w:color="auto"/>
      </w:divBdr>
    </w:div>
    <w:div w:id="1186139120">
      <w:bodyDiv w:val="1"/>
      <w:marLeft w:val="0"/>
      <w:marRight w:val="0"/>
      <w:marTop w:val="0"/>
      <w:marBottom w:val="0"/>
      <w:divBdr>
        <w:top w:val="none" w:sz="0" w:space="0" w:color="auto"/>
        <w:left w:val="none" w:sz="0" w:space="0" w:color="auto"/>
        <w:bottom w:val="none" w:sz="0" w:space="0" w:color="auto"/>
        <w:right w:val="none" w:sz="0" w:space="0" w:color="auto"/>
      </w:divBdr>
      <w:divsChild>
        <w:div w:id="296228106">
          <w:marLeft w:val="547"/>
          <w:marRight w:val="0"/>
          <w:marTop w:val="0"/>
          <w:marBottom w:val="69"/>
          <w:divBdr>
            <w:top w:val="none" w:sz="0" w:space="0" w:color="auto"/>
            <w:left w:val="none" w:sz="0" w:space="0" w:color="auto"/>
            <w:bottom w:val="none" w:sz="0" w:space="0" w:color="auto"/>
            <w:right w:val="none" w:sz="0" w:space="0" w:color="auto"/>
          </w:divBdr>
        </w:div>
      </w:divsChild>
    </w:div>
    <w:div w:id="1189755629">
      <w:bodyDiv w:val="1"/>
      <w:marLeft w:val="0"/>
      <w:marRight w:val="0"/>
      <w:marTop w:val="0"/>
      <w:marBottom w:val="0"/>
      <w:divBdr>
        <w:top w:val="none" w:sz="0" w:space="0" w:color="auto"/>
        <w:left w:val="none" w:sz="0" w:space="0" w:color="auto"/>
        <w:bottom w:val="none" w:sz="0" w:space="0" w:color="auto"/>
        <w:right w:val="none" w:sz="0" w:space="0" w:color="auto"/>
      </w:divBdr>
    </w:div>
    <w:div w:id="1227187705">
      <w:bodyDiv w:val="1"/>
      <w:marLeft w:val="0"/>
      <w:marRight w:val="0"/>
      <w:marTop w:val="0"/>
      <w:marBottom w:val="0"/>
      <w:divBdr>
        <w:top w:val="none" w:sz="0" w:space="0" w:color="auto"/>
        <w:left w:val="none" w:sz="0" w:space="0" w:color="auto"/>
        <w:bottom w:val="none" w:sz="0" w:space="0" w:color="auto"/>
        <w:right w:val="none" w:sz="0" w:space="0" w:color="auto"/>
      </w:divBdr>
    </w:div>
    <w:div w:id="1245455231">
      <w:bodyDiv w:val="1"/>
      <w:marLeft w:val="0"/>
      <w:marRight w:val="0"/>
      <w:marTop w:val="0"/>
      <w:marBottom w:val="0"/>
      <w:divBdr>
        <w:top w:val="none" w:sz="0" w:space="0" w:color="auto"/>
        <w:left w:val="none" w:sz="0" w:space="0" w:color="auto"/>
        <w:bottom w:val="none" w:sz="0" w:space="0" w:color="auto"/>
        <w:right w:val="none" w:sz="0" w:space="0" w:color="auto"/>
      </w:divBdr>
    </w:div>
    <w:div w:id="1312903575">
      <w:bodyDiv w:val="1"/>
      <w:marLeft w:val="0"/>
      <w:marRight w:val="0"/>
      <w:marTop w:val="0"/>
      <w:marBottom w:val="0"/>
      <w:divBdr>
        <w:top w:val="none" w:sz="0" w:space="0" w:color="auto"/>
        <w:left w:val="none" w:sz="0" w:space="0" w:color="auto"/>
        <w:bottom w:val="none" w:sz="0" w:space="0" w:color="auto"/>
        <w:right w:val="none" w:sz="0" w:space="0" w:color="auto"/>
      </w:divBdr>
    </w:div>
    <w:div w:id="1313294475">
      <w:bodyDiv w:val="1"/>
      <w:marLeft w:val="0"/>
      <w:marRight w:val="0"/>
      <w:marTop w:val="0"/>
      <w:marBottom w:val="0"/>
      <w:divBdr>
        <w:top w:val="none" w:sz="0" w:space="0" w:color="auto"/>
        <w:left w:val="none" w:sz="0" w:space="0" w:color="auto"/>
        <w:bottom w:val="none" w:sz="0" w:space="0" w:color="auto"/>
        <w:right w:val="none" w:sz="0" w:space="0" w:color="auto"/>
      </w:divBdr>
    </w:div>
    <w:div w:id="1317369918">
      <w:bodyDiv w:val="1"/>
      <w:marLeft w:val="0"/>
      <w:marRight w:val="0"/>
      <w:marTop w:val="0"/>
      <w:marBottom w:val="0"/>
      <w:divBdr>
        <w:top w:val="none" w:sz="0" w:space="0" w:color="auto"/>
        <w:left w:val="none" w:sz="0" w:space="0" w:color="auto"/>
        <w:bottom w:val="none" w:sz="0" w:space="0" w:color="auto"/>
        <w:right w:val="none" w:sz="0" w:space="0" w:color="auto"/>
      </w:divBdr>
    </w:div>
    <w:div w:id="1342702855">
      <w:bodyDiv w:val="1"/>
      <w:marLeft w:val="0"/>
      <w:marRight w:val="0"/>
      <w:marTop w:val="0"/>
      <w:marBottom w:val="0"/>
      <w:divBdr>
        <w:top w:val="none" w:sz="0" w:space="0" w:color="auto"/>
        <w:left w:val="none" w:sz="0" w:space="0" w:color="auto"/>
        <w:bottom w:val="none" w:sz="0" w:space="0" w:color="auto"/>
        <w:right w:val="none" w:sz="0" w:space="0" w:color="auto"/>
      </w:divBdr>
    </w:div>
    <w:div w:id="1436172143">
      <w:bodyDiv w:val="1"/>
      <w:marLeft w:val="0"/>
      <w:marRight w:val="0"/>
      <w:marTop w:val="0"/>
      <w:marBottom w:val="0"/>
      <w:divBdr>
        <w:top w:val="none" w:sz="0" w:space="0" w:color="auto"/>
        <w:left w:val="none" w:sz="0" w:space="0" w:color="auto"/>
        <w:bottom w:val="none" w:sz="0" w:space="0" w:color="auto"/>
        <w:right w:val="none" w:sz="0" w:space="0" w:color="auto"/>
      </w:divBdr>
    </w:div>
    <w:div w:id="1478764658">
      <w:bodyDiv w:val="1"/>
      <w:marLeft w:val="0"/>
      <w:marRight w:val="0"/>
      <w:marTop w:val="0"/>
      <w:marBottom w:val="0"/>
      <w:divBdr>
        <w:top w:val="none" w:sz="0" w:space="0" w:color="auto"/>
        <w:left w:val="none" w:sz="0" w:space="0" w:color="auto"/>
        <w:bottom w:val="none" w:sz="0" w:space="0" w:color="auto"/>
        <w:right w:val="none" w:sz="0" w:space="0" w:color="auto"/>
      </w:divBdr>
    </w:div>
    <w:div w:id="1501461148">
      <w:bodyDiv w:val="1"/>
      <w:marLeft w:val="0"/>
      <w:marRight w:val="0"/>
      <w:marTop w:val="0"/>
      <w:marBottom w:val="0"/>
      <w:divBdr>
        <w:top w:val="none" w:sz="0" w:space="0" w:color="auto"/>
        <w:left w:val="none" w:sz="0" w:space="0" w:color="auto"/>
        <w:bottom w:val="none" w:sz="0" w:space="0" w:color="auto"/>
        <w:right w:val="none" w:sz="0" w:space="0" w:color="auto"/>
      </w:divBdr>
    </w:div>
    <w:div w:id="1512646734">
      <w:bodyDiv w:val="1"/>
      <w:marLeft w:val="0"/>
      <w:marRight w:val="0"/>
      <w:marTop w:val="0"/>
      <w:marBottom w:val="0"/>
      <w:divBdr>
        <w:top w:val="none" w:sz="0" w:space="0" w:color="auto"/>
        <w:left w:val="none" w:sz="0" w:space="0" w:color="auto"/>
        <w:bottom w:val="none" w:sz="0" w:space="0" w:color="auto"/>
        <w:right w:val="none" w:sz="0" w:space="0" w:color="auto"/>
      </w:divBdr>
    </w:div>
    <w:div w:id="1519852786">
      <w:bodyDiv w:val="1"/>
      <w:marLeft w:val="0"/>
      <w:marRight w:val="0"/>
      <w:marTop w:val="0"/>
      <w:marBottom w:val="0"/>
      <w:divBdr>
        <w:top w:val="none" w:sz="0" w:space="0" w:color="auto"/>
        <w:left w:val="none" w:sz="0" w:space="0" w:color="auto"/>
        <w:bottom w:val="none" w:sz="0" w:space="0" w:color="auto"/>
        <w:right w:val="none" w:sz="0" w:space="0" w:color="auto"/>
      </w:divBdr>
    </w:div>
    <w:div w:id="1608123457">
      <w:bodyDiv w:val="1"/>
      <w:marLeft w:val="0"/>
      <w:marRight w:val="0"/>
      <w:marTop w:val="0"/>
      <w:marBottom w:val="0"/>
      <w:divBdr>
        <w:top w:val="none" w:sz="0" w:space="0" w:color="auto"/>
        <w:left w:val="none" w:sz="0" w:space="0" w:color="auto"/>
        <w:bottom w:val="none" w:sz="0" w:space="0" w:color="auto"/>
        <w:right w:val="none" w:sz="0" w:space="0" w:color="auto"/>
      </w:divBdr>
    </w:div>
    <w:div w:id="1635909939">
      <w:bodyDiv w:val="1"/>
      <w:marLeft w:val="0"/>
      <w:marRight w:val="0"/>
      <w:marTop w:val="0"/>
      <w:marBottom w:val="0"/>
      <w:divBdr>
        <w:top w:val="none" w:sz="0" w:space="0" w:color="auto"/>
        <w:left w:val="none" w:sz="0" w:space="0" w:color="auto"/>
        <w:bottom w:val="none" w:sz="0" w:space="0" w:color="auto"/>
        <w:right w:val="none" w:sz="0" w:space="0" w:color="auto"/>
      </w:divBdr>
    </w:div>
    <w:div w:id="1656106816">
      <w:bodyDiv w:val="1"/>
      <w:marLeft w:val="0"/>
      <w:marRight w:val="0"/>
      <w:marTop w:val="0"/>
      <w:marBottom w:val="0"/>
      <w:divBdr>
        <w:top w:val="none" w:sz="0" w:space="0" w:color="auto"/>
        <w:left w:val="none" w:sz="0" w:space="0" w:color="auto"/>
        <w:bottom w:val="none" w:sz="0" w:space="0" w:color="auto"/>
        <w:right w:val="none" w:sz="0" w:space="0" w:color="auto"/>
      </w:divBdr>
    </w:div>
    <w:div w:id="1665081649">
      <w:bodyDiv w:val="1"/>
      <w:marLeft w:val="0"/>
      <w:marRight w:val="0"/>
      <w:marTop w:val="0"/>
      <w:marBottom w:val="0"/>
      <w:divBdr>
        <w:top w:val="none" w:sz="0" w:space="0" w:color="auto"/>
        <w:left w:val="none" w:sz="0" w:space="0" w:color="auto"/>
        <w:bottom w:val="none" w:sz="0" w:space="0" w:color="auto"/>
        <w:right w:val="none" w:sz="0" w:space="0" w:color="auto"/>
      </w:divBdr>
    </w:div>
    <w:div w:id="1665670471">
      <w:bodyDiv w:val="1"/>
      <w:marLeft w:val="0"/>
      <w:marRight w:val="0"/>
      <w:marTop w:val="0"/>
      <w:marBottom w:val="0"/>
      <w:divBdr>
        <w:top w:val="none" w:sz="0" w:space="0" w:color="auto"/>
        <w:left w:val="none" w:sz="0" w:space="0" w:color="auto"/>
        <w:bottom w:val="none" w:sz="0" w:space="0" w:color="auto"/>
        <w:right w:val="none" w:sz="0" w:space="0" w:color="auto"/>
      </w:divBdr>
    </w:div>
    <w:div w:id="1677684802">
      <w:bodyDiv w:val="1"/>
      <w:marLeft w:val="0"/>
      <w:marRight w:val="0"/>
      <w:marTop w:val="0"/>
      <w:marBottom w:val="0"/>
      <w:divBdr>
        <w:top w:val="none" w:sz="0" w:space="0" w:color="auto"/>
        <w:left w:val="none" w:sz="0" w:space="0" w:color="auto"/>
        <w:bottom w:val="none" w:sz="0" w:space="0" w:color="auto"/>
        <w:right w:val="none" w:sz="0" w:space="0" w:color="auto"/>
      </w:divBdr>
    </w:div>
    <w:div w:id="1683775046">
      <w:bodyDiv w:val="1"/>
      <w:marLeft w:val="0"/>
      <w:marRight w:val="0"/>
      <w:marTop w:val="0"/>
      <w:marBottom w:val="0"/>
      <w:divBdr>
        <w:top w:val="none" w:sz="0" w:space="0" w:color="auto"/>
        <w:left w:val="none" w:sz="0" w:space="0" w:color="auto"/>
        <w:bottom w:val="none" w:sz="0" w:space="0" w:color="auto"/>
        <w:right w:val="none" w:sz="0" w:space="0" w:color="auto"/>
      </w:divBdr>
    </w:div>
    <w:div w:id="1852447607">
      <w:bodyDiv w:val="1"/>
      <w:marLeft w:val="0"/>
      <w:marRight w:val="0"/>
      <w:marTop w:val="0"/>
      <w:marBottom w:val="0"/>
      <w:divBdr>
        <w:top w:val="none" w:sz="0" w:space="0" w:color="auto"/>
        <w:left w:val="none" w:sz="0" w:space="0" w:color="auto"/>
        <w:bottom w:val="none" w:sz="0" w:space="0" w:color="auto"/>
        <w:right w:val="none" w:sz="0" w:space="0" w:color="auto"/>
      </w:divBdr>
    </w:div>
    <w:div w:id="1866406128">
      <w:bodyDiv w:val="1"/>
      <w:marLeft w:val="0"/>
      <w:marRight w:val="0"/>
      <w:marTop w:val="0"/>
      <w:marBottom w:val="0"/>
      <w:divBdr>
        <w:top w:val="none" w:sz="0" w:space="0" w:color="auto"/>
        <w:left w:val="none" w:sz="0" w:space="0" w:color="auto"/>
        <w:bottom w:val="none" w:sz="0" w:space="0" w:color="auto"/>
        <w:right w:val="none" w:sz="0" w:space="0" w:color="auto"/>
      </w:divBdr>
    </w:div>
    <w:div w:id="1891071833">
      <w:bodyDiv w:val="1"/>
      <w:marLeft w:val="0"/>
      <w:marRight w:val="0"/>
      <w:marTop w:val="0"/>
      <w:marBottom w:val="0"/>
      <w:divBdr>
        <w:top w:val="none" w:sz="0" w:space="0" w:color="auto"/>
        <w:left w:val="none" w:sz="0" w:space="0" w:color="auto"/>
        <w:bottom w:val="none" w:sz="0" w:space="0" w:color="auto"/>
        <w:right w:val="none" w:sz="0" w:space="0" w:color="auto"/>
      </w:divBdr>
    </w:div>
    <w:div w:id="2004971106">
      <w:bodyDiv w:val="1"/>
      <w:marLeft w:val="0"/>
      <w:marRight w:val="0"/>
      <w:marTop w:val="0"/>
      <w:marBottom w:val="0"/>
      <w:divBdr>
        <w:top w:val="none" w:sz="0" w:space="0" w:color="auto"/>
        <w:left w:val="none" w:sz="0" w:space="0" w:color="auto"/>
        <w:bottom w:val="none" w:sz="0" w:space="0" w:color="auto"/>
        <w:right w:val="none" w:sz="0" w:space="0" w:color="auto"/>
      </w:divBdr>
    </w:div>
    <w:div w:id="2035187577">
      <w:bodyDiv w:val="1"/>
      <w:marLeft w:val="0"/>
      <w:marRight w:val="0"/>
      <w:marTop w:val="0"/>
      <w:marBottom w:val="0"/>
      <w:divBdr>
        <w:top w:val="none" w:sz="0" w:space="0" w:color="auto"/>
        <w:left w:val="none" w:sz="0" w:space="0" w:color="auto"/>
        <w:bottom w:val="none" w:sz="0" w:space="0" w:color="auto"/>
        <w:right w:val="none" w:sz="0" w:space="0" w:color="auto"/>
      </w:divBdr>
    </w:div>
    <w:div w:id="2060862905">
      <w:bodyDiv w:val="1"/>
      <w:marLeft w:val="0"/>
      <w:marRight w:val="0"/>
      <w:marTop w:val="0"/>
      <w:marBottom w:val="0"/>
      <w:divBdr>
        <w:top w:val="none" w:sz="0" w:space="0" w:color="auto"/>
        <w:left w:val="none" w:sz="0" w:space="0" w:color="auto"/>
        <w:bottom w:val="none" w:sz="0" w:space="0" w:color="auto"/>
        <w:right w:val="none" w:sz="0" w:space="0" w:color="auto"/>
      </w:divBdr>
    </w:div>
    <w:div w:id="2131705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jpeg"/><Relationship Id="rId34" Type="http://schemas.openxmlformats.org/officeDocument/2006/relationships/image" Target="media/image25.emf"/><Relationship Id="rId42" Type="http://schemas.openxmlformats.org/officeDocument/2006/relationships/comments" Target="comments.xml"/><Relationship Id="rId47" Type="http://schemas.openxmlformats.org/officeDocument/2006/relationships/oleObject" Target="embeddings/oleObject1.bin"/><Relationship Id="rId50" Type="http://schemas.openxmlformats.org/officeDocument/2006/relationships/image" Target="media/image37.emf"/><Relationship Id="rId55"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20" Type="http://schemas.openxmlformats.org/officeDocument/2006/relationships/image" Target="media/image11.jpeg"/><Relationship Id="rId41" Type="http://schemas.openxmlformats.org/officeDocument/2006/relationships/image" Target="media/image31.png"/><Relationship Id="rId54" Type="http://schemas.openxmlformats.org/officeDocument/2006/relationships/theme" Target="theme/theme1.xml"/><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3.png"/><Relationship Id="rId53"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package" Target="embeddings/Microsoft_PowerPoint_Presentation.pptx"/><Relationship Id="rId49" Type="http://schemas.openxmlformats.org/officeDocument/2006/relationships/image" Target="media/image36.emf"/><Relationship Id="rId57" Type="http://schemas.openxmlformats.org/officeDocument/2006/relationships/customXml" Target="../customXml/item4.xml"/><Relationship Id="rId10" Type="http://schemas.openxmlformats.org/officeDocument/2006/relationships/hyperlink" Target="http://ndp.treasury.gov.za" TargetMode="External"/><Relationship Id="rId19" Type="http://schemas.openxmlformats.org/officeDocument/2006/relationships/image" Target="media/image10.png"/><Relationship Id="rId31" Type="http://schemas.openxmlformats.org/officeDocument/2006/relationships/image" Target="media/image22.emf"/><Relationship Id="rId44" Type="http://schemas.openxmlformats.org/officeDocument/2006/relationships/image" Target="media/image32.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emf"/><Relationship Id="rId43" Type="http://schemas.microsoft.com/office/2011/relationships/commentsExtended" Target="commentsExtended.xml"/><Relationship Id="rId48" Type="http://schemas.openxmlformats.org/officeDocument/2006/relationships/image" Target="media/image35.emf"/><Relationship Id="rId56" Type="http://schemas.openxmlformats.org/officeDocument/2006/relationships/customXml" Target="../customXml/item3.xml"/><Relationship Id="rId8" Type="http://schemas.openxmlformats.org/officeDocument/2006/relationships/image" Target="media/image1.jpeg"/><Relationship Id="rId51" Type="http://schemas.openxmlformats.org/officeDocument/2006/relationships/footer" Target="footer2.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050DF7CEFED47C4081EBACCFBCE62303" ma:contentTypeVersion="1" ma:contentTypeDescription="Create a new document." ma:contentTypeScope="" ma:versionID="d248963deac00380932ed576ff414a47">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CB8011C-8309-4F31-B7E5-C702AFD27D4B}"/>
</file>

<file path=customXml/itemProps2.xml><?xml version="1.0" encoding="utf-8"?>
<ds:datastoreItem xmlns:ds="http://schemas.openxmlformats.org/officeDocument/2006/customXml" ds:itemID="{089C0F50-D54A-44EE-8A3E-14C85871C66A}"/>
</file>

<file path=customXml/itemProps3.xml><?xml version="1.0" encoding="utf-8"?>
<ds:datastoreItem xmlns:ds="http://schemas.openxmlformats.org/officeDocument/2006/customXml" ds:itemID="{5358E1E4-5B1D-48FA-983D-04E93AD38C71}"/>
</file>

<file path=customXml/itemProps4.xml><?xml version="1.0" encoding="utf-8"?>
<ds:datastoreItem xmlns:ds="http://schemas.openxmlformats.org/officeDocument/2006/customXml" ds:itemID="{4989171A-0F69-4817-B787-606DBABFB920}"/>
</file>

<file path=docProps/app.xml><?xml version="1.0" encoding="utf-8"?>
<Properties xmlns="http://schemas.openxmlformats.org/officeDocument/2006/extended-properties" xmlns:vt="http://schemas.openxmlformats.org/officeDocument/2006/docPropsVTypes">
  <Template>Normal</Template>
  <TotalTime>27</TotalTime>
  <Pages>75</Pages>
  <Words>10975</Words>
  <Characters>62558</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Company>WorleyParsons</Company>
  <LinksUpToDate>false</LinksUpToDate>
  <CharactersWithSpaces>73387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Gerda Welman</dc:creator>
  <cp:lastModifiedBy>Bennet.Comakae</cp:lastModifiedBy>
  <cp:revision>4</cp:revision>
  <cp:lastPrinted>2017-03-31T12:22:00Z</cp:lastPrinted>
  <dcterms:created xsi:type="dcterms:W3CDTF">2017-03-28T12:05:00Z</dcterms:created>
  <dcterms:modified xsi:type="dcterms:W3CDTF">2017-03-31T12:47:00Z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0x010100050DF7CEFED47C4081EBACCFBCE62303</vt:lpwstr>
  </property>
</Properties>
</file>